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2A125" w14:textId="3C60EEAD" w:rsidR="005C7D09" w:rsidRDefault="005C7D09" w:rsidP="005C7D09">
      <w:pPr>
        <w:pStyle w:val="3GPPHeader"/>
        <w:spacing w:after="100" w:line="264" w:lineRule="auto"/>
        <w:rPr>
          <w:rFonts w:eastAsia="宋体" w:cs="Arial"/>
          <w:szCs w:val="24"/>
          <w:lang w:eastAsia="zh-CN"/>
        </w:rPr>
      </w:pPr>
      <w:r>
        <w:rPr>
          <w:rFonts w:cs="Arial"/>
          <w:szCs w:val="24"/>
          <w:lang w:eastAsia="ja-JP"/>
        </w:rPr>
        <w:t>3GPP TSG-RAN WG2 Meeting #13</w:t>
      </w:r>
      <w:r w:rsidR="002B5685">
        <w:rPr>
          <w:rFonts w:cs="Arial"/>
          <w:szCs w:val="24"/>
          <w:lang w:eastAsia="ja-JP"/>
        </w:rPr>
        <w:t>1bis</w:t>
      </w:r>
      <w:r>
        <w:rPr>
          <w:rFonts w:cs="Arial"/>
          <w:szCs w:val="24"/>
          <w:lang w:eastAsia="zh-CN"/>
        </w:rPr>
        <w:t xml:space="preserve">                              </w:t>
      </w:r>
      <w:r w:rsidR="002B5685">
        <w:rPr>
          <w:rFonts w:cs="Arial"/>
          <w:szCs w:val="24"/>
          <w:lang w:eastAsia="zh-CN"/>
        </w:rPr>
        <w:t xml:space="preserve">   </w:t>
      </w:r>
      <w:r w:rsidRPr="005C7D09">
        <w:rPr>
          <w:rFonts w:cs="Arial"/>
          <w:i/>
          <w:szCs w:val="24"/>
          <w:lang w:eastAsia="ja-JP"/>
        </w:rPr>
        <w:t>R2-250</w:t>
      </w:r>
      <w:r w:rsidR="001C755D">
        <w:rPr>
          <w:rFonts w:cs="Arial"/>
          <w:i/>
          <w:szCs w:val="24"/>
          <w:lang w:eastAsia="ja-JP"/>
        </w:rPr>
        <w:t>7085</w:t>
      </w:r>
    </w:p>
    <w:p w14:paraId="587CD431" w14:textId="68A8CCEF" w:rsidR="000D5D9E" w:rsidRPr="005C7D09" w:rsidRDefault="0038260E" w:rsidP="005C7D09">
      <w:pPr>
        <w:pStyle w:val="3GPPHeader"/>
        <w:spacing w:after="300"/>
        <w:rPr>
          <w:rFonts w:cs="Arial"/>
          <w:szCs w:val="24"/>
          <w:lang w:eastAsia="ja-JP" w:bidi="ar"/>
        </w:rPr>
      </w:pPr>
      <w:r w:rsidRPr="0038260E">
        <w:rPr>
          <w:noProof/>
        </w:rPr>
        <w:t>Prague, Czech</w:t>
      </w:r>
      <w:r w:rsidR="00281468">
        <w:rPr>
          <w:noProof/>
        </w:rPr>
        <w:t xml:space="preserve"> </w:t>
      </w:r>
      <w:r>
        <w:rPr>
          <w:noProof/>
        </w:rPr>
        <w:t>Oct</w:t>
      </w:r>
      <w:r w:rsidR="00281468" w:rsidRPr="006244F3">
        <w:rPr>
          <w:noProof/>
        </w:rPr>
        <w:t xml:space="preserve"> </w:t>
      </w:r>
      <w:r>
        <w:rPr>
          <w:noProof/>
        </w:rPr>
        <w:t>13</w:t>
      </w:r>
      <w:r w:rsidR="00281468" w:rsidRPr="006244F3">
        <w:rPr>
          <w:noProof/>
          <w:vertAlign w:val="superscript"/>
        </w:rPr>
        <w:t>th</w:t>
      </w:r>
      <w:r w:rsidR="00281468" w:rsidRPr="006244F3">
        <w:rPr>
          <w:noProof/>
        </w:rPr>
        <w:t xml:space="preserve"> – </w:t>
      </w:r>
      <w:r>
        <w:rPr>
          <w:noProof/>
        </w:rPr>
        <w:t>17</w:t>
      </w:r>
      <w:r w:rsidR="00281468" w:rsidRPr="006244F3">
        <w:rPr>
          <w:noProof/>
          <w:vertAlign w:val="superscript"/>
        </w:rPr>
        <w:t>th</w:t>
      </w:r>
      <w:r w:rsidR="00281468" w:rsidRPr="006244F3">
        <w:rPr>
          <w:noProof/>
        </w:rPr>
        <w:t>, 2025</w:t>
      </w:r>
    </w:p>
    <w:p w14:paraId="47E54E24" w14:textId="77777777" w:rsidR="000D5D9E" w:rsidRDefault="00BA6B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14:paraId="42F39BF6" w14:textId="78A9FA61" w:rsidR="000D5D9E" w:rsidRDefault="00BA6B90">
      <w:pPr>
        <w:pStyle w:val="3GPPHeader"/>
        <w:spacing w:after="100" w:line="264" w:lineRule="auto"/>
        <w:rPr>
          <w:rFonts w:cs="Arial"/>
          <w:szCs w:val="24"/>
        </w:rPr>
      </w:pPr>
      <w:r>
        <w:rPr>
          <w:rFonts w:cs="Arial"/>
          <w:szCs w:val="24"/>
        </w:rPr>
        <w:t>Title:</w:t>
      </w:r>
      <w:r>
        <w:rPr>
          <w:rFonts w:cs="Arial"/>
          <w:szCs w:val="24"/>
        </w:rPr>
        <w:tab/>
      </w:r>
      <w:r w:rsidR="00FB3992">
        <w:t>Comparison</w:t>
      </w:r>
      <w:r w:rsidR="00551A21" w:rsidRPr="00551A21">
        <w:t xml:space="preserve"> </w:t>
      </w:r>
      <w:r w:rsidR="00FB3992">
        <w:t>of solutions for</w:t>
      </w:r>
      <w:r w:rsidR="00551A21" w:rsidRPr="00551A21">
        <w:t xml:space="preserve"> voice </w:t>
      </w:r>
      <w:r w:rsidR="00D93C4C">
        <w:t xml:space="preserve">call </w:t>
      </w:r>
      <w:r w:rsidR="00551A21" w:rsidRPr="00551A21">
        <w:t>support over NB-IoT</w:t>
      </w:r>
      <w:r w:rsidR="00551A21">
        <w:t xml:space="preserve"> </w:t>
      </w:r>
      <w:r w:rsidR="00551A21" w:rsidRPr="00551A21">
        <w:t>NTN</w:t>
      </w:r>
    </w:p>
    <w:p w14:paraId="16B300E4" w14:textId="137B21C1" w:rsidR="005C7D09" w:rsidRDefault="005C7D09">
      <w:pPr>
        <w:pStyle w:val="3GPPHeader"/>
        <w:spacing w:after="100" w:line="264" w:lineRule="auto"/>
        <w:rPr>
          <w:rFonts w:cs="Arial"/>
          <w:szCs w:val="24"/>
        </w:rPr>
      </w:pPr>
      <w:r>
        <w:rPr>
          <w:rFonts w:cs="Arial"/>
          <w:szCs w:val="24"/>
        </w:rPr>
        <w:t>Agenda Item:</w:t>
      </w:r>
      <w:r>
        <w:rPr>
          <w:rFonts w:cs="Arial"/>
          <w:szCs w:val="24"/>
        </w:rPr>
        <w:tab/>
      </w:r>
      <w:r w:rsidR="00551A21">
        <w:rPr>
          <w:rFonts w:cs="Arial"/>
          <w:szCs w:val="24"/>
        </w:rPr>
        <w:t>9.7.2</w:t>
      </w:r>
    </w:p>
    <w:p w14:paraId="6C35DA1B" w14:textId="77777777" w:rsidR="000D5D9E" w:rsidRDefault="00BA6B90">
      <w:pPr>
        <w:pStyle w:val="3GPPHeader"/>
        <w:spacing w:after="100" w:line="264" w:lineRule="auto"/>
        <w:rPr>
          <w:rFonts w:cs="Arial"/>
          <w:szCs w:val="24"/>
        </w:rPr>
      </w:pPr>
      <w:r>
        <w:rPr>
          <w:rFonts w:cs="Arial"/>
          <w:szCs w:val="24"/>
        </w:rPr>
        <w:t>Document for:</w:t>
      </w:r>
      <w:r>
        <w:rPr>
          <w:rFonts w:cs="Arial"/>
          <w:szCs w:val="24"/>
        </w:rPr>
        <w:tab/>
        <w:t>Discussion and Decision</w:t>
      </w:r>
    </w:p>
    <w:p w14:paraId="68FD2F3F" w14:textId="77777777" w:rsidR="000D5D9E" w:rsidRDefault="00BA6B90">
      <w:pPr>
        <w:pStyle w:val="1"/>
        <w:jc w:val="both"/>
        <w:rPr>
          <w:rFonts w:cs="Arial"/>
          <w:b/>
          <w:bCs/>
          <w:lang w:val="en-US"/>
        </w:rPr>
      </w:pPr>
      <w:r>
        <w:rPr>
          <w:rFonts w:cs="Arial"/>
          <w:b/>
          <w:bCs/>
          <w:lang w:val="en-US"/>
        </w:rPr>
        <w:t>Introduction</w:t>
      </w:r>
    </w:p>
    <w:p w14:paraId="540A8463" w14:textId="2FB3BE3B" w:rsidR="002B5685" w:rsidRPr="002B5685" w:rsidRDefault="002B5685" w:rsidP="002B5685">
      <w:pPr>
        <w:pStyle w:val="a0"/>
        <w:snapToGrid w:val="0"/>
        <w:spacing w:after="100" w:line="264" w:lineRule="auto"/>
        <w:rPr>
          <w:rFonts w:ascii="Times New Roman" w:eastAsia="等线" w:hAnsi="Times New Roman"/>
          <w:lang w:eastAsia="zh-CN"/>
        </w:rPr>
      </w:pPr>
      <w:r w:rsidRPr="002B5685">
        <w:rPr>
          <w:rFonts w:ascii="Times New Roman" w:eastAsia="等线" w:hAnsi="Times New Roman"/>
          <w:lang w:eastAsia="zh-CN"/>
        </w:rPr>
        <w:t>In RAN#108, a Rel-20 new WID [</w:t>
      </w:r>
      <w:r w:rsidR="00306BCA">
        <w:rPr>
          <w:rFonts w:ascii="Times New Roman" w:eastAsia="等线" w:hAnsi="Times New Roman"/>
          <w:lang w:eastAsia="zh-CN"/>
        </w:rPr>
        <w:t xml:space="preserve">1, </w:t>
      </w:r>
      <w:r w:rsidRPr="002B5685">
        <w:rPr>
          <w:rFonts w:ascii="Times New Roman" w:eastAsia="等线" w:hAnsi="Times New Roman"/>
          <w:lang w:eastAsia="zh-CN"/>
        </w:rPr>
        <w:t xml:space="preserve">RP-251867] for IoT </w:t>
      </w:r>
      <w:r w:rsidR="00306BCA">
        <w:rPr>
          <w:rFonts w:ascii="Times New Roman" w:eastAsia="等线" w:hAnsi="Times New Roman"/>
          <w:lang w:eastAsia="zh-CN"/>
        </w:rPr>
        <w:t xml:space="preserve">over NTN </w:t>
      </w:r>
      <w:r w:rsidRPr="002B5685">
        <w:rPr>
          <w:rFonts w:ascii="Times New Roman" w:eastAsia="等线" w:hAnsi="Times New Roman"/>
          <w:lang w:eastAsia="zh-CN"/>
        </w:rPr>
        <w:t xml:space="preserve">Phase 4 enhancements has been agreed. </w:t>
      </w:r>
      <w:r w:rsidR="00306BCA">
        <w:rPr>
          <w:rFonts w:ascii="Times New Roman" w:eastAsia="等线" w:hAnsi="Times New Roman"/>
          <w:lang w:eastAsia="zh-CN"/>
        </w:rPr>
        <w:t>It has been further revised in RAN#109[2,</w:t>
      </w:r>
      <w:r w:rsidR="00306BCA" w:rsidRPr="00306BCA">
        <w:rPr>
          <w:rFonts w:ascii="Times New Roman" w:eastAsia="等线" w:hAnsi="Times New Roman"/>
          <w:lang w:eastAsia="zh-CN"/>
        </w:rPr>
        <w:t xml:space="preserve"> RP-252473</w:t>
      </w:r>
      <w:r w:rsidR="00306BCA">
        <w:rPr>
          <w:rFonts w:ascii="Times New Roman" w:eastAsia="等线" w:hAnsi="Times New Roman"/>
          <w:lang w:eastAsia="zh-CN"/>
        </w:rPr>
        <w:t xml:space="preserve">]. </w:t>
      </w:r>
      <w:r w:rsidRPr="002B5685">
        <w:rPr>
          <w:rFonts w:ascii="Times New Roman" w:eastAsia="等线" w:hAnsi="Times New Roman"/>
          <w:lang w:eastAsia="zh-CN"/>
        </w:rPr>
        <w:t>The main objective of this WID is to support IMS voice call over GSO case of NB-IoT over NTN, as following:</w:t>
      </w:r>
    </w:p>
    <w:tbl>
      <w:tblPr>
        <w:tblStyle w:val="ae"/>
        <w:tblW w:w="0" w:type="auto"/>
        <w:tblLook w:val="04A0" w:firstRow="1" w:lastRow="0" w:firstColumn="1" w:lastColumn="0" w:noHBand="0" w:noVBand="1"/>
      </w:tblPr>
      <w:tblGrid>
        <w:gridCol w:w="9628"/>
      </w:tblGrid>
      <w:tr w:rsidR="002B5685" w14:paraId="3A0074F2" w14:textId="77777777" w:rsidTr="00B63C90">
        <w:tc>
          <w:tcPr>
            <w:tcW w:w="9628" w:type="dxa"/>
          </w:tcPr>
          <w:p w14:paraId="27F7139B" w14:textId="77777777" w:rsidR="00827813" w:rsidRDefault="00827813" w:rsidP="00827813">
            <w:pPr>
              <w:spacing w:after="0"/>
              <w:rPr>
                <w:bCs/>
              </w:rPr>
            </w:pPr>
            <w:r>
              <w:rPr>
                <w:bCs/>
              </w:rPr>
              <w:t>The aim of this work item is to specify the enhancement of NB-IoT-NTN to support IMS voice call over GSO with the following objectives:</w:t>
            </w:r>
          </w:p>
          <w:p w14:paraId="4CB7D708" w14:textId="77777777" w:rsidR="00827813" w:rsidRPr="001619F4" w:rsidRDefault="00827813" w:rsidP="00DE3023">
            <w:pPr>
              <w:pStyle w:val="af5"/>
              <w:widowControl w:val="0"/>
              <w:numPr>
                <w:ilvl w:val="0"/>
                <w:numId w:val="30"/>
              </w:numPr>
              <w:snapToGrid w:val="0"/>
              <w:spacing w:before="20" w:after="60" w:line="240" w:lineRule="auto"/>
              <w:ind w:hanging="357"/>
              <w:contextualSpacing w:val="0"/>
              <w:jc w:val="both"/>
            </w:pPr>
            <w:r w:rsidRPr="001619F4">
              <w:t>Down-select between CP and UP solutions for voice support over NB-IoT-NTN until RAN#110 [RAN2]</w:t>
            </w:r>
          </w:p>
          <w:p w14:paraId="43C130D0" w14:textId="77777777" w:rsidR="00827813" w:rsidRPr="001619F4" w:rsidRDefault="00827813" w:rsidP="00DE3023">
            <w:pPr>
              <w:pStyle w:val="af5"/>
              <w:widowControl w:val="0"/>
              <w:numPr>
                <w:ilvl w:val="1"/>
                <w:numId w:val="30"/>
              </w:numPr>
              <w:snapToGrid w:val="0"/>
              <w:spacing w:before="20" w:after="60" w:line="240" w:lineRule="auto"/>
              <w:ind w:hanging="357"/>
              <w:contextualSpacing w:val="0"/>
              <w:jc w:val="both"/>
            </w:pPr>
            <w:r w:rsidRPr="001619F4">
              <w:rPr>
                <w:rFonts w:eastAsia="等线"/>
                <w:lang w:eastAsia="zh-CN"/>
              </w:rPr>
              <w:t>Coordination with SA is required</w:t>
            </w:r>
          </w:p>
          <w:p w14:paraId="657A6C68" w14:textId="77777777" w:rsidR="00827813" w:rsidRPr="001619F4" w:rsidRDefault="00827813" w:rsidP="00DE3023">
            <w:pPr>
              <w:pStyle w:val="af5"/>
              <w:widowControl w:val="0"/>
              <w:numPr>
                <w:ilvl w:val="1"/>
                <w:numId w:val="30"/>
              </w:numPr>
              <w:snapToGrid w:val="0"/>
              <w:spacing w:before="20" w:after="60" w:line="240" w:lineRule="auto"/>
              <w:ind w:hanging="357"/>
              <w:contextualSpacing w:val="0"/>
              <w:jc w:val="both"/>
            </w:pPr>
            <w:r w:rsidRPr="001619F4">
              <w:rPr>
                <w:rFonts w:eastAsia="等线" w:hint="eastAsia"/>
                <w:lang w:eastAsia="zh-CN"/>
              </w:rPr>
              <w:t>T</w:t>
            </w:r>
            <w:r w:rsidRPr="001619F4">
              <w:rPr>
                <w:rFonts w:eastAsia="等线"/>
                <w:lang w:eastAsia="zh-CN"/>
              </w:rPr>
              <w:t xml:space="preserve">he objective can be updated with further details based on the outcome of the above down-selection </w:t>
            </w:r>
          </w:p>
          <w:p w14:paraId="249DD19C" w14:textId="77777777" w:rsidR="00827813" w:rsidRPr="00156384" w:rsidRDefault="00827813" w:rsidP="00DE3023">
            <w:pPr>
              <w:pStyle w:val="af5"/>
              <w:widowControl w:val="0"/>
              <w:numPr>
                <w:ilvl w:val="0"/>
                <w:numId w:val="30"/>
              </w:numPr>
              <w:snapToGrid w:val="0"/>
              <w:spacing w:before="20" w:after="60" w:line="240" w:lineRule="auto"/>
              <w:ind w:hanging="357"/>
              <w:contextualSpacing w:val="0"/>
              <w:jc w:val="both"/>
            </w:pPr>
            <w:r w:rsidRPr="00156384">
              <w:t>Support of semi-persistent scheduling for NB-IoT-NTN for DL and UL data transmission for voice packets [RAN2, RAN1]</w:t>
            </w:r>
          </w:p>
          <w:p w14:paraId="557F22DD" w14:textId="77777777" w:rsidR="00827813" w:rsidRPr="001619F4" w:rsidRDefault="00827813" w:rsidP="00DE3023">
            <w:pPr>
              <w:pStyle w:val="af5"/>
              <w:widowControl w:val="0"/>
              <w:numPr>
                <w:ilvl w:val="0"/>
                <w:numId w:val="30"/>
              </w:numPr>
              <w:snapToGrid w:val="0"/>
              <w:spacing w:before="20" w:after="60" w:line="240" w:lineRule="auto"/>
              <w:ind w:hanging="357"/>
              <w:contextualSpacing w:val="0"/>
              <w:jc w:val="both"/>
            </w:pPr>
            <w:r w:rsidRPr="001619F4">
              <w:t xml:space="preserve">Support of necessary modifications to RRC connection setup procedure for NB-IoT-NTN [RAN2]  </w:t>
            </w:r>
          </w:p>
          <w:p w14:paraId="09696649" w14:textId="77777777" w:rsidR="00827813" w:rsidRPr="001619F4" w:rsidRDefault="00827813" w:rsidP="00DE3023">
            <w:pPr>
              <w:pStyle w:val="af5"/>
              <w:widowControl w:val="0"/>
              <w:numPr>
                <w:ilvl w:val="0"/>
                <w:numId w:val="30"/>
              </w:numPr>
              <w:snapToGrid w:val="0"/>
              <w:spacing w:before="20" w:after="60" w:line="240" w:lineRule="auto"/>
              <w:ind w:hanging="357"/>
              <w:contextualSpacing w:val="0"/>
              <w:jc w:val="both"/>
            </w:pPr>
            <w:r w:rsidRPr="001619F4">
              <w:t>Support of necessary modifications for emergency call for voice over NB-IoT-NTN [RAN2]</w:t>
            </w:r>
          </w:p>
          <w:p w14:paraId="2B85A482" w14:textId="77777777" w:rsidR="00827813" w:rsidRPr="001619F4" w:rsidRDefault="00827813" w:rsidP="00DE3023">
            <w:pPr>
              <w:pStyle w:val="af5"/>
              <w:widowControl w:val="0"/>
              <w:numPr>
                <w:ilvl w:val="0"/>
                <w:numId w:val="30"/>
              </w:numPr>
              <w:snapToGrid w:val="0"/>
              <w:spacing w:before="20" w:after="60" w:line="240" w:lineRule="auto"/>
              <w:ind w:hanging="357"/>
              <w:contextualSpacing w:val="0"/>
              <w:jc w:val="both"/>
            </w:pPr>
            <w:r w:rsidRPr="001619F4">
              <w:t xml:space="preserve">Study and if feasible, specify UE transmit power higher than PC1 (e.g. up to 37dBm) for NB-IoT-NTN [RAN4] </w:t>
            </w:r>
          </w:p>
          <w:p w14:paraId="4104EC96" w14:textId="77777777" w:rsidR="00827813" w:rsidRDefault="00827813" w:rsidP="00DE3023">
            <w:pPr>
              <w:pStyle w:val="af5"/>
              <w:widowControl w:val="0"/>
              <w:numPr>
                <w:ilvl w:val="0"/>
                <w:numId w:val="30"/>
              </w:numPr>
              <w:snapToGrid w:val="0"/>
              <w:spacing w:before="20" w:after="60" w:line="240" w:lineRule="auto"/>
              <w:ind w:hanging="357"/>
              <w:contextualSpacing w:val="0"/>
              <w:jc w:val="both"/>
            </w:pPr>
            <w:r w:rsidRPr="001619F4">
              <w:t xml:space="preserve">Note: The enhancements to support </w:t>
            </w:r>
            <w:r w:rsidRPr="001619F4">
              <w:rPr>
                <w:rFonts w:eastAsia="等线"/>
                <w:lang w:eastAsia="zh-CN"/>
              </w:rPr>
              <w:t>voice over NB-IoT-NTN via GSO in this work item may be also applicable</w:t>
            </w:r>
            <w:r w:rsidRPr="001619F4">
              <w:t xml:space="preserve"> to NGSO cases without additional specification enhancements</w:t>
            </w:r>
          </w:p>
          <w:p w14:paraId="4BCAB14B" w14:textId="74F51CC4" w:rsidR="00827813" w:rsidRPr="00827813" w:rsidRDefault="00827813" w:rsidP="00DE3023">
            <w:pPr>
              <w:pStyle w:val="af5"/>
              <w:widowControl w:val="0"/>
              <w:numPr>
                <w:ilvl w:val="0"/>
                <w:numId w:val="30"/>
              </w:numPr>
              <w:snapToGrid w:val="0"/>
              <w:spacing w:before="20" w:after="60" w:line="240" w:lineRule="auto"/>
              <w:ind w:hanging="357"/>
              <w:contextualSpacing w:val="0"/>
              <w:jc w:val="both"/>
            </w:pPr>
            <w:r w:rsidRPr="00827813">
              <w:t>Note: Coordination with SA4 is expected</w:t>
            </w:r>
          </w:p>
        </w:tc>
      </w:tr>
    </w:tbl>
    <w:p w14:paraId="05AEBB42" w14:textId="1CAB4AA8" w:rsidR="00A21882" w:rsidRDefault="00B3792E" w:rsidP="002B5685">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t>For supporting voice over NB-IoT NTN, SA2 has</w:t>
      </w:r>
      <w:r w:rsidR="00F74F87">
        <w:rPr>
          <w:rFonts w:ascii="Times New Roman" w:eastAsia="等线" w:hAnsi="Times New Roman"/>
          <w:lang w:eastAsia="zh-CN"/>
        </w:rPr>
        <w:t xml:space="preserve"> already </w:t>
      </w:r>
      <w:r w:rsidR="003B01BB">
        <w:rPr>
          <w:rFonts w:ascii="Times New Roman" w:eastAsia="等线" w:hAnsi="Times New Roman"/>
          <w:lang w:eastAsia="zh-CN"/>
        </w:rPr>
        <w:t xml:space="preserve">had </w:t>
      </w:r>
      <w:r>
        <w:rPr>
          <w:rFonts w:ascii="Times New Roman" w:eastAsia="等线" w:hAnsi="Times New Roman"/>
          <w:lang w:eastAsia="zh-CN"/>
        </w:rPr>
        <w:t xml:space="preserve">much study and </w:t>
      </w:r>
      <w:r w:rsidR="00215F65" w:rsidRPr="00551A21">
        <w:rPr>
          <w:rFonts w:ascii="Times New Roman" w:eastAsia="等线" w:hAnsi="Times New Roman"/>
          <w:lang w:eastAsia="zh-CN"/>
        </w:rPr>
        <w:t xml:space="preserve">several solutions have been proposed, which can be roughly categorized into two types: one based on </w:t>
      </w:r>
      <w:r w:rsidR="00551A21" w:rsidRPr="00551A21">
        <w:rPr>
          <w:rFonts w:ascii="Times New Roman" w:eastAsia="等线" w:hAnsi="Times New Roman"/>
          <w:lang w:eastAsia="zh-CN"/>
        </w:rPr>
        <w:t>Control Plane CIoT EPS Optimization (CP solution)</w:t>
      </w:r>
      <w:r w:rsidR="00215F65" w:rsidRPr="00551A21">
        <w:rPr>
          <w:rFonts w:ascii="Times New Roman" w:eastAsia="等线" w:hAnsi="Times New Roman"/>
          <w:lang w:eastAsia="zh-CN"/>
        </w:rPr>
        <w:t xml:space="preserve">, and the other based on </w:t>
      </w:r>
      <w:r w:rsidR="00551A21" w:rsidRPr="00551A21">
        <w:rPr>
          <w:rFonts w:ascii="Times New Roman" w:eastAsia="等线" w:hAnsi="Times New Roman"/>
          <w:lang w:eastAsia="zh-CN"/>
        </w:rPr>
        <w:t>User Plane CIoT EPS Optimization (UP solution)</w:t>
      </w:r>
      <w:r w:rsidR="00215F65" w:rsidRPr="00551A21">
        <w:rPr>
          <w:rFonts w:ascii="Times New Roman" w:eastAsia="等线" w:hAnsi="Times New Roman"/>
          <w:lang w:eastAsia="zh-CN"/>
        </w:rPr>
        <w:t xml:space="preserve">. </w:t>
      </w:r>
      <w:r w:rsidR="00A21882">
        <w:rPr>
          <w:rFonts w:ascii="Times New Roman" w:eastAsia="等线" w:hAnsi="Times New Roman"/>
          <w:lang w:eastAsia="zh-CN"/>
        </w:rPr>
        <w:t xml:space="preserve">Till now, no conclusion has been achieved in SA2 </w:t>
      </w:r>
      <w:r w:rsidR="006B1E36" w:rsidRPr="006B1E36">
        <w:rPr>
          <w:rFonts w:ascii="Times New Roman" w:eastAsia="等线" w:hAnsi="Times New Roman"/>
          <w:lang w:eastAsia="zh-CN"/>
        </w:rPr>
        <w:t xml:space="preserve">yet regarding the preference for the solution and </w:t>
      </w:r>
      <w:r w:rsidR="00A21882">
        <w:rPr>
          <w:rFonts w:ascii="Times New Roman" w:eastAsia="等线" w:hAnsi="Times New Roman"/>
          <w:lang w:eastAsia="zh-CN"/>
        </w:rPr>
        <w:t>their analysis/comparison is still on-going.</w:t>
      </w:r>
      <w:r w:rsidR="00154C27" w:rsidRPr="00154C27">
        <w:rPr>
          <w:rFonts w:ascii="Times New Roman" w:eastAsia="等线" w:hAnsi="Times New Roman" w:hint="eastAsia"/>
          <w:lang w:eastAsia="zh-CN"/>
        </w:rPr>
        <w:t xml:space="preserve"> </w:t>
      </w:r>
      <w:r w:rsidR="00154C27" w:rsidRPr="00154C27">
        <w:rPr>
          <w:rFonts w:ascii="Times New Roman" w:eastAsia="等线" w:hAnsi="Times New Roman"/>
          <w:lang w:eastAsia="zh-CN"/>
        </w:rPr>
        <w:t xml:space="preserve">SA4 has also conducted research on topic </w:t>
      </w:r>
      <w:r w:rsidR="006B1E36">
        <w:rPr>
          <w:rFonts w:ascii="Times New Roman" w:eastAsia="等线" w:hAnsi="Times New Roman"/>
          <w:lang w:eastAsia="zh-CN"/>
        </w:rPr>
        <w:t>“</w:t>
      </w:r>
      <w:r w:rsidR="006B1E36" w:rsidRPr="006B1E36">
        <w:rPr>
          <w:rFonts w:ascii="Times New Roman" w:eastAsia="等线" w:hAnsi="Times New Roman"/>
          <w:lang w:eastAsia="zh-CN"/>
        </w:rPr>
        <w:t>Ultra Low Bit rate Speech Codecs</w:t>
      </w:r>
      <w:r w:rsidR="006B1E36">
        <w:rPr>
          <w:rFonts w:ascii="Times New Roman" w:eastAsia="等线" w:hAnsi="Times New Roman"/>
          <w:lang w:eastAsia="zh-CN"/>
        </w:rPr>
        <w:t xml:space="preserve"> (ULBC)”</w:t>
      </w:r>
      <w:r w:rsidR="00154C27" w:rsidRPr="00154C27">
        <w:rPr>
          <w:rFonts w:ascii="Times New Roman" w:eastAsia="等线" w:hAnsi="Times New Roman"/>
          <w:lang w:eastAsia="zh-CN"/>
        </w:rPr>
        <w:t xml:space="preserve"> for a period of time. At the RAN2#131 meeting, RAN2 received a LS from SA4 [3</w:t>
      </w:r>
      <w:r w:rsidR="00154C27">
        <w:rPr>
          <w:rFonts w:ascii="Times New Roman" w:eastAsia="等线" w:hAnsi="Times New Roman"/>
          <w:lang w:eastAsia="zh-CN"/>
        </w:rPr>
        <w:t xml:space="preserve">, </w:t>
      </w:r>
      <w:r w:rsidR="00154C27" w:rsidRPr="00015BA3">
        <w:rPr>
          <w:rFonts w:ascii="Times New Roman" w:eastAsia="等线" w:hAnsi="Times New Roman" w:hint="eastAsia"/>
          <w:lang w:eastAsia="zh-CN"/>
        </w:rPr>
        <w:t>S4-251584</w:t>
      </w:r>
      <w:r w:rsidR="00154C27" w:rsidRPr="00154C27">
        <w:rPr>
          <w:rFonts w:ascii="Times New Roman" w:eastAsia="等线" w:hAnsi="Times New Roman"/>
          <w:lang w:eastAsia="zh-CN"/>
        </w:rPr>
        <w:t>] on the RAN simulation assumptions for ULBC but did not response it. After RAN2#131 meeting, two more LSs were received from SA2 in [4</w:t>
      </w:r>
      <w:r w:rsidR="00154C27">
        <w:rPr>
          <w:rFonts w:ascii="Times New Roman" w:eastAsia="等线" w:hAnsi="Times New Roman"/>
          <w:lang w:eastAsia="zh-CN"/>
        </w:rPr>
        <w:t>,</w:t>
      </w:r>
      <w:r w:rsidR="00154C27" w:rsidRPr="00015BA3">
        <w:rPr>
          <w:rFonts w:ascii="Times New Roman" w:eastAsia="等线" w:hAnsi="Times New Roman"/>
          <w:lang w:eastAsia="zh-CN"/>
        </w:rPr>
        <w:t xml:space="preserve"> S2-2507578</w:t>
      </w:r>
      <w:r w:rsidR="00154C27" w:rsidRPr="00154C27">
        <w:rPr>
          <w:rFonts w:ascii="Times New Roman" w:eastAsia="等线" w:hAnsi="Times New Roman"/>
          <w:lang w:eastAsia="zh-CN"/>
        </w:rPr>
        <w:t>]</w:t>
      </w:r>
      <w:r w:rsidR="00015BA3">
        <w:rPr>
          <w:rFonts w:ascii="Times New Roman" w:eastAsia="等线" w:hAnsi="Times New Roman"/>
          <w:lang w:eastAsia="zh-CN"/>
        </w:rPr>
        <w:t xml:space="preserve"> </w:t>
      </w:r>
      <w:r w:rsidR="00154C27" w:rsidRPr="00154C27">
        <w:rPr>
          <w:rFonts w:ascii="Times New Roman" w:eastAsia="等线" w:hAnsi="Times New Roman"/>
          <w:lang w:eastAsia="zh-CN"/>
        </w:rPr>
        <w:t>[5</w:t>
      </w:r>
      <w:r w:rsidR="00154C27">
        <w:rPr>
          <w:rFonts w:ascii="Times New Roman" w:eastAsia="等线" w:hAnsi="Times New Roman"/>
          <w:lang w:eastAsia="zh-CN"/>
        </w:rPr>
        <w:t xml:space="preserve">, </w:t>
      </w:r>
      <w:r w:rsidR="00015BA3" w:rsidRPr="00015BA3">
        <w:rPr>
          <w:rFonts w:ascii="Times New Roman" w:eastAsia="等线" w:hAnsi="Times New Roman"/>
          <w:lang w:eastAsia="zh-CN"/>
        </w:rPr>
        <w:t>S2-2507636</w:t>
      </w:r>
      <w:r w:rsidR="00154C27" w:rsidRPr="00154C27">
        <w:rPr>
          <w:rFonts w:ascii="Times New Roman" w:eastAsia="等线" w:hAnsi="Times New Roman"/>
          <w:lang w:eastAsia="zh-CN"/>
        </w:rPr>
        <w:t>]</w:t>
      </w:r>
      <w:r w:rsidR="00154C27">
        <w:rPr>
          <w:rFonts w:ascii="Times New Roman" w:eastAsia="等线" w:hAnsi="Times New Roman"/>
          <w:lang w:eastAsia="zh-CN"/>
        </w:rPr>
        <w:t>.</w:t>
      </w:r>
    </w:p>
    <w:p w14:paraId="3E933491" w14:textId="1368391C" w:rsidR="002B5685" w:rsidRPr="002B5685" w:rsidRDefault="002B5685" w:rsidP="002B5685">
      <w:pPr>
        <w:pStyle w:val="a0"/>
        <w:snapToGrid w:val="0"/>
        <w:spacing w:before="100" w:after="100" w:line="264" w:lineRule="auto"/>
        <w:rPr>
          <w:rFonts w:ascii="Times New Roman" w:eastAsia="等线" w:hAnsi="Times New Roman"/>
          <w:lang w:eastAsia="zh-CN"/>
        </w:rPr>
      </w:pPr>
      <w:r w:rsidRPr="002B5685">
        <w:rPr>
          <w:rFonts w:ascii="Times New Roman" w:eastAsia="等线" w:hAnsi="Times New Roman"/>
          <w:lang w:eastAsia="zh-CN"/>
        </w:rPr>
        <w:t xml:space="preserve">As the first step, </w:t>
      </w:r>
      <w:r w:rsidR="00A21882">
        <w:rPr>
          <w:rFonts w:ascii="Times New Roman" w:eastAsia="等线" w:hAnsi="Times New Roman"/>
          <w:lang w:eastAsia="zh-CN"/>
        </w:rPr>
        <w:t xml:space="preserve">based on all the previous progress in other working groups, </w:t>
      </w:r>
      <w:r w:rsidRPr="002B5685">
        <w:rPr>
          <w:rFonts w:ascii="Times New Roman" w:eastAsia="等线" w:hAnsi="Times New Roman"/>
          <w:lang w:eastAsia="zh-CN"/>
        </w:rPr>
        <w:t>RAN</w:t>
      </w:r>
      <w:r w:rsidR="00F74F87">
        <w:rPr>
          <w:rFonts w:ascii="Times New Roman" w:eastAsia="等线" w:hAnsi="Times New Roman"/>
          <w:lang w:eastAsia="zh-CN"/>
        </w:rPr>
        <w:t>2</w:t>
      </w:r>
      <w:r w:rsidRPr="002B5685">
        <w:rPr>
          <w:rFonts w:ascii="Times New Roman" w:eastAsia="等线" w:hAnsi="Times New Roman" w:hint="eastAsia"/>
          <w:lang w:eastAsia="zh-CN"/>
        </w:rPr>
        <w:t xml:space="preserve"> </w:t>
      </w:r>
      <w:r w:rsidRPr="002B5685">
        <w:rPr>
          <w:rFonts w:ascii="Times New Roman" w:eastAsia="等线" w:hAnsi="Times New Roman"/>
          <w:lang w:eastAsia="zh-CN"/>
        </w:rPr>
        <w:t xml:space="preserve">needs to down-select the </w:t>
      </w:r>
      <w:r w:rsidR="0084637E">
        <w:rPr>
          <w:rFonts w:ascii="Times New Roman" w:eastAsia="等线" w:hAnsi="Times New Roman"/>
          <w:lang w:eastAsia="zh-CN"/>
        </w:rPr>
        <w:t>baseline</w:t>
      </w:r>
      <w:r w:rsidRPr="002B5685">
        <w:rPr>
          <w:rFonts w:ascii="Times New Roman" w:eastAsia="等线" w:hAnsi="Times New Roman"/>
          <w:lang w:eastAsia="zh-CN"/>
        </w:rPr>
        <w:t xml:space="preserve"> solution for supporting IMS</w:t>
      </w:r>
      <w:r w:rsidR="004C30F9">
        <w:rPr>
          <w:rFonts w:ascii="Times New Roman" w:eastAsia="等线" w:hAnsi="Times New Roman"/>
          <w:lang w:eastAsia="zh-CN"/>
        </w:rPr>
        <w:t>-based</w:t>
      </w:r>
      <w:r w:rsidRPr="002B5685">
        <w:rPr>
          <w:rFonts w:ascii="Times New Roman" w:eastAsia="等线" w:hAnsi="Times New Roman"/>
          <w:lang w:eastAsia="zh-CN"/>
        </w:rPr>
        <w:t xml:space="preserve"> voice </w:t>
      </w:r>
      <w:r w:rsidR="004C30F9">
        <w:rPr>
          <w:rFonts w:ascii="Times New Roman" w:eastAsia="等线" w:hAnsi="Times New Roman"/>
          <w:lang w:eastAsia="zh-CN"/>
        </w:rPr>
        <w:t>serv</w:t>
      </w:r>
      <w:r w:rsidR="002847CD">
        <w:rPr>
          <w:rFonts w:ascii="Times New Roman" w:eastAsia="等线" w:hAnsi="Times New Roman"/>
          <w:lang w:eastAsia="zh-CN"/>
        </w:rPr>
        <w:t>i</w:t>
      </w:r>
      <w:r w:rsidR="004C30F9">
        <w:rPr>
          <w:rFonts w:ascii="Times New Roman" w:eastAsia="等线" w:hAnsi="Times New Roman"/>
          <w:lang w:eastAsia="zh-CN"/>
        </w:rPr>
        <w:t>ce</w:t>
      </w:r>
      <w:r w:rsidRPr="002B5685">
        <w:rPr>
          <w:rFonts w:ascii="Times New Roman" w:eastAsia="等线" w:hAnsi="Times New Roman"/>
          <w:lang w:eastAsia="zh-CN"/>
        </w:rPr>
        <w:t xml:space="preserve"> </w:t>
      </w:r>
      <w:r w:rsidR="00F74F87">
        <w:rPr>
          <w:rFonts w:ascii="Times New Roman" w:eastAsia="等线" w:hAnsi="Times New Roman"/>
          <w:lang w:eastAsia="zh-CN"/>
        </w:rPr>
        <w:t>for</w:t>
      </w:r>
      <w:r w:rsidRPr="002B5685">
        <w:rPr>
          <w:rFonts w:ascii="Times New Roman" w:eastAsia="等线" w:hAnsi="Times New Roman"/>
          <w:lang w:eastAsia="zh-CN"/>
        </w:rPr>
        <w:t xml:space="preserve"> </w:t>
      </w:r>
      <w:r w:rsidR="00F74F87">
        <w:rPr>
          <w:rFonts w:ascii="Times New Roman" w:eastAsia="等线" w:hAnsi="Times New Roman"/>
          <w:lang w:eastAsia="zh-CN"/>
        </w:rPr>
        <w:t>NB-IoT over GSO</w:t>
      </w:r>
      <w:r w:rsidRPr="002B5685">
        <w:rPr>
          <w:rFonts w:ascii="Times New Roman" w:eastAsia="等线" w:hAnsi="Times New Roman"/>
          <w:lang w:eastAsia="zh-CN"/>
        </w:rPr>
        <w:t xml:space="preserve">. In this paper, we will discuss the relevant issues and give our </w:t>
      </w:r>
      <w:r w:rsidR="0084637E">
        <w:rPr>
          <w:rFonts w:ascii="Times New Roman" w:eastAsia="等线" w:hAnsi="Times New Roman"/>
          <w:lang w:eastAsia="zh-CN"/>
        </w:rPr>
        <w:t xml:space="preserve">observations and </w:t>
      </w:r>
      <w:r w:rsidRPr="002B5685">
        <w:rPr>
          <w:rFonts w:ascii="Times New Roman" w:eastAsia="等线" w:hAnsi="Times New Roman"/>
          <w:lang w:eastAsia="zh-CN"/>
        </w:rPr>
        <w:t xml:space="preserve">proposals. </w:t>
      </w:r>
    </w:p>
    <w:p w14:paraId="3054718C" w14:textId="3E03CC6B" w:rsidR="000D5D9E" w:rsidRDefault="00BA6B90" w:rsidP="00DE3023">
      <w:pPr>
        <w:pStyle w:val="1"/>
        <w:numPr>
          <w:ilvl w:val="0"/>
          <w:numId w:val="23"/>
        </w:numPr>
        <w:jc w:val="both"/>
        <w:rPr>
          <w:rFonts w:cs="Arial"/>
          <w:b/>
          <w:bCs/>
          <w:lang w:val="en-US"/>
        </w:rPr>
      </w:pPr>
      <w:r>
        <w:rPr>
          <w:rFonts w:cs="Arial"/>
          <w:b/>
          <w:bCs/>
          <w:lang w:val="en-US"/>
        </w:rPr>
        <w:t>Discussion</w:t>
      </w:r>
    </w:p>
    <w:p w14:paraId="3C205186" w14:textId="0B02BD3B" w:rsidR="00744B4B" w:rsidRDefault="00015BA3" w:rsidP="00DE3023">
      <w:pPr>
        <w:pStyle w:val="20"/>
        <w:numPr>
          <w:ilvl w:val="1"/>
          <w:numId w:val="27"/>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General aspects</w:t>
      </w:r>
    </w:p>
    <w:p w14:paraId="2025AB60" w14:textId="77777777" w:rsidR="006C0EC7" w:rsidRDefault="006C0EC7" w:rsidP="00184856">
      <w:pPr>
        <w:spacing w:after="100"/>
        <w:rPr>
          <w:rFonts w:eastAsia="等线"/>
          <w:lang w:eastAsia="zh-CN"/>
        </w:rPr>
      </w:pPr>
      <w:r w:rsidRPr="00F955E4">
        <w:rPr>
          <w:rFonts w:eastAsia="等线"/>
          <w:lang w:eastAsia="zh-CN"/>
        </w:rPr>
        <w:t xml:space="preserve">IMS (IP Multimedia Subsystem)-based voice is an upper-layer application that relies on underlying transport and signaling protocols (e.g., SIP, RTP, IP). It’s typically a service with relatively fixed packet size and packet interval, and requires strict Quality of Service (QoS). </w:t>
      </w:r>
    </w:p>
    <w:p w14:paraId="766B8B12" w14:textId="77777777" w:rsidR="00D6694B" w:rsidRDefault="00184856" w:rsidP="00184856">
      <w:pPr>
        <w:spacing w:after="100"/>
        <w:rPr>
          <w:rFonts w:eastAsia="等线" w:cs="Times New Roman"/>
          <w:lang w:eastAsia="zh-CN"/>
        </w:rPr>
      </w:pPr>
      <w:r w:rsidRPr="00184856">
        <w:rPr>
          <w:rFonts w:eastAsia="等线" w:cs="Times New Roman"/>
          <w:lang w:eastAsia="zh-CN"/>
        </w:rPr>
        <w:t xml:space="preserve">NB-IoT is primarily designed for low-power, low-data-rate, and massive machine-type communication (mMTC) IoT applications. These applications typically involve small amounts of data, infrequent transmissions, long battery life </w:t>
      </w:r>
      <w:r w:rsidRPr="00184856">
        <w:rPr>
          <w:rFonts w:eastAsia="等线" w:cs="Times New Roman"/>
          <w:lang w:eastAsia="zh-CN"/>
        </w:rPr>
        <w:lastRenderedPageBreak/>
        <w:t>requirements (years), and deep indoor or underground coverage — but do not require low latency, high bandwidth, or real-time communication</w:t>
      </w:r>
      <w:r w:rsidRPr="00184856">
        <w:rPr>
          <w:rFonts w:eastAsia="等线" w:cs="Times New Roman" w:hint="eastAsia"/>
          <w:lang w:eastAsia="zh-CN"/>
        </w:rPr>
        <w:t>,</w:t>
      </w:r>
      <w:r w:rsidRPr="00184856">
        <w:rPr>
          <w:rFonts w:eastAsia="等线" w:cs="Times New Roman"/>
          <w:lang w:eastAsia="zh-CN"/>
        </w:rPr>
        <w:t xml:space="preserve"> like voice.</w:t>
      </w:r>
      <w:r w:rsidR="00D6694B">
        <w:rPr>
          <w:rFonts w:eastAsia="等线" w:cs="Times New Roman"/>
          <w:lang w:eastAsia="zh-CN"/>
        </w:rPr>
        <w:t xml:space="preserve"> </w:t>
      </w:r>
    </w:p>
    <w:p w14:paraId="7E715FD8" w14:textId="3E16E43B" w:rsidR="0041112F" w:rsidRPr="00184856" w:rsidRDefault="0041112F" w:rsidP="0041112F">
      <w:pPr>
        <w:spacing w:after="100"/>
        <w:rPr>
          <w:rFonts w:eastAsia="等线" w:cs="Times New Roman"/>
          <w:lang w:eastAsia="zh-CN"/>
        </w:rPr>
      </w:pPr>
      <w:r>
        <w:rPr>
          <w:rFonts w:eastAsia="等线" w:cs="Times New Roman"/>
          <w:lang w:eastAsia="zh-CN"/>
        </w:rPr>
        <w:t>Shortly to say,</w:t>
      </w:r>
      <w:r w:rsidRPr="00184856">
        <w:rPr>
          <w:rFonts w:eastAsia="等线" w:cs="Times New Roman"/>
          <w:lang w:eastAsia="zh-CN"/>
        </w:rPr>
        <w:t xml:space="preserve"> </w:t>
      </w:r>
      <w:r w:rsidRPr="002E1BB8">
        <w:rPr>
          <w:rFonts w:eastAsia="等线"/>
          <w:lang w:eastAsia="zh-CN"/>
        </w:rPr>
        <w:t>IMS-based voice service is n</w:t>
      </w:r>
      <w:r>
        <w:rPr>
          <w:rFonts w:eastAsia="等线"/>
          <w:lang w:eastAsia="zh-CN"/>
        </w:rPr>
        <w:t xml:space="preserve">ot </w:t>
      </w:r>
      <w:r w:rsidR="001943BA">
        <w:rPr>
          <w:rFonts w:eastAsia="等线"/>
          <w:lang w:eastAsia="zh-CN"/>
        </w:rPr>
        <w:t xml:space="preserve">directly </w:t>
      </w:r>
      <w:r>
        <w:rPr>
          <w:rFonts w:eastAsia="等线"/>
          <w:lang w:eastAsia="zh-CN"/>
        </w:rPr>
        <w:t>supported in legacy NB-IoT</w:t>
      </w:r>
      <w:r w:rsidR="006B1E36">
        <w:rPr>
          <w:rFonts w:eastAsia="等线" w:cs="Times New Roman"/>
          <w:lang w:eastAsia="zh-CN"/>
        </w:rPr>
        <w:t>. U</w:t>
      </w:r>
      <w:r w:rsidRPr="00184856">
        <w:rPr>
          <w:rFonts w:eastAsia="等线" w:cs="Times New Roman"/>
          <w:lang w:eastAsia="zh-CN"/>
        </w:rPr>
        <w:t xml:space="preserve">sing </w:t>
      </w:r>
      <w:r w:rsidRPr="00644018">
        <w:t>NB-IoT</w:t>
      </w:r>
      <w:r w:rsidRPr="00184856">
        <w:rPr>
          <w:rFonts w:eastAsia="等线" w:cs="Times New Roman"/>
          <w:lang w:eastAsia="zh-CN"/>
        </w:rPr>
        <w:t xml:space="preserve"> to transmit voice service involves many aspects that require further research.</w:t>
      </w:r>
    </w:p>
    <w:p w14:paraId="75FE5A01" w14:textId="5BA15B49" w:rsidR="008D5DAC" w:rsidRDefault="00D2480F" w:rsidP="00F31762">
      <w:pPr>
        <w:pStyle w:val="3"/>
        <w:numPr>
          <w:ilvl w:val="2"/>
          <w:numId w:val="27"/>
        </w:numPr>
        <w:spacing w:before="200" w:after="160"/>
        <w:rPr>
          <w:rFonts w:ascii="Arial" w:hAnsi="Arial" w:cs="Arial"/>
          <w:color w:val="auto"/>
          <w:lang w:eastAsia="zh-CN"/>
        </w:rPr>
      </w:pPr>
      <w:r>
        <w:rPr>
          <w:rFonts w:ascii="Arial" w:hAnsi="Arial" w:cs="Arial"/>
          <w:color w:val="auto"/>
          <w:lang w:eastAsia="zh-CN"/>
        </w:rPr>
        <w:t xml:space="preserve">Main </w:t>
      </w:r>
      <w:r w:rsidR="00A9210E">
        <w:rPr>
          <w:rFonts w:ascii="Arial" w:hAnsi="Arial" w:cs="Arial"/>
          <w:color w:val="auto"/>
          <w:lang w:eastAsia="zh-CN"/>
        </w:rPr>
        <w:t xml:space="preserve">data transmission schemes in </w:t>
      </w:r>
      <w:r>
        <w:rPr>
          <w:rFonts w:ascii="Arial" w:hAnsi="Arial" w:cs="Arial"/>
          <w:color w:val="auto"/>
          <w:lang w:eastAsia="zh-CN"/>
        </w:rPr>
        <w:t>legacy</w:t>
      </w:r>
      <w:r w:rsidR="00F433EB">
        <w:rPr>
          <w:rFonts w:ascii="Arial" w:hAnsi="Arial" w:cs="Arial"/>
          <w:color w:val="auto"/>
          <w:lang w:eastAsia="zh-CN"/>
        </w:rPr>
        <w:t xml:space="preserve"> </w:t>
      </w:r>
      <w:r w:rsidR="008D5DAC" w:rsidRPr="00B41250">
        <w:rPr>
          <w:rFonts w:ascii="Arial" w:hAnsi="Arial" w:cs="Arial"/>
          <w:color w:val="auto"/>
          <w:lang w:eastAsia="zh-CN"/>
        </w:rPr>
        <w:t>NB-IoT</w:t>
      </w:r>
      <w:r w:rsidR="00A9210E">
        <w:rPr>
          <w:rFonts w:ascii="Arial" w:hAnsi="Arial" w:cs="Arial"/>
          <w:color w:val="auto"/>
          <w:lang w:eastAsia="zh-CN"/>
        </w:rPr>
        <w:t>/NB-IoT over NTN</w:t>
      </w:r>
    </w:p>
    <w:p w14:paraId="029E5D9A" w14:textId="17C592A8" w:rsidR="00404A96" w:rsidRDefault="004E5EDC" w:rsidP="004E5EDC">
      <w:pPr>
        <w:spacing w:after="100"/>
        <w:rPr>
          <w:rFonts w:eastAsia="等线"/>
          <w:lang w:eastAsia="zh-CN"/>
        </w:rPr>
      </w:pPr>
      <w:r>
        <w:rPr>
          <w:rFonts w:eastAsia="等线"/>
          <w:lang w:eastAsia="zh-CN"/>
        </w:rPr>
        <w:t xml:space="preserve">Legacy </w:t>
      </w:r>
      <w:r w:rsidRPr="004E5EDC">
        <w:rPr>
          <w:rFonts w:eastAsia="等线"/>
          <w:lang w:eastAsia="zh-CN"/>
        </w:rPr>
        <w:t>NB-IoT supports two basic data transmission schemes</w:t>
      </w:r>
      <w:r w:rsidR="007D4549">
        <w:rPr>
          <w:rFonts w:eastAsia="等线"/>
          <w:lang w:eastAsia="zh-CN"/>
        </w:rPr>
        <w:t>,</w:t>
      </w:r>
      <w:r w:rsidR="007D4549" w:rsidRPr="007D4549">
        <w:t xml:space="preserve"> </w:t>
      </w:r>
      <w:r w:rsidR="007D4549" w:rsidRPr="00644018">
        <w:t>Control Plane CIoT EPS Optimization</w:t>
      </w:r>
      <w:r w:rsidR="007D4549" w:rsidRPr="00404A96">
        <w:t xml:space="preserve"> (CP solution) and User Plane</w:t>
      </w:r>
      <w:r w:rsidR="007D4549" w:rsidRPr="00644018">
        <w:t xml:space="preserve"> CIoT EPS Optimization</w:t>
      </w:r>
      <w:r w:rsidR="007D4549" w:rsidRPr="00404A96">
        <w:t xml:space="preserve"> (UP solution</w:t>
      </w:r>
      <w:r w:rsidR="007D4549">
        <w:t>):</w:t>
      </w:r>
    </w:p>
    <w:p w14:paraId="06D4D4F6" w14:textId="24BA6043" w:rsidR="00404A96" w:rsidRPr="00404A96" w:rsidRDefault="00404A96" w:rsidP="00DE3023">
      <w:pPr>
        <w:pStyle w:val="af5"/>
        <w:numPr>
          <w:ilvl w:val="0"/>
          <w:numId w:val="32"/>
        </w:numPr>
        <w:snapToGrid w:val="0"/>
        <w:spacing w:after="100"/>
        <w:contextualSpacing w:val="0"/>
      </w:pPr>
      <w:r w:rsidRPr="00404A96">
        <w:t>In CP solution, small data packets are transmitted directly via NAS (Non-Access Stratum) messages over the signaling radio bearers (SRBs), without establishing a dedi</w:t>
      </w:r>
      <w:r w:rsidR="007D4549">
        <w:t xml:space="preserve">cated data radio bearer (DRB). </w:t>
      </w:r>
      <w:r w:rsidRPr="00404A96">
        <w:t>The CP solution is well suited for intermittent small data transmissions that have short transmission duration but relatively long intervals between transmissions</w:t>
      </w:r>
      <w:r w:rsidR="007D4549">
        <w:t>, with benefits of reducing</w:t>
      </w:r>
      <w:r w:rsidR="007D4549" w:rsidRPr="00404A96">
        <w:t xml:space="preserve"> connection setup delay and signaling overhead</w:t>
      </w:r>
      <w:r w:rsidRPr="00404A96">
        <w:t>.</w:t>
      </w:r>
    </w:p>
    <w:p w14:paraId="3B4118A4" w14:textId="2DFA8CE7" w:rsidR="004E5EDC" w:rsidRPr="00404A96" w:rsidRDefault="00404A96" w:rsidP="00DE3023">
      <w:pPr>
        <w:pStyle w:val="af5"/>
        <w:numPr>
          <w:ilvl w:val="0"/>
          <w:numId w:val="32"/>
        </w:numPr>
        <w:snapToGrid w:val="0"/>
        <w:spacing w:after="100"/>
        <w:contextualSpacing w:val="0"/>
      </w:pPr>
      <w:r w:rsidRPr="00404A96">
        <w:t>UP solution uses a traditional user data path, where a DRB is established and data is transmitted over the user plane via the S1-U interface between eNB and S-GW. It supports larger data volumes and higher throughput compared to CP solution. UP solution is more suitable for applications requiring frequent or larger data transfers.</w:t>
      </w:r>
    </w:p>
    <w:p w14:paraId="41E3E600" w14:textId="54613334" w:rsidR="00404A96" w:rsidRPr="004E5EDC" w:rsidRDefault="00404A96" w:rsidP="00404A96">
      <w:pPr>
        <w:spacing w:after="100"/>
        <w:rPr>
          <w:rFonts w:eastAsia="等线"/>
          <w:lang w:eastAsia="zh-CN"/>
        </w:rPr>
      </w:pPr>
      <w:r w:rsidRPr="004E5EDC">
        <w:rPr>
          <w:rFonts w:eastAsia="等线"/>
          <w:lang w:eastAsia="zh-CN"/>
        </w:rPr>
        <w:t xml:space="preserve">The </w:t>
      </w:r>
      <w:r>
        <w:rPr>
          <w:rFonts w:eastAsia="等线"/>
          <w:lang w:eastAsia="zh-CN"/>
        </w:rPr>
        <w:t>general</w:t>
      </w:r>
      <w:r w:rsidRPr="004E5EDC">
        <w:rPr>
          <w:rFonts w:eastAsia="等线"/>
          <w:lang w:eastAsia="zh-CN"/>
        </w:rPr>
        <w:t xml:space="preserve"> procedures for CP</w:t>
      </w:r>
      <w:r>
        <w:rPr>
          <w:rFonts w:eastAsia="等线"/>
          <w:lang w:eastAsia="zh-CN"/>
        </w:rPr>
        <w:t xml:space="preserve"> solution</w:t>
      </w:r>
      <w:r w:rsidRPr="004E5EDC">
        <w:rPr>
          <w:rFonts w:eastAsia="等线"/>
          <w:lang w:eastAsia="zh-CN"/>
        </w:rPr>
        <w:t xml:space="preserve"> and UP </w:t>
      </w:r>
      <w:r>
        <w:rPr>
          <w:rFonts w:eastAsia="等线"/>
          <w:lang w:eastAsia="zh-CN"/>
        </w:rPr>
        <w:t>solution</w:t>
      </w:r>
      <w:r w:rsidRPr="004E5EDC">
        <w:rPr>
          <w:rFonts w:eastAsia="等线"/>
          <w:lang w:eastAsia="zh-CN"/>
        </w:rPr>
        <w:t xml:space="preserve"> schemes </w:t>
      </w:r>
      <w:r w:rsidR="0055598C">
        <w:rPr>
          <w:rFonts w:eastAsia="等线"/>
          <w:lang w:eastAsia="zh-CN"/>
        </w:rPr>
        <w:t xml:space="preserve">can be found </w:t>
      </w:r>
      <w:r w:rsidRPr="004E5EDC">
        <w:rPr>
          <w:rFonts w:eastAsia="等线"/>
          <w:lang w:eastAsia="zh-CN"/>
        </w:rPr>
        <w:t xml:space="preserve">in </w:t>
      </w:r>
      <w:r w:rsidRPr="00B10929">
        <w:rPr>
          <w:rFonts w:eastAsia="等线"/>
          <w:b/>
          <w:lang w:eastAsia="zh-CN"/>
        </w:rPr>
        <w:t xml:space="preserve">Annex </w:t>
      </w:r>
      <w:r w:rsidR="00B10929" w:rsidRPr="00B10929">
        <w:rPr>
          <w:rFonts w:eastAsia="等线"/>
          <w:b/>
          <w:lang w:eastAsia="zh-CN"/>
        </w:rPr>
        <w:t>B</w:t>
      </w:r>
      <w:r w:rsidRPr="00B10929">
        <w:rPr>
          <w:rFonts w:eastAsia="等线"/>
          <w:b/>
          <w:lang w:eastAsia="zh-CN"/>
        </w:rPr>
        <w:t>.1.</w:t>
      </w:r>
    </w:p>
    <w:p w14:paraId="4B90FE69" w14:textId="77777777" w:rsidR="00C70D87" w:rsidRDefault="00C70D87" w:rsidP="001943BA">
      <w:pPr>
        <w:spacing w:after="0" w:line="240" w:lineRule="exact"/>
        <w:rPr>
          <w:rFonts w:eastAsia="等线"/>
          <w:lang w:eastAsia="zh-CN"/>
        </w:rPr>
      </w:pPr>
    </w:p>
    <w:p w14:paraId="426218DC" w14:textId="3760DFF7" w:rsidR="00E3575A" w:rsidRDefault="00F74F87" w:rsidP="00E3575A">
      <w:pPr>
        <w:spacing w:after="100"/>
        <w:rPr>
          <w:rFonts w:eastAsia="等线"/>
          <w:lang w:eastAsia="zh-CN"/>
        </w:rPr>
      </w:pPr>
      <w:r>
        <w:rPr>
          <w:rFonts w:eastAsia="等线"/>
          <w:lang w:eastAsia="zh-CN"/>
        </w:rPr>
        <w:t xml:space="preserve">Legacy </w:t>
      </w:r>
      <w:r w:rsidR="00FB7B5F" w:rsidRPr="00FB7B5F">
        <w:rPr>
          <w:rFonts w:eastAsia="等线"/>
          <w:lang w:eastAsia="zh-CN"/>
        </w:rPr>
        <w:t>NB-IoT also support</w:t>
      </w:r>
      <w:r w:rsidR="00BC7710">
        <w:rPr>
          <w:rFonts w:eastAsia="等线"/>
          <w:lang w:eastAsia="zh-CN"/>
        </w:rPr>
        <w:t xml:space="preserve">s </w:t>
      </w:r>
      <w:r w:rsidR="00FB7B5F" w:rsidRPr="00FB7B5F">
        <w:rPr>
          <w:rFonts w:eastAsia="等线"/>
          <w:lang w:eastAsia="zh-CN"/>
        </w:rPr>
        <w:t>Non-IP Data Delivery (NIDD)</w:t>
      </w:r>
      <w:r w:rsidR="00184856">
        <w:rPr>
          <w:rFonts w:eastAsia="等线"/>
          <w:lang w:eastAsia="zh-CN"/>
        </w:rPr>
        <w:t xml:space="preserve"> (see some references in </w:t>
      </w:r>
      <w:r w:rsidR="00184856" w:rsidRPr="00B10929">
        <w:rPr>
          <w:rFonts w:eastAsia="等线"/>
          <w:b/>
          <w:lang w:eastAsia="zh-CN"/>
        </w:rPr>
        <w:t>Annex B.2</w:t>
      </w:r>
      <w:r w:rsidR="00184856">
        <w:rPr>
          <w:rFonts w:eastAsia="等线"/>
          <w:lang w:eastAsia="zh-CN"/>
        </w:rPr>
        <w:t>).</w:t>
      </w:r>
      <w:r w:rsidR="00E3575A">
        <w:rPr>
          <w:rFonts w:eastAsia="等线"/>
          <w:lang w:eastAsia="zh-CN"/>
        </w:rPr>
        <w:t xml:space="preserve"> The</w:t>
      </w:r>
      <w:r w:rsidR="00C70D87">
        <w:rPr>
          <w:rFonts w:eastAsia="等线"/>
          <w:lang w:eastAsia="zh-CN"/>
        </w:rPr>
        <w:t xml:space="preserve"> </w:t>
      </w:r>
      <w:r w:rsidR="00C70D87" w:rsidRPr="00644018">
        <w:t>architecture</w:t>
      </w:r>
      <w:r w:rsidR="00C70D87">
        <w:t xml:space="preserve"> for CIoT capable of supporting </w:t>
      </w:r>
      <w:r w:rsidR="00C70D87" w:rsidRPr="00FB7B5F">
        <w:rPr>
          <w:rFonts w:eastAsia="等线"/>
          <w:lang w:eastAsia="zh-CN"/>
        </w:rPr>
        <w:t>Non-IP Data Delivery</w:t>
      </w:r>
      <w:r w:rsidR="00E3575A">
        <w:rPr>
          <w:rFonts w:eastAsia="等线"/>
          <w:lang w:eastAsia="zh-CN"/>
        </w:rPr>
        <w:t xml:space="preserve"> is cited as below:</w:t>
      </w:r>
    </w:p>
    <w:p w14:paraId="65565492" w14:textId="77777777" w:rsidR="00E3575A" w:rsidRPr="00644018" w:rsidRDefault="00E3575A" w:rsidP="00E3575A">
      <w:pPr>
        <w:jc w:val="center"/>
      </w:pPr>
      <w:r w:rsidRPr="00E3575A">
        <w:object w:dxaOrig="7764" w:dyaOrig="3035" w14:anchorId="3FC0D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58.5pt" o:ole="">
            <v:imagedata r:id="rId8" o:title=""/>
          </v:shape>
          <o:OLEObject Type="Embed" ProgID="Word.Picture.8" ShapeID="_x0000_i1025" DrawAspect="Content" ObjectID="_1821018190" r:id="rId9"/>
        </w:object>
      </w:r>
    </w:p>
    <w:p w14:paraId="2C717100" w14:textId="0D6FCD9A" w:rsidR="00E3575A" w:rsidRPr="00E3575A" w:rsidRDefault="00E3575A" w:rsidP="00E3575A">
      <w:pPr>
        <w:pStyle w:val="a0"/>
        <w:jc w:val="center"/>
        <w:rPr>
          <w:rFonts w:ascii="Times New Roman" w:eastAsia="等线" w:hAnsi="Times New Roman" w:cs="Times New Roman"/>
          <w:lang w:eastAsia="zh-CN"/>
        </w:rPr>
      </w:pPr>
      <w:r>
        <w:rPr>
          <w:rFonts w:ascii="Times New Roman" w:hAnsi="Times New Roman" w:cs="Times New Roman"/>
        </w:rPr>
        <w:t>(</w:t>
      </w:r>
      <w:r w:rsidRPr="00E3575A">
        <w:rPr>
          <w:rFonts w:ascii="Times New Roman" w:hAnsi="Times New Roman" w:cs="Times New Roman"/>
        </w:rPr>
        <w:t>TS 23.401 V19.3.0</w:t>
      </w:r>
      <w:r>
        <w:rPr>
          <w:rFonts w:ascii="Times New Roman" w:hAnsi="Times New Roman" w:cs="Times New Roman"/>
        </w:rPr>
        <w:t xml:space="preserve">) </w:t>
      </w:r>
      <w:r w:rsidRPr="00E3575A">
        <w:rPr>
          <w:rFonts w:ascii="Times New Roman" w:hAnsi="Times New Roman" w:cs="Times New Roman"/>
        </w:rPr>
        <w:t>Figure L.2-1: Optimised EPS architecture option for CIoT - Non-roaming architecture</w:t>
      </w:r>
    </w:p>
    <w:p w14:paraId="39CA3FAA" w14:textId="4A6AAD51" w:rsidR="00F74F87" w:rsidRPr="00B8248D" w:rsidRDefault="00B8248D" w:rsidP="00F74F87">
      <w:pPr>
        <w:spacing w:after="100"/>
      </w:pPr>
      <w:r w:rsidRPr="00B8248D">
        <w:t xml:space="preserve">Generally, </w:t>
      </w:r>
      <w:r>
        <w:t>t</w:t>
      </w:r>
      <w:r w:rsidRPr="008F08D1">
        <w:t>here is no differentiation between the different data types (i.e. IP, non-IP or SMS) in the AS</w:t>
      </w:r>
      <w:r w:rsidRPr="00B8248D">
        <w:t xml:space="preserve"> layer. In other word, Encapsulating different types of data into NAS PDU or DRB makes no difference to the transmission processing at the AS layer or over the air interface. </w:t>
      </w:r>
      <w:r>
        <w:t>Meanwhile, t</w:t>
      </w:r>
      <w:r w:rsidR="00F74F87" w:rsidRPr="00B8248D">
        <w:t>he core network has the following two methods to deliver Non-IP data to the SCS/AS</w:t>
      </w:r>
      <w:r w:rsidR="001943BA" w:rsidRPr="00B8248D">
        <w:t xml:space="preserve"> (</w:t>
      </w:r>
      <w:r w:rsidR="001943BA" w:rsidRPr="00E42491">
        <w:t>Services Capability Server</w:t>
      </w:r>
      <w:r w:rsidR="001943BA">
        <w:t>/</w:t>
      </w:r>
      <w:r w:rsidR="001943BA" w:rsidRPr="00E42491">
        <w:t>Application Server</w:t>
      </w:r>
      <w:r w:rsidR="001943BA" w:rsidRPr="00B8248D">
        <w:t>)</w:t>
      </w:r>
      <w:r w:rsidR="00F74F87" w:rsidRPr="00B8248D">
        <w:t>:</w:t>
      </w:r>
    </w:p>
    <w:p w14:paraId="5737F9B4" w14:textId="284A67A1" w:rsidR="00F74F87" w:rsidRPr="00015BA3" w:rsidRDefault="00F74F87" w:rsidP="00015BA3">
      <w:pPr>
        <w:pStyle w:val="af5"/>
        <w:numPr>
          <w:ilvl w:val="0"/>
          <w:numId w:val="32"/>
        </w:numPr>
        <w:snapToGrid w:val="0"/>
        <w:spacing w:after="100"/>
        <w:contextualSpacing w:val="0"/>
      </w:pPr>
      <w:r w:rsidRPr="00015BA3">
        <w:t>Transmission using the SCEF</w:t>
      </w:r>
      <w:r w:rsidR="001943BA">
        <w:t xml:space="preserve"> (</w:t>
      </w:r>
      <w:r w:rsidR="001943BA" w:rsidRPr="00E42491">
        <w:t>Service Capability Exposure Function</w:t>
      </w:r>
      <w:r w:rsidR="001943BA">
        <w:t>)</w:t>
      </w:r>
      <w:r w:rsidR="004A0DF1">
        <w:t>:</w:t>
      </w:r>
      <w:r w:rsidRPr="00015BA3">
        <w:t xml:space="preserve"> The core network establishes a </w:t>
      </w:r>
      <w:r w:rsidR="001943BA" w:rsidRPr="00E42491">
        <w:t>Non-IP</w:t>
      </w:r>
      <w:r w:rsidR="001943BA" w:rsidRPr="00015BA3">
        <w:t xml:space="preserve"> </w:t>
      </w:r>
      <w:r w:rsidRPr="00015BA3">
        <w:t>PDN connection towards the selected SCEF. The APN used for SCEF-based transmission is a FQDN (Fully Qualified Domain Name) that resolves to the hostname of the SCEF or the IP address of the SCEF. This solution only supports integration with the CP solution.</w:t>
      </w:r>
    </w:p>
    <w:p w14:paraId="0D86996B" w14:textId="7AE63B4E" w:rsidR="0055598C" w:rsidRPr="00015BA3" w:rsidRDefault="00F74F87" w:rsidP="00C70D87">
      <w:pPr>
        <w:pStyle w:val="af5"/>
        <w:numPr>
          <w:ilvl w:val="0"/>
          <w:numId w:val="32"/>
        </w:numPr>
        <w:snapToGrid w:val="0"/>
        <w:spacing w:after="100"/>
        <w:contextualSpacing w:val="0"/>
      </w:pPr>
      <w:r w:rsidRPr="00015BA3">
        <w:t>Transmission using a Point-to-Point (PtP) SGi tunnel</w:t>
      </w:r>
      <w:r w:rsidR="004A0DF1">
        <w:t>:</w:t>
      </w:r>
      <w:r w:rsidRPr="00015BA3">
        <w:t xml:space="preserve"> A point-to-point tunneling technique, typically implemented using UDP/IP encapsulation, is used. During PDN connection establishment, the P-GW determines, based on pre-configuration, the point-to-point tunneling technique to be used over SGi for transport between the P-GW and the Application Server (AS).</w:t>
      </w:r>
      <w:r w:rsidR="00C70D87" w:rsidRPr="00C70D87">
        <w:t xml:space="preserve"> The P-GW performs the IP related operations (e.g. allocates IP address for the PDN connection), but the IP address or IP prefix is not provided to the UE. For uplink Non-IP data, the P-GW forwards the received data to the AS over the SGi PtP tunnel using UDP/IP encapsulation. For downlink Non-IP data, the AS sends the data using UDP/IP encapsulation with the IP address of the UE and the 3GPP defined UDP port for "Non-IP" data. The P-GW decapsulates the received data (i.e. removes the UDP/IP headers) and forwards the data to S-GW on the GTP-U tunnel identified by the IP address of the UE (i.e. PDN connection) for delivery to the UE.</w:t>
      </w:r>
    </w:p>
    <w:p w14:paraId="49847F39" w14:textId="77777777" w:rsidR="00B8248D" w:rsidRDefault="00636012" w:rsidP="004D1342">
      <w:pPr>
        <w:rPr>
          <w:rFonts w:eastAsia="等线" w:cs="Times New Roman"/>
          <w:b/>
          <w:lang w:eastAsia="zh-CN"/>
        </w:rPr>
      </w:pPr>
      <w:r w:rsidRPr="004E469F">
        <w:rPr>
          <w:rFonts w:eastAsia="等线" w:cs="Times New Roman"/>
          <w:b/>
          <w:lang w:eastAsia="zh-CN"/>
        </w:rPr>
        <w:lastRenderedPageBreak/>
        <w:t xml:space="preserve">Observation </w:t>
      </w:r>
      <w:r w:rsidR="004D1342">
        <w:rPr>
          <w:rFonts w:eastAsia="等线" w:cs="Times New Roman"/>
          <w:b/>
          <w:lang w:eastAsia="zh-CN"/>
        </w:rPr>
        <w:t>1</w:t>
      </w:r>
      <w:r w:rsidR="00B8248D">
        <w:rPr>
          <w:rFonts w:eastAsia="等线" w:cs="Times New Roman"/>
          <w:b/>
          <w:lang w:eastAsia="zh-CN"/>
        </w:rPr>
        <w:t>a</w:t>
      </w:r>
      <w:r w:rsidRPr="004E469F">
        <w:rPr>
          <w:rFonts w:eastAsia="等线" w:cs="Times New Roman"/>
          <w:b/>
          <w:lang w:eastAsia="zh-CN"/>
        </w:rPr>
        <w:t>:</w:t>
      </w:r>
      <w:r w:rsidRPr="004D1342">
        <w:rPr>
          <w:rFonts w:eastAsia="等线" w:cs="Times New Roman"/>
          <w:b/>
          <w:lang w:eastAsia="zh-CN"/>
        </w:rPr>
        <w:t xml:space="preserve"> </w:t>
      </w:r>
      <w:r w:rsidR="004D1342" w:rsidRPr="004D1342">
        <w:rPr>
          <w:rFonts w:eastAsia="等线" w:cs="Times New Roman"/>
          <w:b/>
          <w:lang w:eastAsia="zh-CN"/>
        </w:rPr>
        <w:t xml:space="preserve">NB-IoT is primarily designed for low-power, low-data-rate, and massive machine-type communication (mMTC) IoT applications. Legacy NB-IoT supports two basic data transmission schemes, </w:t>
      </w:r>
      <w:r w:rsidR="003C7FB6">
        <w:rPr>
          <w:rFonts w:eastAsia="等线" w:cs="Times New Roman"/>
          <w:b/>
          <w:lang w:eastAsia="zh-CN"/>
        </w:rPr>
        <w:t xml:space="preserve">e.g., </w:t>
      </w:r>
      <w:r w:rsidR="004D1342" w:rsidRPr="004D1342">
        <w:rPr>
          <w:rFonts w:eastAsia="等线" w:cs="Times New Roman"/>
          <w:b/>
          <w:lang w:eastAsia="zh-CN"/>
        </w:rPr>
        <w:t>CP solution</w:t>
      </w:r>
      <w:r w:rsidR="003C7FB6">
        <w:rPr>
          <w:rFonts w:eastAsia="等线" w:cs="Times New Roman"/>
          <w:b/>
          <w:lang w:eastAsia="zh-CN"/>
        </w:rPr>
        <w:t xml:space="preserve"> and </w:t>
      </w:r>
      <w:r w:rsidR="004D1342" w:rsidRPr="004D1342">
        <w:rPr>
          <w:rFonts w:eastAsia="等线" w:cs="Times New Roman"/>
          <w:b/>
          <w:lang w:eastAsia="zh-CN"/>
        </w:rPr>
        <w:t xml:space="preserve">UP solution. Also Legacy NB-IoT has Non-IP data </w:t>
      </w:r>
      <w:r w:rsidR="00D6694B">
        <w:rPr>
          <w:rFonts w:eastAsia="等线" w:cs="Times New Roman"/>
          <w:b/>
          <w:lang w:eastAsia="zh-CN"/>
        </w:rPr>
        <w:t>transmission</w:t>
      </w:r>
      <w:r w:rsidR="004D1342" w:rsidRPr="004D1342">
        <w:rPr>
          <w:rFonts w:eastAsia="等线" w:cs="Times New Roman"/>
          <w:b/>
          <w:lang w:eastAsia="zh-CN"/>
        </w:rPr>
        <w:t xml:space="preserve"> capability</w:t>
      </w:r>
      <w:r w:rsidR="00B8248D">
        <w:rPr>
          <w:rFonts w:eastAsia="等线" w:cs="Times New Roman"/>
          <w:b/>
          <w:lang w:eastAsia="zh-CN"/>
        </w:rPr>
        <w:t>.</w:t>
      </w:r>
    </w:p>
    <w:p w14:paraId="439BFFAE" w14:textId="77777777" w:rsidR="00A9702D" w:rsidRDefault="00CA0840" w:rsidP="00CA0840">
      <w:pPr>
        <w:spacing w:after="100"/>
        <w:rPr>
          <w:lang w:eastAsia="ja-JP"/>
        </w:rPr>
      </w:pPr>
      <w:r w:rsidRPr="00CA0840">
        <w:rPr>
          <w:lang w:eastAsia="ja-JP"/>
        </w:rPr>
        <w:t xml:space="preserve">Per our understanding, the Non-IP data delivery capability in legacy NB-IoT primarily serves ultra-lightweight industrial IoT UEs. By avoiding IP and UDP protocol overhead (saving at least 20 bytes IP protocol header and 8 bytes UDP protocol header) at least in the Uu interface transmission, it enables efficient end-to-end transmission of small raw binary/hex data packets, which may be only one or two bytes in size. This helps reduce power consumption on the UE side and improves transmission efficiency for some industrial applications, such as smart metering, environmental monitoring, and industrial alarm systems, especially in kind of private network environments where IP-based addressing may be not required. Some example high-layer protocols used in industrial scenarios that are compatible with Non-IP Data are LwM2M, MQTT etc. So we assume in legacy NB-IoT, Non-IP data delivery via the SCEF and also combined with CP solution may be the mainly used scheme for supporting </w:t>
      </w:r>
      <w:r w:rsidR="00A9702D">
        <w:rPr>
          <w:lang w:eastAsia="ja-JP"/>
        </w:rPr>
        <w:t xml:space="preserve">some special industrial applications. </w:t>
      </w:r>
    </w:p>
    <w:p w14:paraId="6F70D923" w14:textId="17E6A424" w:rsidR="00D661A2" w:rsidRPr="00687AA4" w:rsidRDefault="00D661A2" w:rsidP="00D661A2">
      <w:pPr>
        <w:spacing w:after="100"/>
        <w:rPr>
          <w:rFonts w:eastAsia="等线"/>
          <w:lang w:eastAsia="zh-CN"/>
        </w:rPr>
      </w:pPr>
      <w:r>
        <w:rPr>
          <w:lang w:eastAsia="ja-JP"/>
        </w:rPr>
        <w:t>However, please note, in the SA2 TR for supporting IMS voice for NB-IoT NTN</w:t>
      </w:r>
      <w:r w:rsidRPr="00474C26">
        <w:rPr>
          <w:rFonts w:eastAsia="等线" w:hint="eastAsia"/>
          <w:lang w:eastAsia="zh-CN"/>
        </w:rPr>
        <w:t>,</w:t>
      </w:r>
      <w:r w:rsidRPr="00474C26">
        <w:rPr>
          <w:rFonts w:eastAsia="等线"/>
          <w:lang w:eastAsia="zh-CN"/>
        </w:rPr>
        <w:t xml:space="preserve"> </w:t>
      </w:r>
      <w:r>
        <w:rPr>
          <w:lang w:eastAsia="ja-JP"/>
        </w:rPr>
        <w:t xml:space="preserve">it gives a general guideline that </w:t>
      </w:r>
      <w:r w:rsidRPr="002B1561">
        <w:rPr>
          <w:lang w:eastAsia="ja-JP"/>
        </w:rPr>
        <w:t>only architecture option</w:t>
      </w:r>
      <w:r>
        <w:rPr>
          <w:lang w:eastAsia="ja-JP"/>
        </w:rPr>
        <w:t xml:space="preserve"> </w:t>
      </w:r>
      <w:r w:rsidRPr="002B1561">
        <w:rPr>
          <w:lang w:eastAsia="ja-JP"/>
        </w:rPr>
        <w:t>with data via SGi will be considered in the study</w:t>
      </w:r>
      <w:r>
        <w:rPr>
          <w:lang w:eastAsia="ja-JP"/>
        </w:rPr>
        <w:t>, if Non-IP data delivery scheme is used</w:t>
      </w:r>
      <w:r>
        <w:rPr>
          <w:rFonts w:eastAsia="等线" w:hint="eastAsia"/>
          <w:lang w:eastAsia="zh-CN"/>
        </w:rPr>
        <w:t>.</w:t>
      </w:r>
    </w:p>
    <w:p w14:paraId="4DAA2DBE" w14:textId="15398C32" w:rsidR="00CA0840" w:rsidRDefault="00A9702D" w:rsidP="00CA0840">
      <w:pPr>
        <w:spacing w:after="100"/>
        <w:rPr>
          <w:lang w:eastAsia="ja-JP"/>
        </w:rPr>
      </w:pPr>
      <w:r w:rsidRPr="00A9702D">
        <w:rPr>
          <w:lang w:eastAsia="ja-JP"/>
        </w:rPr>
        <w:t xml:space="preserve">For services like IMS voice that inherently rely on the IP protocol stack, both the UE and the core network still need to support the IP protocol stack. Therefore, even </w:t>
      </w:r>
      <w:r>
        <w:rPr>
          <w:lang w:eastAsia="ja-JP"/>
        </w:rPr>
        <w:t xml:space="preserve">it’s possible to apply Non-IP data delivery for IMS voice transmission, </w:t>
      </w:r>
      <w:r w:rsidRPr="00A9702D">
        <w:rPr>
          <w:lang w:eastAsia="ja-JP"/>
        </w:rPr>
        <w:t>the IP protocol layer is only removed over the air interface</w:t>
      </w:r>
      <w:r>
        <w:rPr>
          <w:lang w:eastAsia="ja-JP"/>
        </w:rPr>
        <w:t xml:space="preserve"> and </w:t>
      </w:r>
      <w:r w:rsidRPr="00A9702D">
        <w:rPr>
          <w:lang w:eastAsia="ja-JP"/>
        </w:rPr>
        <w:t xml:space="preserve">the IP protocol layer encapsulation must still be restored at the UE and the </w:t>
      </w:r>
      <w:r w:rsidR="001C755D">
        <w:rPr>
          <w:lang w:eastAsia="ja-JP"/>
        </w:rPr>
        <w:t>CN</w:t>
      </w:r>
      <w:r w:rsidRPr="00A9702D">
        <w:rPr>
          <w:lang w:eastAsia="ja-JP"/>
        </w:rPr>
        <w:t xml:space="preserve"> side (</w:t>
      </w:r>
      <w:r>
        <w:rPr>
          <w:lang w:eastAsia="ja-JP"/>
        </w:rPr>
        <w:t xml:space="preserve">e.g., </w:t>
      </w:r>
      <w:r w:rsidRPr="00A9702D">
        <w:rPr>
          <w:lang w:eastAsia="ja-JP"/>
        </w:rPr>
        <w:t>P-GW).</w:t>
      </w:r>
      <w:r>
        <w:rPr>
          <w:lang w:eastAsia="ja-JP"/>
        </w:rPr>
        <w:t xml:space="preserve"> </w:t>
      </w:r>
      <w:r w:rsidR="00D661A2">
        <w:rPr>
          <w:lang w:eastAsia="ja-JP"/>
        </w:rPr>
        <w:t xml:space="preserve">So only the </w:t>
      </w:r>
      <w:r w:rsidR="00D661A2" w:rsidRPr="002B1561">
        <w:rPr>
          <w:lang w:eastAsia="ja-JP"/>
        </w:rPr>
        <w:t>architecture option</w:t>
      </w:r>
      <w:r w:rsidR="00D661A2">
        <w:rPr>
          <w:lang w:eastAsia="ja-JP"/>
        </w:rPr>
        <w:t xml:space="preserve"> </w:t>
      </w:r>
      <w:r w:rsidR="00D661A2" w:rsidRPr="002B1561">
        <w:rPr>
          <w:lang w:eastAsia="ja-JP"/>
        </w:rPr>
        <w:t>with data via SGi</w:t>
      </w:r>
      <w:r w:rsidR="00D661A2">
        <w:rPr>
          <w:lang w:eastAsia="ja-JP"/>
        </w:rPr>
        <w:t xml:space="preserve"> may be feasible.</w:t>
      </w:r>
    </w:p>
    <w:p w14:paraId="6F2CB638" w14:textId="5659AEA0" w:rsidR="00CA0840" w:rsidRDefault="00CA0840" w:rsidP="00CA0840">
      <w:pPr>
        <w:rPr>
          <w:rFonts w:eastAsia="等线" w:cs="Times New Roman"/>
          <w:b/>
          <w:lang w:eastAsia="zh-CN"/>
        </w:rPr>
      </w:pPr>
      <w:r w:rsidRPr="004E469F">
        <w:rPr>
          <w:rFonts w:eastAsia="等线" w:cs="Times New Roman"/>
          <w:b/>
          <w:lang w:eastAsia="zh-CN"/>
        </w:rPr>
        <w:t xml:space="preserve">Observation </w:t>
      </w:r>
      <w:r>
        <w:rPr>
          <w:rFonts w:eastAsia="等线" w:cs="Times New Roman"/>
          <w:b/>
          <w:lang w:eastAsia="zh-CN"/>
        </w:rPr>
        <w:t>1b</w:t>
      </w:r>
      <w:r w:rsidRPr="004E469F">
        <w:rPr>
          <w:rFonts w:eastAsia="等线" w:cs="Times New Roman"/>
          <w:b/>
          <w:lang w:eastAsia="zh-CN"/>
        </w:rPr>
        <w:t>:</w:t>
      </w:r>
      <w:r w:rsidR="00D661A2">
        <w:rPr>
          <w:rFonts w:eastAsia="等线" w:cs="Times New Roman"/>
          <w:b/>
          <w:lang w:eastAsia="zh-CN"/>
        </w:rPr>
        <w:t xml:space="preserve"> Per our understanding,</w:t>
      </w:r>
      <w:r w:rsidRPr="00CA0840">
        <w:rPr>
          <w:rFonts w:eastAsia="等线" w:cs="Times New Roman"/>
          <w:b/>
          <w:lang w:eastAsia="zh-CN"/>
        </w:rPr>
        <w:t xml:space="preserve"> </w:t>
      </w:r>
      <w:r w:rsidR="00D661A2" w:rsidRPr="00D661A2">
        <w:rPr>
          <w:rFonts w:eastAsia="等线" w:cs="Times New Roman"/>
          <w:b/>
          <w:lang w:eastAsia="zh-CN"/>
        </w:rPr>
        <w:t>Non-IP data delivery capability in legacy NB-IoT</w:t>
      </w:r>
      <w:r w:rsidRPr="004D1342">
        <w:rPr>
          <w:rFonts w:eastAsia="等线" w:cs="Times New Roman"/>
          <w:b/>
          <w:lang w:eastAsia="zh-CN"/>
        </w:rPr>
        <w:t xml:space="preserve"> primarily serves ultra-lightweight industrial IoT </w:t>
      </w:r>
      <w:r>
        <w:rPr>
          <w:rFonts w:eastAsia="等线" w:cs="Times New Roman"/>
          <w:b/>
          <w:lang w:eastAsia="zh-CN"/>
        </w:rPr>
        <w:t>device</w:t>
      </w:r>
      <w:r w:rsidRPr="004D1342">
        <w:rPr>
          <w:rFonts w:eastAsia="等线" w:cs="Times New Roman"/>
          <w:b/>
          <w:lang w:eastAsia="zh-CN"/>
        </w:rPr>
        <w:t>s.</w:t>
      </w:r>
      <w:r w:rsidR="00D661A2" w:rsidRPr="00D661A2">
        <w:rPr>
          <w:rFonts w:eastAsia="等线" w:cs="Times New Roman"/>
          <w:b/>
          <w:lang w:eastAsia="zh-CN"/>
        </w:rPr>
        <w:t xml:space="preserve"> The architecture option with data delivery via the SCEF may be commonly used. However, for IMS voice support in NB-IoT, both the UE and the core network still need to support the IP protocol stack. So as guided by SA2 report, only architecture option with data via SGi can be considered where the IP protocol layer encapsulation is only removed over the air interface and must still be restored at the UE and the </w:t>
      </w:r>
      <w:r w:rsidR="001C755D">
        <w:rPr>
          <w:rFonts w:eastAsia="等线" w:cs="Times New Roman"/>
          <w:b/>
          <w:lang w:eastAsia="zh-CN"/>
        </w:rPr>
        <w:t>CN</w:t>
      </w:r>
      <w:r w:rsidR="00D661A2" w:rsidRPr="00D661A2">
        <w:rPr>
          <w:rFonts w:eastAsia="等线" w:cs="Times New Roman"/>
          <w:b/>
          <w:lang w:eastAsia="zh-CN"/>
        </w:rPr>
        <w:t xml:space="preserve"> side</w:t>
      </w:r>
      <w:r w:rsidR="003536B2">
        <w:rPr>
          <w:rFonts w:eastAsia="等线" w:cs="Times New Roman"/>
          <w:b/>
          <w:lang w:eastAsia="zh-CN"/>
        </w:rPr>
        <w:t xml:space="preserve"> (e.g., P-GW)</w:t>
      </w:r>
      <w:r w:rsidR="00D661A2" w:rsidRPr="00D661A2">
        <w:rPr>
          <w:rFonts w:eastAsia="等线" w:cs="Times New Roman"/>
          <w:b/>
          <w:lang w:eastAsia="zh-CN"/>
        </w:rPr>
        <w:t>.</w:t>
      </w:r>
    </w:p>
    <w:p w14:paraId="785244E1" w14:textId="77777777" w:rsidR="00E3575A" w:rsidRPr="00E3575A" w:rsidRDefault="00E3575A" w:rsidP="003536B2">
      <w:pPr>
        <w:pStyle w:val="3"/>
        <w:numPr>
          <w:ilvl w:val="2"/>
          <w:numId w:val="27"/>
        </w:numPr>
        <w:spacing w:before="200" w:after="160"/>
        <w:rPr>
          <w:rFonts w:ascii="Arial" w:hAnsi="Arial" w:cs="Arial"/>
          <w:color w:val="auto"/>
          <w:lang w:eastAsia="zh-CN"/>
        </w:rPr>
      </w:pPr>
      <w:r w:rsidRPr="00E3575A">
        <w:rPr>
          <w:rFonts w:ascii="Arial" w:hAnsi="Arial" w:cs="Arial"/>
          <w:color w:val="auto"/>
          <w:lang w:eastAsia="zh-CN"/>
        </w:rPr>
        <w:t>QoS capabilities for supporting voice service in NB-IoT NTN</w:t>
      </w:r>
    </w:p>
    <w:p w14:paraId="44509A18" w14:textId="7765D010" w:rsidR="00F31762" w:rsidRPr="00A333EC" w:rsidRDefault="00F31762" w:rsidP="00F31762">
      <w:pPr>
        <w:spacing w:after="100"/>
      </w:pPr>
      <w:r>
        <w:rPr>
          <w:rFonts w:cs="Times New Roman"/>
        </w:rPr>
        <w:t>According to the</w:t>
      </w:r>
      <w:r w:rsidRPr="00F31762">
        <w:rPr>
          <w:rFonts w:cs="Times New Roman"/>
        </w:rPr>
        <w:t xml:space="preserve"> </w:t>
      </w:r>
      <w:r w:rsidR="002E2686">
        <w:rPr>
          <w:rFonts w:cs="Times New Roman"/>
        </w:rPr>
        <w:t>IMS-related specs</w:t>
      </w:r>
      <w:r w:rsidRPr="00F31762">
        <w:rPr>
          <w:rFonts w:cs="Times New Roman" w:hint="eastAsia"/>
        </w:rPr>
        <w:t>,</w:t>
      </w:r>
      <w:r w:rsidR="002E2686">
        <w:rPr>
          <w:rFonts w:cs="Times New Roman"/>
        </w:rPr>
        <w:t xml:space="preserve"> for</w:t>
      </w:r>
      <w:r w:rsidRPr="00F31762">
        <w:rPr>
          <w:rFonts w:cs="Times New Roman"/>
        </w:rPr>
        <w:t xml:space="preserve"> IMS-based voice service</w:t>
      </w:r>
      <w:r w:rsidR="002E2686">
        <w:rPr>
          <w:rFonts w:cs="Times New Roman"/>
        </w:rPr>
        <w:t>,</w:t>
      </w:r>
      <w:r w:rsidR="002E2686">
        <w:rPr>
          <w:rFonts w:eastAsia="等线" w:cs="Times New Roman"/>
          <w:lang w:eastAsia="zh-CN"/>
        </w:rPr>
        <w:t xml:space="preserve"> </w:t>
      </w:r>
      <w:r>
        <w:t>generally</w:t>
      </w:r>
      <w:r w:rsidRPr="00A42B34">
        <w:t xml:space="preserve"> two service data flows (SDFs) need to </w:t>
      </w:r>
      <w:r w:rsidRPr="00D6001E">
        <w:t xml:space="preserve">be </w:t>
      </w:r>
      <w:r>
        <w:t>handled</w:t>
      </w:r>
      <w:r w:rsidRPr="00D6001E">
        <w:t>: one for IMS signaling and the other for IMS voice packets</w:t>
      </w:r>
      <w:r>
        <w:t xml:space="preserve">. They have different QoS and scheduling requirements, e.g., </w:t>
      </w:r>
      <w:r w:rsidRPr="00F31762">
        <w:rPr>
          <w:szCs w:val="20"/>
          <w:lang w:eastAsia="zh-CN"/>
        </w:rPr>
        <w:t>reliable delivery is important to SIP signaling and meanwhile,</w:t>
      </w:r>
      <w:r>
        <w:t xml:space="preserve"> t</w:t>
      </w:r>
      <w:r w:rsidRPr="00D6001E">
        <w:t>he</w:t>
      </w:r>
      <w:r w:rsidRPr="00EE53BC">
        <w:t xml:space="preserve"> </w:t>
      </w:r>
      <w:r w:rsidRPr="00D6001E">
        <w:t>IMS voice packet flow is a real-time flow with stringent delay requirements.</w:t>
      </w:r>
      <w:r>
        <w:t xml:space="preserve"> </w:t>
      </w:r>
    </w:p>
    <w:p w14:paraId="3440DE6B" w14:textId="7652E3AE" w:rsidR="001D71FB" w:rsidRDefault="001D71FB" w:rsidP="00D6694B">
      <w:pPr>
        <w:spacing w:after="100"/>
        <w:rPr>
          <w:b/>
        </w:rPr>
      </w:pPr>
      <w:r w:rsidRPr="001D71FB">
        <w:rPr>
          <w:b/>
        </w:rPr>
        <w:t xml:space="preserve">Observation 2a: In traditional </w:t>
      </w:r>
      <w:r w:rsidRPr="00722E5D">
        <w:rPr>
          <w:b/>
        </w:rPr>
        <w:t xml:space="preserve">IMS-based voice service, two service data flows (SDFs) need to be </w:t>
      </w:r>
      <w:r w:rsidRPr="001D71FB">
        <w:rPr>
          <w:b/>
        </w:rPr>
        <w:t>handled</w:t>
      </w:r>
      <w:r w:rsidRPr="00722E5D">
        <w:rPr>
          <w:b/>
        </w:rPr>
        <w:t>: one for IMS signaling and the other for IMS voice packets. They</w:t>
      </w:r>
      <w:r>
        <w:rPr>
          <w:b/>
        </w:rPr>
        <w:t xml:space="preserve"> generally</w:t>
      </w:r>
      <w:r w:rsidRPr="00722E5D">
        <w:rPr>
          <w:b/>
        </w:rPr>
        <w:t xml:space="preserve"> have different QoS and scheduling requirements</w:t>
      </w:r>
      <w:r w:rsidR="00656590">
        <w:rPr>
          <w:b/>
        </w:rPr>
        <w:t>, e.g.</w:t>
      </w:r>
      <w:r w:rsidRPr="00722E5D">
        <w:rPr>
          <w:b/>
        </w:rPr>
        <w:t xml:space="preserve">, </w:t>
      </w:r>
      <w:r w:rsidRPr="00722E5D">
        <w:rPr>
          <w:b/>
          <w:szCs w:val="20"/>
          <w:lang w:eastAsia="zh-CN"/>
        </w:rPr>
        <w:t>reliable delivery is important to SIP signaling and meanwhile,</w:t>
      </w:r>
      <w:r w:rsidRPr="00722E5D">
        <w:rPr>
          <w:b/>
        </w:rPr>
        <w:t xml:space="preserve"> the IMS voice packet flow is a real-time flow with stringent delay requirements.</w:t>
      </w:r>
    </w:p>
    <w:p w14:paraId="377AA9ED" w14:textId="3A501E1C" w:rsidR="00D6694B" w:rsidRDefault="00D6694B" w:rsidP="00D6694B">
      <w:pPr>
        <w:spacing w:after="100"/>
        <w:rPr>
          <w:rFonts w:cs="Times New Roman"/>
        </w:rPr>
      </w:pPr>
      <w:r>
        <w:rPr>
          <w:rFonts w:cs="Times New Roman"/>
        </w:rPr>
        <w:t xml:space="preserve">Generally, end-to-end </w:t>
      </w:r>
      <w:r w:rsidRPr="00DC6868">
        <w:rPr>
          <w:rFonts w:cs="Times New Roman"/>
        </w:rPr>
        <w:t xml:space="preserve">bearers with QoS profile enable differentiated handling of services with different QoS requirements. </w:t>
      </w:r>
      <w:r>
        <w:rPr>
          <w:rFonts w:cs="Times New Roman"/>
        </w:rPr>
        <w:t xml:space="preserve">According to the </w:t>
      </w:r>
      <w:r w:rsidRPr="00DC6868">
        <w:rPr>
          <w:rFonts w:cs="Times New Roman"/>
        </w:rPr>
        <w:t xml:space="preserve">brief description of </w:t>
      </w:r>
      <w:r w:rsidR="00F31762">
        <w:rPr>
          <w:rFonts w:cs="Times New Roman"/>
        </w:rPr>
        <w:t>different</w:t>
      </w:r>
      <w:r w:rsidRPr="00DC6868">
        <w:rPr>
          <w:rFonts w:cs="Times New Roman"/>
        </w:rPr>
        <w:t xml:space="preserve"> bearer </w:t>
      </w:r>
      <w:r w:rsidR="00F31762">
        <w:rPr>
          <w:rFonts w:cs="Times New Roman"/>
        </w:rPr>
        <w:t>types</w:t>
      </w:r>
      <w:r w:rsidRPr="00DC6868">
        <w:rPr>
          <w:rFonts w:cs="Times New Roman"/>
        </w:rPr>
        <w:t xml:space="preserve"> in section </w:t>
      </w:r>
      <w:r w:rsidRPr="00DC6868">
        <w:rPr>
          <w:rFonts w:cs="Times New Roman"/>
          <w:b/>
        </w:rPr>
        <w:t>Annex B.3</w:t>
      </w:r>
      <w:r w:rsidRPr="00613DC7">
        <w:rPr>
          <w:rFonts w:cs="Times New Roman"/>
        </w:rPr>
        <w:t xml:space="preserve">, </w:t>
      </w:r>
      <w:r w:rsidR="001D71FB">
        <w:rPr>
          <w:rFonts w:cs="Times New Roman"/>
        </w:rPr>
        <w:t>it can be roughly summarized as below</w:t>
      </w:r>
      <w:r w:rsidRPr="00613DC7">
        <w:rPr>
          <w:rFonts w:cs="Times New Roman"/>
        </w:rPr>
        <w:t xml:space="preserve"> for the </w:t>
      </w:r>
      <w:r w:rsidR="00F31762">
        <w:rPr>
          <w:rFonts w:cs="Times New Roman"/>
        </w:rPr>
        <w:t>QoS implementation</w:t>
      </w:r>
      <w:r w:rsidR="001D71FB">
        <w:rPr>
          <w:rFonts w:cs="Times New Roman"/>
        </w:rPr>
        <w:t xml:space="preserve"> when</w:t>
      </w:r>
      <w:r w:rsidRPr="00613DC7">
        <w:rPr>
          <w:rFonts w:cs="Times New Roman"/>
        </w:rPr>
        <w:t xml:space="preserve"> supporting IMS-based voice</w:t>
      </w:r>
      <w:r>
        <w:rPr>
          <w:rFonts w:cs="Times New Roman"/>
        </w:rPr>
        <w:t xml:space="preserve"> service</w:t>
      </w:r>
      <w:r w:rsidRPr="00613DC7">
        <w:rPr>
          <w:rFonts w:cs="Times New Roman"/>
        </w:rPr>
        <w:t>:</w:t>
      </w:r>
    </w:p>
    <w:p w14:paraId="5EE38003" w14:textId="77777777" w:rsidR="00D6694B" w:rsidRPr="00F31762" w:rsidRDefault="00D6694B" w:rsidP="00F31762">
      <w:pPr>
        <w:pStyle w:val="af5"/>
        <w:numPr>
          <w:ilvl w:val="0"/>
          <w:numId w:val="22"/>
        </w:numPr>
        <w:snapToGrid w:val="0"/>
        <w:spacing w:after="100"/>
        <w:contextualSpacing w:val="0"/>
      </w:pPr>
      <w:r w:rsidRPr="00F31762">
        <w:t>A PDN Co</w:t>
      </w:r>
      <w:r w:rsidRPr="00BA1DB5">
        <w:t>nnection is an end-to-end logical connection between the UE and a</w:t>
      </w:r>
      <w:r>
        <w:t>n</w:t>
      </w:r>
      <w:r w:rsidRPr="00BA1DB5">
        <w:t xml:space="preserve"> external </w:t>
      </w:r>
      <w:r>
        <w:t>PDN</w:t>
      </w:r>
      <w:r w:rsidRPr="00BA1DB5">
        <w:t xml:space="preserve"> (Packet Data Network) identified by a</w:t>
      </w:r>
      <w:r>
        <w:t>n</w:t>
      </w:r>
      <w:r w:rsidRPr="00BA1DB5">
        <w:t xml:space="preserve"> APN</w:t>
      </w:r>
      <w:r>
        <w:t xml:space="preserve"> </w:t>
      </w:r>
      <w:r w:rsidRPr="00F31762">
        <w:rPr>
          <w:rFonts w:hint="eastAsia"/>
        </w:rPr>
        <w:t>(</w:t>
      </w:r>
      <w:r w:rsidRPr="00BA1DB5">
        <w:t>e.g., Internet or IMS</w:t>
      </w:r>
      <w:r>
        <w:t>)</w:t>
      </w:r>
      <w:r w:rsidRPr="00BA1DB5">
        <w:t>, established via a specific PGW.</w:t>
      </w:r>
      <w:r w:rsidRPr="001654CE">
        <w:t xml:space="preserve"> </w:t>
      </w:r>
      <w:r w:rsidRPr="00BA1DB5">
        <w:t>The APN</w:t>
      </w:r>
      <w:r>
        <w:t xml:space="preserve"> </w:t>
      </w:r>
      <w:r w:rsidRPr="007A6E7E">
        <w:t>(</w:t>
      </w:r>
      <w:r w:rsidRPr="00F31762">
        <w:t>Access Point Name</w:t>
      </w:r>
      <w:r w:rsidRPr="007A6E7E">
        <w:t>)</w:t>
      </w:r>
      <w:r w:rsidRPr="00BA1DB5">
        <w:t xml:space="preserve"> is a logical identifier used to determine the external packet data network (e.g., Internet, IMS, or a private enterprise network) the UE wants to access.</w:t>
      </w:r>
    </w:p>
    <w:p w14:paraId="58B2E4E8" w14:textId="77777777" w:rsidR="00D6694B" w:rsidRPr="00F31762" w:rsidRDefault="00D6694B" w:rsidP="00D6694B">
      <w:pPr>
        <w:pStyle w:val="af5"/>
        <w:numPr>
          <w:ilvl w:val="0"/>
          <w:numId w:val="22"/>
        </w:numPr>
        <w:snapToGrid w:val="0"/>
        <w:spacing w:after="100"/>
        <w:contextualSpacing w:val="0"/>
      </w:pPr>
      <w:r w:rsidRPr="004C30F9">
        <w:t xml:space="preserve">To support </w:t>
      </w:r>
      <w:r w:rsidRPr="00BA1DB5">
        <w:t>IMS-based voice service</w:t>
      </w:r>
      <w:r w:rsidRPr="004C30F9">
        <w:t>, a PDN connection to the IMS APN needs to be established.</w:t>
      </w:r>
      <w:r w:rsidRPr="00BA1DB5">
        <w:t xml:space="preserve"> Considering the UE may also need to access the internet, so another APN, e.g., APN=Internet, </w:t>
      </w:r>
      <w:r>
        <w:t>may</w:t>
      </w:r>
      <w:r w:rsidRPr="00BA1DB5">
        <w:t xml:space="preserve"> be also expected to access. </w:t>
      </w:r>
      <w:r>
        <w:t>E</w:t>
      </w:r>
      <w:r w:rsidRPr="00BA1DB5">
        <w:t>ach PDN Connection is associated with one APN and typically results in the UE being assigned an IP address (IPv4, IPv6, or both)</w:t>
      </w:r>
      <w:r>
        <w:t xml:space="preserve">. Each </w:t>
      </w:r>
      <w:r w:rsidRPr="00BA1DB5">
        <w:t xml:space="preserve">PDN Connection </w:t>
      </w:r>
      <w:r>
        <w:t xml:space="preserve">has a PDN type and the PDN type typically is IP type. For Non-IP data delivery, generally a </w:t>
      </w:r>
      <w:r w:rsidRPr="007A6E7E">
        <w:t>default APN for PDN Type Non-IP would be assumed.</w:t>
      </w:r>
      <w:r>
        <w:t xml:space="preserve"> </w:t>
      </w:r>
      <w:r w:rsidRPr="00F31762">
        <w:t>Shortly to say, there is one-to-one mapping between an APN and a PDN connection.</w:t>
      </w:r>
    </w:p>
    <w:p w14:paraId="5F1986C0" w14:textId="4A268D54" w:rsidR="00D6694B" w:rsidRDefault="00D6694B" w:rsidP="00D661A2">
      <w:pPr>
        <w:pStyle w:val="af5"/>
        <w:numPr>
          <w:ilvl w:val="0"/>
          <w:numId w:val="22"/>
        </w:numPr>
        <w:snapToGrid w:val="0"/>
        <w:spacing w:after="100"/>
        <w:contextualSpacing w:val="0"/>
      </w:pPr>
      <w:r>
        <w:t>The IP-CAN Bearer (realized as the EPS Bearer in 4G) provides the end-t</w:t>
      </w:r>
      <w:r w:rsidRPr="00F31762">
        <w:t>o-end logical connection with a defined QoS. There may be one or more IP-CAN Bearers/EPS Bearers within a PDN connection.</w:t>
      </w:r>
      <w:r w:rsidR="00F31762">
        <w:t xml:space="preserve"> </w:t>
      </w:r>
      <w:r>
        <w:t>The GBR/non-GBR classification is an attribute of the EPS Bearer, indicating whether bandwidth is guaranteed.</w:t>
      </w:r>
    </w:p>
    <w:p w14:paraId="71536D22" w14:textId="77777777" w:rsidR="00D6694B" w:rsidRDefault="00D6694B" w:rsidP="00D6694B">
      <w:pPr>
        <w:pStyle w:val="af5"/>
        <w:numPr>
          <w:ilvl w:val="0"/>
          <w:numId w:val="22"/>
        </w:numPr>
        <w:snapToGrid w:val="0"/>
        <w:spacing w:after="100"/>
        <w:contextualSpacing w:val="0"/>
      </w:pPr>
      <w:r>
        <w:t>SDFs are the actual application data flows that are mapped to EPS Bearers based on QoS and policy rules.</w:t>
      </w:r>
    </w:p>
    <w:p w14:paraId="288E9515" w14:textId="607EBB48" w:rsidR="00D6694B" w:rsidRDefault="00D6694B" w:rsidP="00D6694B">
      <w:pPr>
        <w:pStyle w:val="af5"/>
        <w:numPr>
          <w:ilvl w:val="0"/>
          <w:numId w:val="22"/>
        </w:numPr>
        <w:snapToGrid w:val="0"/>
        <w:spacing w:after="100"/>
        <w:contextualSpacing w:val="0"/>
      </w:pPr>
      <w:r>
        <w:lastRenderedPageBreak/>
        <w:t>The E-RAB is the radio access network implementation of the EPS B</w:t>
      </w:r>
      <w:r w:rsidRPr="00F31762">
        <w:t>earer. There</w:t>
      </w:r>
      <w:r w:rsidR="00B8248D">
        <w:t xml:space="preserve"> generally</w:t>
      </w:r>
      <w:r w:rsidRPr="00F31762">
        <w:t xml:space="preserve"> is a one-to-one mapping between an EPS Bearer and an E-RAB, ensuring that the end-to-end Q</w:t>
      </w:r>
      <w:r>
        <w:t>oS is enforced over the wireless interface.</w:t>
      </w:r>
    </w:p>
    <w:p w14:paraId="2D52AF7F" w14:textId="48080267" w:rsidR="00E3575A" w:rsidRPr="00147E01" w:rsidRDefault="001D71FB" w:rsidP="00E3575A">
      <w:pPr>
        <w:pStyle w:val="a0"/>
        <w:spacing w:after="100"/>
        <w:rPr>
          <w:rFonts w:ascii="Times New Roman" w:hAnsi="Times New Roman"/>
        </w:rPr>
      </w:pPr>
      <w:r>
        <w:rPr>
          <w:rFonts w:ascii="Times New Roman" w:hAnsi="Times New Roman"/>
        </w:rPr>
        <w:t xml:space="preserve">However, </w:t>
      </w:r>
      <w:r w:rsidR="000A38C1">
        <w:rPr>
          <w:rFonts w:ascii="Times New Roman" w:hAnsi="Times New Roman"/>
        </w:rPr>
        <w:t xml:space="preserve">according to </w:t>
      </w:r>
      <w:r w:rsidR="000A38C1" w:rsidRPr="000A38C1">
        <w:rPr>
          <w:rFonts w:ascii="Times New Roman" w:hAnsi="Times New Roman" w:hint="eastAsia"/>
        </w:rPr>
        <w:t>TS</w:t>
      </w:r>
      <w:r w:rsidR="000A38C1" w:rsidRPr="000A38C1">
        <w:rPr>
          <w:rFonts w:ascii="Times New Roman" w:hAnsi="Times New Roman"/>
        </w:rPr>
        <w:t xml:space="preserve"> </w:t>
      </w:r>
      <w:r w:rsidR="000A38C1" w:rsidRPr="000A38C1">
        <w:rPr>
          <w:rFonts w:ascii="Times New Roman" w:hAnsi="Times New Roman" w:hint="eastAsia"/>
        </w:rPr>
        <w:t>2</w:t>
      </w:r>
      <w:r w:rsidR="000A38C1" w:rsidRPr="000A38C1">
        <w:rPr>
          <w:rFonts w:ascii="Times New Roman" w:hAnsi="Times New Roman"/>
        </w:rPr>
        <w:t xml:space="preserve">3.401, </w:t>
      </w:r>
      <w:r w:rsidR="000A38C1">
        <w:rPr>
          <w:rFonts w:ascii="Times New Roman" w:hAnsi="Times New Roman"/>
        </w:rPr>
        <w:t>s</w:t>
      </w:r>
      <w:r w:rsidR="00E3575A" w:rsidRPr="00147E01">
        <w:rPr>
          <w:rFonts w:ascii="Times New Roman" w:hAnsi="Times New Roman"/>
        </w:rPr>
        <w:t xml:space="preserve">ome </w:t>
      </w:r>
      <w:r w:rsidR="00E3575A">
        <w:rPr>
          <w:rFonts w:ascii="Times New Roman" w:hAnsi="Times New Roman"/>
        </w:rPr>
        <w:t xml:space="preserve">QoS support </w:t>
      </w:r>
      <w:r w:rsidR="00E3575A" w:rsidRPr="00147E01">
        <w:rPr>
          <w:rFonts w:ascii="Times New Roman" w:hAnsi="Times New Roman"/>
        </w:rPr>
        <w:t>capabilities</w:t>
      </w:r>
      <w:r w:rsidR="005646E9">
        <w:rPr>
          <w:rFonts w:ascii="Times New Roman" w:hAnsi="Times New Roman"/>
        </w:rPr>
        <w:t xml:space="preserve"> (bearer related)</w:t>
      </w:r>
      <w:r w:rsidR="00E3575A" w:rsidRPr="00147E01">
        <w:rPr>
          <w:rFonts w:ascii="Times New Roman" w:hAnsi="Times New Roman"/>
        </w:rPr>
        <w:t xml:space="preserve"> which are commonly used in LTE/5G networks to support IMS </w:t>
      </w:r>
      <w:r w:rsidR="00E3575A">
        <w:rPr>
          <w:rFonts w:ascii="Times New Roman" w:hAnsi="Times New Roman"/>
        </w:rPr>
        <w:t xml:space="preserve">voice </w:t>
      </w:r>
      <w:r w:rsidR="00E3575A" w:rsidRPr="00147E01">
        <w:rPr>
          <w:rFonts w:ascii="Times New Roman" w:hAnsi="Times New Roman"/>
        </w:rPr>
        <w:t xml:space="preserve">service are not supported by </w:t>
      </w:r>
      <w:r w:rsidR="00E3575A">
        <w:rPr>
          <w:rFonts w:ascii="Times New Roman" w:hAnsi="Times New Roman"/>
        </w:rPr>
        <w:t xml:space="preserve">legacy </w:t>
      </w:r>
      <w:r w:rsidR="00E3575A" w:rsidRPr="00147E01">
        <w:rPr>
          <w:rFonts w:ascii="Times New Roman" w:hAnsi="Times New Roman"/>
        </w:rPr>
        <w:t>NB-IoT</w:t>
      </w:r>
      <w:r w:rsidR="000A38C1">
        <w:rPr>
          <w:rFonts w:ascii="Times New Roman" w:hAnsi="Times New Roman"/>
        </w:rPr>
        <w:t>:</w:t>
      </w:r>
    </w:p>
    <w:p w14:paraId="582369BC" w14:textId="6F1AD2B3" w:rsidR="00E3575A" w:rsidRDefault="00E3575A" w:rsidP="00E3575A">
      <w:pPr>
        <w:pStyle w:val="af5"/>
        <w:numPr>
          <w:ilvl w:val="0"/>
          <w:numId w:val="32"/>
        </w:numPr>
        <w:snapToGrid w:val="0"/>
        <w:spacing w:after="100"/>
        <w:contextualSpacing w:val="0"/>
      </w:pPr>
      <w:r w:rsidRPr="00644018">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w:t>
      </w:r>
      <w:r>
        <w:t> </w:t>
      </w:r>
      <w:r w:rsidRPr="00644018">
        <w:t>24.301</w:t>
      </w:r>
      <w:r>
        <w:t> </w:t>
      </w:r>
      <w:r w:rsidRPr="00644018">
        <w:t>[46].</w:t>
      </w:r>
    </w:p>
    <w:p w14:paraId="619C3FE4" w14:textId="73120540" w:rsidR="00E3575A" w:rsidRPr="0002307C" w:rsidRDefault="00E3575A" w:rsidP="00E3575A">
      <w:pPr>
        <w:pStyle w:val="af5"/>
        <w:numPr>
          <w:ilvl w:val="0"/>
          <w:numId w:val="32"/>
        </w:numPr>
        <w:snapToGrid w:val="0"/>
        <w:spacing w:after="100"/>
        <w:contextualSpacing w:val="0"/>
      </w:pPr>
      <w:r w:rsidRPr="00644018">
        <w:t>GBR bearers are not supported by NB-IoT. The PDN GW uses the RAT Type to ensure that GBR bearers are not active when the UE is using NB-IoT.</w:t>
      </w:r>
    </w:p>
    <w:p w14:paraId="67AACD0B" w14:textId="121B6CB6" w:rsidR="000A38C1" w:rsidRDefault="000A38C1" w:rsidP="002E2686">
      <w:pPr>
        <w:spacing w:after="100"/>
      </w:pPr>
      <w:r>
        <w:t>The above restriction</w:t>
      </w:r>
      <w:r w:rsidR="005646E9">
        <w:t>s are</w:t>
      </w:r>
      <w:r>
        <w:t xml:space="preserve"> also</w:t>
      </w:r>
      <w:r w:rsidRPr="00147E01">
        <w:t xml:space="preserve"> mentioned in</w:t>
      </w:r>
      <w:r w:rsidR="005646E9">
        <w:t xml:space="preserve"> several solutions in</w:t>
      </w:r>
      <w:r w:rsidRPr="00147E01">
        <w:t xml:space="preserve"> the SA2 study report [TR 23.700-19]</w:t>
      </w:r>
      <w:r w:rsidR="005646E9">
        <w:t>. Per our understanding, to support d</w:t>
      </w:r>
      <w:r w:rsidR="005646E9" w:rsidRPr="00644018">
        <w:t>edicated bearer</w:t>
      </w:r>
      <w:r w:rsidR="005646E9">
        <w:t xml:space="preserve"> and </w:t>
      </w:r>
      <w:r w:rsidR="005646E9" w:rsidRPr="00644018">
        <w:t>GBR bearer</w:t>
      </w:r>
      <w:r w:rsidR="005646E9">
        <w:t xml:space="preserve"> are very basic f</w:t>
      </w:r>
      <w:r w:rsidR="00801707">
        <w:t xml:space="preserve">eatures </w:t>
      </w:r>
      <w:r w:rsidR="00801707" w:rsidRPr="00AE2FE4">
        <w:t xml:space="preserve">for supporting voice service with QoS guarantees. So in the follow discussion, we assume </w:t>
      </w:r>
      <w:r w:rsidR="00801707">
        <w:t>those restrictions</w:t>
      </w:r>
      <w:r w:rsidR="00AE2FE4" w:rsidRPr="00AE2FE4">
        <w:t xml:space="preserve"> on bearers should be removed to facilitate IMS voice service support over NB-IoT NTN.</w:t>
      </w:r>
    </w:p>
    <w:p w14:paraId="424BEB90" w14:textId="2B576A8E" w:rsidR="00E3575A" w:rsidRDefault="00E3575A" w:rsidP="00E3575A">
      <w:pPr>
        <w:rPr>
          <w:b/>
        </w:rPr>
      </w:pPr>
      <w:r w:rsidRPr="00AE2FE4">
        <w:rPr>
          <w:b/>
        </w:rPr>
        <w:t xml:space="preserve">Observation </w:t>
      </w:r>
      <w:r w:rsidR="00AE2FE4" w:rsidRPr="00AE2FE4">
        <w:rPr>
          <w:b/>
        </w:rPr>
        <w:t>2</w:t>
      </w:r>
      <w:r w:rsidR="00770050">
        <w:rPr>
          <w:b/>
        </w:rPr>
        <w:t>b</w:t>
      </w:r>
      <w:r w:rsidRPr="00AE2FE4">
        <w:rPr>
          <w:b/>
        </w:rPr>
        <w:t xml:space="preserve">: </w:t>
      </w:r>
      <w:r w:rsidR="00770050" w:rsidRPr="00770050">
        <w:rPr>
          <w:b/>
        </w:rPr>
        <w:t>End-to-end bearers with QoS profile enable differentiated handling of services with different QoS requirements. However, s</w:t>
      </w:r>
      <w:r w:rsidR="00AE2FE4" w:rsidRPr="00AE2FE4">
        <w:rPr>
          <w:b/>
        </w:rPr>
        <w:t>ome QoS support capabilities (e.g., dedicated bearer and GBR bearer) which are commonly used in LTE/5G networks to support IMS voice service are not supported by legacy NB-IoT</w:t>
      </w:r>
      <w:r w:rsidRPr="00AE2FE4">
        <w:rPr>
          <w:b/>
        </w:rPr>
        <w:t>.</w:t>
      </w:r>
      <w:r w:rsidR="00AE2FE4" w:rsidRPr="00AE2FE4">
        <w:rPr>
          <w:b/>
        </w:rPr>
        <w:t xml:space="preserve"> </w:t>
      </w:r>
      <w:r w:rsidR="00770050">
        <w:rPr>
          <w:b/>
        </w:rPr>
        <w:t>W</w:t>
      </w:r>
      <w:r w:rsidR="00AE2FE4" w:rsidRPr="00AE2FE4">
        <w:rPr>
          <w:b/>
        </w:rPr>
        <w:t xml:space="preserve">e understand to support dedicated bearer and GBR bearer are very basic features for supporting voice service with QoS guarantees. So </w:t>
      </w:r>
      <w:r w:rsidR="00770050">
        <w:rPr>
          <w:b/>
        </w:rPr>
        <w:t xml:space="preserve">it’s </w:t>
      </w:r>
      <w:r w:rsidR="00AE2FE4" w:rsidRPr="00AE2FE4">
        <w:rPr>
          <w:b/>
        </w:rPr>
        <w:t>assume</w:t>
      </w:r>
      <w:r w:rsidR="00770050">
        <w:rPr>
          <w:b/>
        </w:rPr>
        <w:t>d</w:t>
      </w:r>
      <w:r w:rsidR="00AE2FE4" w:rsidRPr="00AE2FE4">
        <w:rPr>
          <w:b/>
        </w:rPr>
        <w:t xml:space="preserve"> those restrictions on bearers </w:t>
      </w:r>
      <w:r w:rsidR="00656590">
        <w:rPr>
          <w:b/>
        </w:rPr>
        <w:t>need to</w:t>
      </w:r>
      <w:r w:rsidR="00AE2FE4" w:rsidRPr="00AE2FE4">
        <w:rPr>
          <w:b/>
        </w:rPr>
        <w:t xml:space="preserve"> be firstly removed from SA2 specs.</w:t>
      </w:r>
    </w:p>
    <w:p w14:paraId="1A6E0702" w14:textId="03BFF744" w:rsidR="001D71FB" w:rsidRDefault="001D71FB" w:rsidP="001D71FB">
      <w:pPr>
        <w:spacing w:after="100"/>
      </w:pPr>
      <w:r>
        <w:t>Moreover,</w:t>
      </w:r>
      <w:r w:rsidR="00770050" w:rsidRPr="00770050">
        <w:t xml:space="preserve"> for end-to-end IMS service transmission, </w:t>
      </w:r>
      <w:r w:rsidR="003536B2">
        <w:t>i</w:t>
      </w:r>
      <w:r w:rsidR="00770050" w:rsidRPr="00770050">
        <w:t xml:space="preserve">t generally </w:t>
      </w:r>
      <w:r w:rsidR="003536B2">
        <w:t xml:space="preserve">needs a </w:t>
      </w:r>
      <w:r w:rsidR="00770050" w:rsidRPr="00770050">
        <w:t>PDN connection to the “ims” APN, with PDN type IP</w:t>
      </w:r>
      <w:r w:rsidR="003536B2">
        <w:t xml:space="preserve">. The </w:t>
      </w:r>
      <w:r w:rsidR="003536B2" w:rsidRPr="00770050">
        <w:t>PDN connection</w:t>
      </w:r>
      <w:r w:rsidR="00770050" w:rsidRPr="00770050">
        <w:t xml:space="preserve"> can contain two bearers for SIP signaling and voice data, respectively. However, some solutions </w:t>
      </w:r>
      <w:r w:rsidR="003536B2">
        <w:t xml:space="preserve">in SA2 study suggest </w:t>
      </w:r>
      <w:r w:rsidR="00770050" w:rsidRPr="00770050">
        <w:t>the use of</w:t>
      </w:r>
      <w:r w:rsidR="003536B2" w:rsidRPr="003536B2">
        <w:t xml:space="preserve"> </w:t>
      </w:r>
      <w:r w:rsidR="003536B2" w:rsidRPr="00770050">
        <w:t>PDN connection</w:t>
      </w:r>
      <w:r w:rsidR="00770050" w:rsidRPr="00770050">
        <w:t xml:space="preserve"> </w:t>
      </w:r>
      <w:r w:rsidR="003536B2" w:rsidRPr="00770050">
        <w:t xml:space="preserve">with PDN type </w:t>
      </w:r>
      <w:r w:rsidR="003536B2">
        <w:t>N</w:t>
      </w:r>
      <w:r w:rsidR="00770050" w:rsidRPr="00770050">
        <w:t>on-IP</w:t>
      </w:r>
      <w:r w:rsidR="003536B2">
        <w:t>. With the following observation, we think such suggestion introduces unnecessary complexity and not needed.</w:t>
      </w:r>
    </w:p>
    <w:p w14:paraId="7BFAF457" w14:textId="4D2780B7" w:rsidR="001D71FB" w:rsidRPr="00A1420D" w:rsidRDefault="001D71FB" w:rsidP="001D71FB">
      <w:pPr>
        <w:spacing w:after="100"/>
        <w:rPr>
          <w:rFonts w:cs="Times New Roman"/>
          <w:b/>
        </w:rPr>
      </w:pPr>
      <w:r w:rsidRPr="00A1420D">
        <w:rPr>
          <w:rFonts w:cs="Times New Roman"/>
          <w:b/>
        </w:rPr>
        <w:t>Observation 2</w:t>
      </w:r>
      <w:r w:rsidR="003536B2">
        <w:rPr>
          <w:rFonts w:cs="Times New Roman"/>
          <w:b/>
        </w:rPr>
        <w:t>c</w:t>
      </w:r>
      <w:r w:rsidRPr="00A1420D">
        <w:rPr>
          <w:rFonts w:cs="Times New Roman"/>
          <w:b/>
        </w:rPr>
        <w:t xml:space="preserve">: </w:t>
      </w:r>
      <w:r>
        <w:rPr>
          <w:rFonts w:cs="Times New Roman"/>
          <w:b/>
        </w:rPr>
        <w:t>C</w:t>
      </w:r>
      <w:r w:rsidRPr="00A1420D">
        <w:rPr>
          <w:rFonts w:cs="Times New Roman"/>
          <w:b/>
        </w:rPr>
        <w:t xml:space="preserve">onsidering that even if Non-IP data delivery scheme can be considered, only architecture option with data via SGi </w:t>
      </w:r>
      <w:r>
        <w:rPr>
          <w:rFonts w:cs="Times New Roman"/>
          <w:b/>
        </w:rPr>
        <w:t>is possible</w:t>
      </w:r>
      <w:r w:rsidRPr="00A1420D">
        <w:rPr>
          <w:rFonts w:cs="Times New Roman"/>
          <w:b/>
        </w:rPr>
        <w:t xml:space="preserve"> where the IP protocol layer encapsulation anyway is </w:t>
      </w:r>
      <w:r w:rsidR="00770050">
        <w:rPr>
          <w:rFonts w:cs="Times New Roman"/>
          <w:b/>
        </w:rPr>
        <w:t>involved</w:t>
      </w:r>
      <w:r w:rsidRPr="00A1420D">
        <w:rPr>
          <w:rFonts w:cs="Times New Roman"/>
          <w:b/>
        </w:rPr>
        <w:t xml:space="preserve">, we understand for supporting IMS voice, UE and network </w:t>
      </w:r>
      <w:r w:rsidR="003536B2">
        <w:rPr>
          <w:rFonts w:cs="Times New Roman"/>
          <w:b/>
        </w:rPr>
        <w:t>only need to</w:t>
      </w:r>
      <w:r w:rsidRPr="00A1420D">
        <w:rPr>
          <w:rFonts w:cs="Times New Roman"/>
          <w:b/>
        </w:rPr>
        <w:t xml:space="preserve"> setup PDN connection with PDN type IP, e.g., </w:t>
      </w:r>
      <w:r>
        <w:rPr>
          <w:rFonts w:cs="Times New Roman"/>
          <w:b/>
        </w:rPr>
        <w:t>no</w:t>
      </w:r>
      <w:r w:rsidRPr="00A1420D">
        <w:rPr>
          <w:rFonts w:cs="Times New Roman"/>
          <w:b/>
        </w:rPr>
        <w:t xml:space="preserve"> </w:t>
      </w:r>
      <w:r w:rsidR="003536B2">
        <w:rPr>
          <w:rFonts w:cs="Times New Roman"/>
          <w:b/>
        </w:rPr>
        <w:t xml:space="preserve">need of </w:t>
      </w:r>
      <w:r w:rsidRPr="00A1420D">
        <w:rPr>
          <w:rFonts w:cs="Times New Roman"/>
          <w:b/>
        </w:rPr>
        <w:t>PDN connection with PDN type Non-IP.</w:t>
      </w:r>
    </w:p>
    <w:p w14:paraId="3A2368F8" w14:textId="292864B0" w:rsidR="00272F90" w:rsidRPr="00B41250" w:rsidRDefault="003536B2" w:rsidP="003536B2">
      <w:pPr>
        <w:pStyle w:val="3"/>
        <w:numPr>
          <w:ilvl w:val="2"/>
          <w:numId w:val="27"/>
        </w:numPr>
        <w:spacing w:before="200" w:after="160"/>
        <w:rPr>
          <w:rFonts w:ascii="Arial" w:hAnsi="Arial" w:cs="Arial"/>
          <w:color w:val="auto"/>
          <w:lang w:eastAsia="zh-CN"/>
        </w:rPr>
      </w:pPr>
      <w:r>
        <w:rPr>
          <w:rFonts w:ascii="Arial" w:hAnsi="Arial" w:cs="Arial"/>
          <w:color w:val="auto"/>
          <w:lang w:eastAsia="zh-CN"/>
        </w:rPr>
        <w:t>Traditional protocol stack for</w:t>
      </w:r>
      <w:r w:rsidR="00272F90">
        <w:rPr>
          <w:rFonts w:ascii="Arial" w:hAnsi="Arial" w:cs="Arial"/>
          <w:color w:val="auto"/>
          <w:lang w:eastAsia="zh-CN"/>
        </w:rPr>
        <w:t xml:space="preserve"> SIP signaling and voice data packets</w:t>
      </w:r>
    </w:p>
    <w:p w14:paraId="3EA8A051" w14:textId="094C81B7" w:rsidR="004C2031" w:rsidRPr="00E0232A" w:rsidRDefault="003536B2" w:rsidP="00172799">
      <w:pPr>
        <w:spacing w:after="100"/>
      </w:pPr>
      <w:r w:rsidRPr="00E0232A">
        <w:t>In</w:t>
      </w:r>
      <w:r w:rsidR="00E0232A">
        <w:t xml:space="preserve"> </w:t>
      </w:r>
      <w:r w:rsidR="00A333EC" w:rsidRPr="00E0232A">
        <w:t>LTE</w:t>
      </w:r>
      <w:r w:rsidR="00E0232A" w:rsidRPr="00E0232A">
        <w:t>/</w:t>
      </w:r>
      <w:r w:rsidR="00A333EC" w:rsidRPr="00E0232A">
        <w:t>5G</w:t>
      </w:r>
      <w:r w:rsidR="00EE53BC" w:rsidRPr="00E0232A">
        <w:t>,</w:t>
      </w:r>
      <w:r w:rsidR="00E0232A" w:rsidRPr="00E0232A">
        <w:t xml:space="preserve"> </w:t>
      </w:r>
      <w:r w:rsidR="00E0232A">
        <w:t xml:space="preserve">IMS voice service is </w:t>
      </w:r>
      <w:r w:rsidR="00E0232A" w:rsidRPr="00E0232A">
        <w:t xml:space="preserve">traditionally carried over user-plane data </w:t>
      </w:r>
      <w:r w:rsidR="00E0232A">
        <w:t xml:space="preserve">transmission </w:t>
      </w:r>
      <w:r w:rsidR="00E0232A" w:rsidRPr="00E0232A">
        <w:t>channels.</w:t>
      </w:r>
      <w:r w:rsidRPr="00E0232A">
        <w:t xml:space="preserve"> SIP (Session Initiation Protocol) </w:t>
      </w:r>
      <w:r w:rsidR="00E0232A" w:rsidRPr="00E0232A">
        <w:t>signaling</w:t>
      </w:r>
      <w:r w:rsidRPr="00E0232A">
        <w:t xml:space="preserve"> are carried over IP networks using transport protocols such as UDP or TCP. </w:t>
      </w:r>
      <w:r w:rsidR="00E0232A" w:rsidRPr="00E0232A">
        <w:t>Meanwhile,</w:t>
      </w:r>
      <w:r w:rsidRPr="00E0232A">
        <w:t xml:space="preserve"> </w:t>
      </w:r>
      <w:r w:rsidR="00EE53BC" w:rsidRPr="00E0232A">
        <w:t>voice data packets are encapsulated with RTP, UDP (or TCP), and IP headers sequentially to ensure timing synchronization, lightweight transport-layer communication, reliable delivery and network-layer addressing and routing</w:t>
      </w:r>
      <w:r w:rsidR="00EE53BC" w:rsidRPr="00E0232A">
        <w:rPr>
          <w:rFonts w:hint="eastAsia"/>
        </w:rPr>
        <w:t>.</w:t>
      </w:r>
    </w:p>
    <w:p w14:paraId="1B979B8E" w14:textId="4DFD54C9" w:rsidR="00E541F0" w:rsidRPr="00E0232A" w:rsidRDefault="00E541F0" w:rsidP="00E541F0">
      <w:pPr>
        <w:spacing w:after="100"/>
      </w:pPr>
      <w:r w:rsidRPr="00E0232A">
        <w:t>In the SA2 study, several</w:t>
      </w:r>
      <w:r w:rsidR="00F31762" w:rsidRPr="00E0232A">
        <w:t xml:space="preserve"> </w:t>
      </w:r>
      <w:r w:rsidRPr="00E0232A">
        <w:t>solutions are proposed</w:t>
      </w:r>
      <w:r w:rsidR="003C7FB6" w:rsidRPr="00E0232A">
        <w:t xml:space="preserve"> (see some citations in </w:t>
      </w:r>
      <w:r w:rsidR="003C7FB6" w:rsidRPr="00E0232A">
        <w:rPr>
          <w:b/>
        </w:rPr>
        <w:t>Annex B.</w:t>
      </w:r>
      <w:r w:rsidR="006E1F59">
        <w:rPr>
          <w:b/>
        </w:rPr>
        <w:t>6</w:t>
      </w:r>
      <w:r w:rsidR="003C7FB6" w:rsidRPr="00E0232A">
        <w:t>)</w:t>
      </w:r>
      <w:r w:rsidR="00E0232A" w:rsidRPr="00E0232A">
        <w:t xml:space="preserve"> with diverse protocol stack encapsulations.</w:t>
      </w:r>
      <w:r w:rsidRPr="00E0232A">
        <w:t xml:space="preserve"> Among them, Solution#2 seems closest to the traditional implementation of IMS-based voice services. The protocol stack for IMS voice control signaling and </w:t>
      </w:r>
      <w:r w:rsidR="00272F90" w:rsidRPr="00E0232A">
        <w:t xml:space="preserve">voice </w:t>
      </w:r>
      <w:r w:rsidRPr="00E0232A">
        <w:t xml:space="preserve">data </w:t>
      </w:r>
      <w:r w:rsidR="004C30F9" w:rsidRPr="00E0232A">
        <w:t xml:space="preserve">mentioned in Solution #2 </w:t>
      </w:r>
      <w:r w:rsidR="00272F90" w:rsidRPr="00E0232A">
        <w:t xml:space="preserve">are </w:t>
      </w:r>
      <w:r w:rsidR="00E0232A" w:rsidRPr="00E0232A">
        <w:t>cited as below</w:t>
      </w:r>
      <w:r w:rsidRPr="00E0232A">
        <w:rPr>
          <w:rFonts w:hint="eastAsia"/>
        </w:rPr>
        <w:t>:</w:t>
      </w:r>
    </w:p>
    <w:tbl>
      <w:tblPr>
        <w:tblStyle w:val="ae"/>
        <w:tblW w:w="0" w:type="auto"/>
        <w:tblLook w:val="04A0" w:firstRow="1" w:lastRow="0" w:firstColumn="1" w:lastColumn="0" w:noHBand="0" w:noVBand="1"/>
      </w:tblPr>
      <w:tblGrid>
        <w:gridCol w:w="9629"/>
      </w:tblGrid>
      <w:tr w:rsidR="00E541F0" w14:paraId="474127D0" w14:textId="77777777" w:rsidTr="00E541F0">
        <w:tc>
          <w:tcPr>
            <w:tcW w:w="9629" w:type="dxa"/>
          </w:tcPr>
          <w:p w14:paraId="172EC094" w14:textId="0B25F53C" w:rsidR="00E541F0" w:rsidRDefault="00B00E46" w:rsidP="00E541F0">
            <w:pPr>
              <w:rPr>
                <w:lang w:eastAsia="zh-CN"/>
              </w:rPr>
            </w:pPr>
            <w:r w:rsidRPr="002019D4">
              <w:rPr>
                <w:lang w:val="en-GB"/>
              </w:rPr>
              <w:t>TR 23.700-19 V1.0.0</w:t>
            </w:r>
            <w:r>
              <w:rPr>
                <w:lang w:val="en-GB"/>
              </w:rPr>
              <w:t xml:space="preserve">, </w:t>
            </w:r>
            <w:r w:rsidR="00E541F0">
              <w:rPr>
                <w:lang w:eastAsia="zh-CN"/>
              </w:rPr>
              <w:t>Solution#2:</w:t>
            </w:r>
          </w:p>
          <w:p w14:paraId="6EA6B823" w14:textId="46F8EE4C" w:rsidR="00E541F0" w:rsidRPr="00E541F0" w:rsidRDefault="00E541F0" w:rsidP="00E541F0">
            <w:pPr>
              <w:rPr>
                <w:rFonts w:eastAsia="等线"/>
                <w:lang w:eastAsia="zh-CN"/>
              </w:rPr>
            </w:pPr>
            <w:r>
              <w:rPr>
                <w:lang w:eastAsia="zh-CN"/>
              </w:rPr>
              <w:t>…………….</w:t>
            </w:r>
            <w:r w:rsidRPr="00D46179">
              <w:rPr>
                <w:lang w:eastAsia="zh-CN"/>
              </w:rPr>
              <w:t>The PDN connection is based on IP type, therefore, the protocol stack could be as follows</w:t>
            </w:r>
            <w:r>
              <w:rPr>
                <w:lang w:eastAsia="zh-CN"/>
              </w:rPr>
              <w:t>:</w:t>
            </w:r>
          </w:p>
          <w:p w14:paraId="720FC767" w14:textId="6261B0F4" w:rsidR="00E541F0" w:rsidRPr="00D46179" w:rsidRDefault="00E541F0" w:rsidP="00E541F0">
            <w:pPr>
              <w:pStyle w:val="TH"/>
            </w:pPr>
            <w:r>
              <w:rPr>
                <w:noProof/>
                <w:lang w:val="en-US" w:eastAsia="zh-CN"/>
              </w:rPr>
              <w:drawing>
                <wp:inline distT="0" distB="0" distL="0" distR="0" wp14:anchorId="58CE6844" wp14:editId="69B66269">
                  <wp:extent cx="5676900" cy="142659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83623" cy="1428283"/>
                          </a:xfrm>
                          <a:prstGeom prst="rect">
                            <a:avLst/>
                          </a:prstGeom>
                          <a:noFill/>
                          <a:ln>
                            <a:noFill/>
                          </a:ln>
                        </pic:spPr>
                      </pic:pic>
                    </a:graphicData>
                  </a:graphic>
                </wp:inline>
              </w:drawing>
            </w:r>
          </w:p>
          <w:p w14:paraId="0CF30949" w14:textId="77777777" w:rsidR="00E541F0" w:rsidRPr="00D46179" w:rsidRDefault="00E541F0" w:rsidP="005D32CD">
            <w:pPr>
              <w:pStyle w:val="TF"/>
              <w:spacing w:after="100"/>
            </w:pPr>
            <w:r w:rsidRPr="00D46179">
              <w:t xml:space="preserve">Figure 6.2.2-3: </w:t>
            </w:r>
            <w:r w:rsidRPr="00D46179">
              <w:rPr>
                <w:lang w:eastAsia="zh-CN"/>
              </w:rPr>
              <w:t>P</w:t>
            </w:r>
            <w:r w:rsidRPr="00D46179">
              <w:t>rotocol stack for IMS signalling</w:t>
            </w:r>
          </w:p>
          <w:p w14:paraId="62B7DEA7" w14:textId="00F0379E" w:rsidR="00E541F0" w:rsidRPr="00D46179" w:rsidRDefault="00E541F0" w:rsidP="00E541F0">
            <w:pPr>
              <w:pStyle w:val="TH"/>
              <w:rPr>
                <w:lang w:eastAsia="zh-CN"/>
              </w:rPr>
            </w:pPr>
            <w:r>
              <w:rPr>
                <w:noProof/>
                <w:lang w:val="en-US" w:eastAsia="zh-CN"/>
              </w:rPr>
              <w:lastRenderedPageBreak/>
              <w:drawing>
                <wp:inline distT="0" distB="0" distL="0" distR="0" wp14:anchorId="28E1848C" wp14:editId="3359AE2C">
                  <wp:extent cx="5702300" cy="161061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9973" cy="1612785"/>
                          </a:xfrm>
                          <a:prstGeom prst="rect">
                            <a:avLst/>
                          </a:prstGeom>
                          <a:noFill/>
                          <a:ln>
                            <a:noFill/>
                          </a:ln>
                        </pic:spPr>
                      </pic:pic>
                    </a:graphicData>
                  </a:graphic>
                </wp:inline>
              </w:drawing>
            </w:r>
          </w:p>
          <w:p w14:paraId="03F7749C" w14:textId="42E5A228" w:rsidR="00E541F0" w:rsidRDefault="00E541F0" w:rsidP="005D32CD">
            <w:pPr>
              <w:pStyle w:val="TF"/>
              <w:spacing w:after="100"/>
              <w:rPr>
                <w:rFonts w:eastAsia="等线"/>
                <w:lang w:eastAsia="zh-CN"/>
              </w:rPr>
            </w:pPr>
            <w:r w:rsidRPr="00D46179">
              <w:t>Figure 6.2.2-4: Protocol stack for IMS voice data</w:t>
            </w:r>
          </w:p>
        </w:tc>
      </w:tr>
    </w:tbl>
    <w:p w14:paraId="2D7446AB" w14:textId="74A6FEF3" w:rsidR="00A333EC" w:rsidRPr="00EB7CA4" w:rsidRDefault="00E0232A" w:rsidP="00EB7CA4">
      <w:pPr>
        <w:pStyle w:val="a0"/>
        <w:spacing w:before="160" w:after="100"/>
        <w:rPr>
          <w:rFonts w:ascii="Times New Roman" w:eastAsia="等线" w:hAnsi="Times New Roman" w:cs="Times New Roman"/>
          <w:lang w:eastAsia="zh-CN"/>
        </w:rPr>
      </w:pPr>
      <w:r w:rsidRPr="00EB7CA4">
        <w:rPr>
          <w:rFonts w:ascii="Times New Roman" w:eastAsia="等线" w:hAnsi="Times New Roman" w:cs="Times New Roman"/>
          <w:lang w:eastAsia="zh-CN"/>
        </w:rPr>
        <w:lastRenderedPageBreak/>
        <w:t xml:space="preserve">The multi-protocol layer encapsulation of voice packets </w:t>
      </w:r>
      <w:r w:rsidR="00EB7CA4" w:rsidRPr="00EB7CA4">
        <w:rPr>
          <w:rFonts w:ascii="Times New Roman" w:eastAsia="等线" w:hAnsi="Times New Roman" w:cs="Times New Roman"/>
          <w:lang w:eastAsia="zh-CN"/>
        </w:rPr>
        <w:t xml:space="preserve">generally </w:t>
      </w:r>
      <w:r w:rsidRPr="00EB7CA4">
        <w:rPr>
          <w:rFonts w:ascii="Times New Roman" w:eastAsia="等线" w:hAnsi="Times New Roman" w:cs="Times New Roman"/>
          <w:lang w:eastAsia="zh-CN"/>
        </w:rPr>
        <w:t>bring the following protocol header overhead</w:t>
      </w:r>
      <w:r w:rsidR="00EB7CA4" w:rsidRPr="00EB7CA4">
        <w:rPr>
          <w:rFonts w:ascii="Times New Roman" w:eastAsia="等线" w:hAnsi="Times New Roman" w:cs="Times New Roman"/>
          <w:lang w:eastAsia="zh-CN"/>
        </w:rPr>
        <w:t>:</w:t>
      </w:r>
      <w:r w:rsidRPr="00EB7CA4">
        <w:rPr>
          <w:rFonts w:ascii="Times New Roman" w:eastAsia="等线" w:hAnsi="Times New Roman" w:cs="Times New Roman"/>
          <w:lang w:eastAsia="zh-CN"/>
        </w:rPr>
        <w:t xml:space="preserve"> </w:t>
      </w:r>
    </w:p>
    <w:p w14:paraId="4D4C6799" w14:textId="77777777" w:rsidR="00015BA3" w:rsidRPr="00722E5D" w:rsidRDefault="00015BA3" w:rsidP="001661F7">
      <w:pPr>
        <w:pStyle w:val="a0"/>
        <w:numPr>
          <w:ilvl w:val="0"/>
          <w:numId w:val="36"/>
        </w:numPr>
        <w:spacing w:after="100"/>
        <w:rPr>
          <w:rFonts w:ascii="Times New Roman" w:eastAsia="等线" w:hAnsi="Times New Roman" w:cs="Times New Roman"/>
          <w:lang w:eastAsia="zh-CN"/>
        </w:rPr>
      </w:pPr>
      <w:r w:rsidRPr="00722E5D">
        <w:rPr>
          <w:rFonts w:ascii="Times New Roman" w:eastAsia="等线" w:hAnsi="Times New Roman" w:cs="Times New Roman"/>
          <w:lang w:eastAsia="zh-CN"/>
        </w:rPr>
        <w:t>RTP Header: 12 bytes</w:t>
      </w:r>
    </w:p>
    <w:p w14:paraId="072F4276" w14:textId="77777777" w:rsidR="00015BA3" w:rsidRPr="00722E5D" w:rsidRDefault="00015BA3" w:rsidP="001661F7">
      <w:pPr>
        <w:pStyle w:val="a0"/>
        <w:numPr>
          <w:ilvl w:val="0"/>
          <w:numId w:val="36"/>
        </w:numPr>
        <w:spacing w:after="100"/>
        <w:rPr>
          <w:rFonts w:ascii="Times New Roman" w:eastAsia="等线" w:hAnsi="Times New Roman" w:cs="Times New Roman"/>
          <w:lang w:eastAsia="zh-CN"/>
        </w:rPr>
      </w:pPr>
      <w:r w:rsidRPr="00722E5D">
        <w:rPr>
          <w:rFonts w:ascii="Times New Roman" w:eastAsia="等线" w:hAnsi="Times New Roman" w:cs="Times New Roman"/>
          <w:lang w:eastAsia="zh-CN"/>
        </w:rPr>
        <w:t>UDP Header: 8 bytes</w:t>
      </w:r>
    </w:p>
    <w:p w14:paraId="3B154F3B" w14:textId="77777777" w:rsidR="00015BA3" w:rsidRDefault="00015BA3" w:rsidP="001661F7">
      <w:pPr>
        <w:pStyle w:val="a0"/>
        <w:numPr>
          <w:ilvl w:val="0"/>
          <w:numId w:val="36"/>
        </w:numPr>
        <w:spacing w:after="100"/>
        <w:rPr>
          <w:rFonts w:ascii="Times New Roman" w:eastAsia="等线" w:hAnsi="Times New Roman" w:cs="Times New Roman"/>
          <w:lang w:eastAsia="zh-CN"/>
        </w:rPr>
      </w:pPr>
      <w:r w:rsidRPr="00722E5D">
        <w:rPr>
          <w:rFonts w:ascii="Times New Roman" w:eastAsia="等线" w:hAnsi="Times New Roman" w:cs="Times New Roman"/>
          <w:lang w:eastAsia="zh-CN"/>
        </w:rPr>
        <w:t>IP Header: 20 bytes</w:t>
      </w:r>
      <w:r>
        <w:rPr>
          <w:rFonts w:ascii="Times New Roman" w:eastAsia="等线" w:hAnsi="Times New Roman" w:cs="Times New Roman"/>
          <w:lang w:eastAsia="zh-CN"/>
        </w:rPr>
        <w:t xml:space="preserve"> for IPv4 or 40 bytes for IPv6</w:t>
      </w:r>
    </w:p>
    <w:p w14:paraId="3B8D6446" w14:textId="77777777" w:rsidR="00015BA3" w:rsidRDefault="00015BA3" w:rsidP="00EB7CA4">
      <w:pPr>
        <w:pStyle w:val="a0"/>
        <w:spacing w:after="100"/>
        <w:rPr>
          <w:rFonts w:ascii="Times New Roman" w:eastAsia="等线" w:hAnsi="Times New Roman" w:cs="Times New Roman"/>
          <w:lang w:eastAsia="zh-CN"/>
        </w:rPr>
      </w:pPr>
      <w:r>
        <w:rPr>
          <w:rFonts w:ascii="Times New Roman" w:eastAsia="等线" w:hAnsi="Times New Roman" w:cs="Times New Roman"/>
          <w:lang w:eastAsia="zh-CN"/>
        </w:rPr>
        <w:t xml:space="preserve">So the total overhead is about: </w:t>
      </w:r>
      <w:r w:rsidRPr="0039405B">
        <w:rPr>
          <w:rFonts w:ascii="Times New Roman" w:eastAsia="等线" w:hAnsi="Times New Roman" w:cs="Times New Roman"/>
          <w:lang w:eastAsia="zh-CN"/>
        </w:rPr>
        <w:t>12 (RTP) + 8 (UDP) + 20 (IPv4) = 40 bytes or 12 (RTP) + 8 (UDP) + 40 (IPv6) = 60 bytes</w:t>
      </w:r>
    </w:p>
    <w:p w14:paraId="3A4CA31A" w14:textId="458FA9A9" w:rsidR="00015BA3" w:rsidRDefault="00015BA3" w:rsidP="00EB7CA4">
      <w:pPr>
        <w:pStyle w:val="a0"/>
        <w:spacing w:after="100"/>
        <w:rPr>
          <w:rFonts w:ascii="Times New Roman" w:eastAsia="等线" w:hAnsi="Times New Roman" w:cs="Times New Roman"/>
          <w:lang w:eastAsia="zh-CN"/>
        </w:rPr>
      </w:pPr>
      <w:r>
        <w:rPr>
          <w:rFonts w:ascii="Times New Roman" w:eastAsia="等线" w:hAnsi="Times New Roman" w:cs="Times New Roman"/>
          <w:lang w:eastAsia="zh-CN"/>
        </w:rPr>
        <w:t>As v</w:t>
      </w:r>
      <w:r w:rsidRPr="0039405B">
        <w:rPr>
          <w:rFonts w:ascii="Times New Roman" w:eastAsia="等线" w:hAnsi="Times New Roman" w:cs="Times New Roman"/>
          <w:lang w:eastAsia="zh-CN"/>
        </w:rPr>
        <w:t>oice packets are typically small in payload size (e.g., 160 bytes for 20 ms of G.711 audio</w:t>
      </w:r>
      <w:r>
        <w:rPr>
          <w:rFonts w:ascii="Times New Roman" w:eastAsia="等线" w:hAnsi="Times New Roman" w:cs="Times New Roman"/>
          <w:lang w:eastAsia="zh-CN"/>
        </w:rPr>
        <w:t xml:space="preserve">, or </w:t>
      </w:r>
      <w:r w:rsidR="00E0232A">
        <w:rPr>
          <w:rFonts w:ascii="Times New Roman" w:eastAsia="等线" w:hAnsi="Times New Roman" w:cs="Times New Roman"/>
          <w:lang w:eastAsia="zh-CN"/>
        </w:rPr>
        <w:t>smaller</w:t>
      </w:r>
      <w:r>
        <w:rPr>
          <w:rFonts w:ascii="Times New Roman" w:eastAsia="等线" w:hAnsi="Times New Roman" w:cs="Times New Roman"/>
          <w:lang w:eastAsia="zh-CN"/>
        </w:rPr>
        <w:t xml:space="preserve"> </w:t>
      </w:r>
      <w:r w:rsidR="00EB7CA4">
        <w:rPr>
          <w:rFonts w:ascii="Times New Roman" w:eastAsia="等线" w:hAnsi="Times New Roman" w:cs="Times New Roman"/>
          <w:lang w:eastAsia="zh-CN"/>
        </w:rPr>
        <w:t xml:space="preserve">from </w:t>
      </w:r>
      <w:r w:rsidR="00EB7CA4" w:rsidRPr="00EB7CA4">
        <w:rPr>
          <w:rFonts w:ascii="Times New Roman" w:eastAsia="等线" w:hAnsi="Times New Roman" w:cs="Times New Roman"/>
          <w:lang w:eastAsia="zh-CN"/>
        </w:rPr>
        <w:t>ultra low bit rate speech codecs</w:t>
      </w:r>
      <w:r w:rsidRPr="0039405B">
        <w:rPr>
          <w:rFonts w:ascii="Times New Roman" w:eastAsia="等线" w:hAnsi="Times New Roman" w:cs="Times New Roman"/>
          <w:lang w:eastAsia="zh-CN"/>
        </w:rPr>
        <w:t>), after encapsulation with protocol headers, the total packet size becomes significantly larger—often resulting in a</w:t>
      </w:r>
      <w:r w:rsidRPr="00EB7CA4">
        <w:rPr>
          <w:rFonts w:ascii="Times New Roman" w:eastAsia="等线" w:hAnsi="Times New Roman" w:cs="Times New Roman"/>
          <w:lang w:eastAsia="zh-CN"/>
        </w:rPr>
        <w:t xml:space="preserve"> high header-to-payload ratio</w:t>
      </w:r>
      <w:r w:rsidRPr="0039405B">
        <w:rPr>
          <w:rFonts w:ascii="Times New Roman" w:eastAsia="等线" w:hAnsi="Times New Roman" w:cs="Times New Roman"/>
          <w:lang w:eastAsia="zh-CN"/>
        </w:rPr>
        <w:t>.</w:t>
      </w:r>
    </w:p>
    <w:p w14:paraId="2919F5D6" w14:textId="5714D0B6" w:rsidR="00015BA3" w:rsidRPr="00EB7CA4" w:rsidRDefault="00EB7CA4" w:rsidP="00EB7CA4">
      <w:pPr>
        <w:pStyle w:val="a0"/>
        <w:snapToGrid w:val="0"/>
        <w:spacing w:before="100" w:after="100" w:line="264" w:lineRule="auto"/>
        <w:rPr>
          <w:rFonts w:ascii="Times New Roman" w:eastAsia="等线" w:hAnsi="Times New Roman" w:cs="Times New Roman"/>
          <w:lang w:eastAsia="zh-CN"/>
        </w:rPr>
      </w:pPr>
      <w:r w:rsidRPr="00EB7CA4">
        <w:rPr>
          <w:rFonts w:ascii="Times New Roman" w:eastAsia="等线" w:hAnsi="Times New Roman" w:cs="Times New Roman"/>
          <w:lang w:eastAsia="zh-CN"/>
        </w:rPr>
        <w:t>Therefore, the ROHC protocol is also conventionally required to compress the headers of voice packets, reducing header-to-payload ratio, as well as the signaling load transmitted between the UE and the network.</w:t>
      </w:r>
    </w:p>
    <w:p w14:paraId="7A0B3479" w14:textId="425DE8DE" w:rsidR="00E541F0" w:rsidRPr="00485905" w:rsidRDefault="00EB7CA4" w:rsidP="00485905">
      <w:pPr>
        <w:pStyle w:val="a0"/>
        <w:rPr>
          <w:rFonts w:ascii="Times New Roman" w:eastAsia="等线" w:hAnsi="Times New Roman" w:cs="Times New Roman"/>
          <w:b/>
          <w:lang w:eastAsia="zh-CN"/>
        </w:rPr>
      </w:pPr>
      <w:r w:rsidRPr="00485905">
        <w:rPr>
          <w:rFonts w:ascii="Times New Roman" w:eastAsia="等线" w:hAnsi="Times New Roman" w:cs="Times New Roman"/>
          <w:b/>
          <w:lang w:eastAsia="zh-CN"/>
        </w:rPr>
        <w:t>Observation 3: In legacy LTE/5G, IMS voice service is traditionally carried over user-plane data transmission channels. SIP</w:t>
      </w:r>
      <w:r w:rsidR="001C755D">
        <w:rPr>
          <w:rFonts w:ascii="Times New Roman" w:eastAsia="等线" w:hAnsi="Times New Roman" w:cs="Times New Roman"/>
          <w:b/>
          <w:lang w:eastAsia="zh-CN"/>
        </w:rPr>
        <w:t xml:space="preserve"> </w:t>
      </w:r>
      <w:r w:rsidRPr="00485905">
        <w:rPr>
          <w:rFonts w:ascii="Times New Roman" w:eastAsia="等线" w:hAnsi="Times New Roman" w:cs="Times New Roman"/>
          <w:b/>
          <w:lang w:eastAsia="zh-CN"/>
        </w:rPr>
        <w:t xml:space="preserve">signaling are carried over IP networks using transport protocols such as UDP or TCP. Meanwhile, voice data packets are encapsulated with RTP, UDP (or TCP), and IP </w:t>
      </w:r>
      <w:r w:rsidR="00E219D5" w:rsidRPr="00485905">
        <w:rPr>
          <w:rFonts w:ascii="Times New Roman" w:eastAsia="等线" w:hAnsi="Times New Roman" w:cs="Times New Roman"/>
          <w:b/>
          <w:lang w:eastAsia="zh-CN"/>
        </w:rPr>
        <w:t>protocol</w:t>
      </w:r>
      <w:r w:rsidRPr="00485905">
        <w:rPr>
          <w:rFonts w:ascii="Times New Roman" w:eastAsia="等线" w:hAnsi="Times New Roman" w:cs="Times New Roman"/>
          <w:b/>
          <w:lang w:eastAsia="zh-CN"/>
        </w:rPr>
        <w:t xml:space="preserve">s sequentially. And the ROHC protocol is also conventionally required to compress the </w:t>
      </w:r>
      <w:r w:rsidR="00E219D5" w:rsidRPr="00485905">
        <w:rPr>
          <w:rFonts w:ascii="Times New Roman" w:eastAsia="等线" w:hAnsi="Times New Roman" w:cs="Times New Roman"/>
          <w:b/>
          <w:lang w:eastAsia="zh-CN"/>
        </w:rPr>
        <w:t xml:space="preserve">protocol </w:t>
      </w:r>
      <w:r w:rsidRPr="00485905">
        <w:rPr>
          <w:rFonts w:ascii="Times New Roman" w:eastAsia="等线" w:hAnsi="Times New Roman" w:cs="Times New Roman"/>
          <w:b/>
          <w:lang w:eastAsia="zh-CN"/>
        </w:rPr>
        <w:t>headers</w:t>
      </w:r>
      <w:r w:rsidR="00E219D5" w:rsidRPr="00485905">
        <w:rPr>
          <w:rFonts w:ascii="Times New Roman" w:eastAsia="等线" w:hAnsi="Times New Roman" w:cs="Times New Roman"/>
          <w:b/>
          <w:lang w:eastAsia="zh-CN"/>
        </w:rPr>
        <w:t xml:space="preserve"> overhead</w:t>
      </w:r>
      <w:r w:rsidRPr="00485905">
        <w:rPr>
          <w:rFonts w:ascii="Times New Roman" w:eastAsia="等线" w:hAnsi="Times New Roman" w:cs="Times New Roman"/>
          <w:b/>
          <w:lang w:eastAsia="zh-CN"/>
        </w:rPr>
        <w:t xml:space="preserve"> of voice</w:t>
      </w:r>
      <w:r w:rsidR="00E219D5" w:rsidRPr="00485905">
        <w:rPr>
          <w:rFonts w:ascii="Times New Roman" w:eastAsia="等线" w:hAnsi="Times New Roman" w:cs="Times New Roman"/>
          <w:b/>
          <w:lang w:eastAsia="zh-CN"/>
        </w:rPr>
        <w:t xml:space="preserve"> data</w:t>
      </w:r>
      <w:r w:rsidRPr="00485905">
        <w:rPr>
          <w:rFonts w:ascii="Times New Roman" w:eastAsia="等线" w:hAnsi="Times New Roman" w:cs="Times New Roman"/>
          <w:b/>
          <w:lang w:eastAsia="zh-CN"/>
        </w:rPr>
        <w:t xml:space="preserve"> packets</w:t>
      </w:r>
      <w:r w:rsidR="00E219D5" w:rsidRPr="00485905">
        <w:rPr>
          <w:rFonts w:ascii="Times New Roman" w:eastAsia="等线" w:hAnsi="Times New Roman" w:cs="Times New Roman"/>
          <w:b/>
          <w:lang w:eastAsia="zh-CN"/>
        </w:rPr>
        <w:t>.</w:t>
      </w:r>
    </w:p>
    <w:p w14:paraId="03FA9EE9" w14:textId="0F48B886" w:rsidR="006E1F59" w:rsidRDefault="006E1F59" w:rsidP="006E1F59">
      <w:pPr>
        <w:pStyle w:val="3"/>
        <w:numPr>
          <w:ilvl w:val="2"/>
          <w:numId w:val="27"/>
        </w:numPr>
        <w:spacing w:before="200" w:after="160"/>
        <w:rPr>
          <w:rFonts w:ascii="Arial" w:hAnsi="Arial" w:cs="Arial"/>
          <w:color w:val="auto"/>
          <w:lang w:eastAsia="zh-CN"/>
        </w:rPr>
      </w:pPr>
      <w:r>
        <w:rPr>
          <w:rFonts w:ascii="Arial" w:hAnsi="Arial" w:cs="Arial"/>
          <w:color w:val="auto"/>
          <w:lang w:eastAsia="zh-CN"/>
        </w:rPr>
        <w:t>SIP signaling size</w:t>
      </w:r>
    </w:p>
    <w:p w14:paraId="0CED2089" w14:textId="1CE99BAF" w:rsidR="006E1F59" w:rsidRDefault="006E1F59" w:rsidP="006E1F59">
      <w:pPr>
        <w:spacing w:after="100"/>
      </w:pPr>
      <w:r>
        <w:t xml:space="preserve">In section </w:t>
      </w:r>
      <w:r w:rsidRPr="006E1F59">
        <w:rPr>
          <w:b/>
        </w:rPr>
        <w:t>Annex B.4</w:t>
      </w:r>
      <w:r>
        <w:t xml:space="preserve">, a basic </w:t>
      </w:r>
      <w:r w:rsidRPr="00DE1E09">
        <w:t>IMS procedure</w:t>
      </w:r>
      <w:r>
        <w:t xml:space="preserve"> and its </w:t>
      </w:r>
      <w:r w:rsidRPr="00DE1E09">
        <w:t>step descriptions</w:t>
      </w:r>
      <w:r>
        <w:t xml:space="preserve"> are cited. A</w:t>
      </w:r>
      <w:r w:rsidRPr="00DE1E09">
        <w:t xml:space="preserve">nd </w:t>
      </w:r>
      <w:r>
        <w:t>some functional explanations for the</w:t>
      </w:r>
      <w:r w:rsidRPr="00DE1E09">
        <w:t xml:space="preserve"> main SIP signaling messages </w:t>
      </w:r>
      <w:r>
        <w:t>are also mentioned</w:t>
      </w:r>
      <w:r w:rsidRPr="00DE1E09">
        <w:t xml:space="preserve">. </w:t>
      </w:r>
      <w:r>
        <w:t xml:space="preserve">In </w:t>
      </w:r>
      <w:r w:rsidRPr="00794B55">
        <w:t>TR 23.700-19</w:t>
      </w:r>
      <w:r>
        <w:t>, t</w:t>
      </w:r>
      <w:r w:rsidRPr="00DE1E09">
        <w:t xml:space="preserve">he SA2 study report </w:t>
      </w:r>
      <w:r>
        <w:t xml:space="preserve">also </w:t>
      </w:r>
      <w:r w:rsidRPr="00DE1E09">
        <w:t>provides a</w:t>
      </w:r>
      <w:r>
        <w:t>n</w:t>
      </w:r>
      <w:r w:rsidRPr="003554FF">
        <w:t xml:space="preserve"> </w:t>
      </w:r>
      <w:r w:rsidRPr="00DE1E09">
        <w:t xml:space="preserve">IMS procedure </w:t>
      </w:r>
      <w:r>
        <w:t>with resource pre-reservation.</w:t>
      </w:r>
    </w:p>
    <w:p w14:paraId="0005ECB5" w14:textId="77777777" w:rsidR="006E1F59" w:rsidRPr="00794B55" w:rsidRDefault="006E1F59" w:rsidP="006E1F59">
      <w:pPr>
        <w:spacing w:after="100"/>
      </w:pPr>
      <w:r>
        <w:t>Furthermore, the size of t</w:t>
      </w:r>
      <w:r w:rsidRPr="00794B55">
        <w:t xml:space="preserve">he main </w:t>
      </w:r>
      <w:r>
        <w:t xml:space="preserve">SIP </w:t>
      </w:r>
      <w:r w:rsidRPr="00396DF8">
        <w:t>signaling</w:t>
      </w:r>
      <w:r w:rsidRPr="00794B55">
        <w:t xml:space="preserve"> </w:t>
      </w:r>
      <w:r>
        <w:t>messages</w:t>
      </w:r>
      <w:r w:rsidRPr="00DE1E09">
        <w:t xml:space="preserve"> </w:t>
      </w:r>
      <w:r w:rsidRPr="00D46179">
        <w:t xml:space="preserve">and </w:t>
      </w:r>
      <w:r>
        <w:t xml:space="preserve">the </w:t>
      </w:r>
      <w:r w:rsidRPr="00D46179">
        <w:t>corresponding transmission delay</w:t>
      </w:r>
      <w:r>
        <w:t xml:space="preserve"> are summarized</w:t>
      </w:r>
      <w:r w:rsidRPr="003554FF">
        <w:rPr>
          <w:rFonts w:hint="eastAsia"/>
        </w:rPr>
        <w:t>,</w:t>
      </w:r>
      <w:r w:rsidRPr="003554FF">
        <w:t xml:space="preserve"> </w:t>
      </w:r>
      <w:r>
        <w:t>cited in below</w:t>
      </w:r>
      <w:r w:rsidRPr="00794B55">
        <w:t>:</w:t>
      </w:r>
      <w:r>
        <w:t xml:space="preserve"> </w:t>
      </w:r>
    </w:p>
    <w:tbl>
      <w:tblPr>
        <w:tblStyle w:val="ae"/>
        <w:tblW w:w="0" w:type="auto"/>
        <w:tblLook w:val="04A0" w:firstRow="1" w:lastRow="0" w:firstColumn="1" w:lastColumn="0" w:noHBand="0" w:noVBand="1"/>
      </w:tblPr>
      <w:tblGrid>
        <w:gridCol w:w="9629"/>
      </w:tblGrid>
      <w:tr w:rsidR="006E1F59" w14:paraId="37709E31" w14:textId="77777777" w:rsidTr="006350FB">
        <w:tc>
          <w:tcPr>
            <w:tcW w:w="9629" w:type="dxa"/>
          </w:tcPr>
          <w:p w14:paraId="7E56936C" w14:textId="77777777" w:rsidR="006E1F59" w:rsidRDefault="006E1F59" w:rsidP="006350FB">
            <w:pPr>
              <w:spacing w:after="100"/>
              <w:rPr>
                <w:b/>
                <w:sz w:val="21"/>
                <w:szCs w:val="21"/>
                <w:lang w:val="en-GB"/>
              </w:rPr>
            </w:pPr>
            <w:r w:rsidRPr="00ED23F9">
              <w:rPr>
                <w:b/>
                <w:sz w:val="21"/>
                <w:szCs w:val="21"/>
                <w:lang w:val="en-GB"/>
              </w:rPr>
              <w:t>TR 23.700-19 V1.0.0</w:t>
            </w:r>
          </w:p>
          <w:p w14:paraId="5A6294DD" w14:textId="77777777" w:rsidR="006E1F59" w:rsidRDefault="006E1F59" w:rsidP="006350FB">
            <w:pPr>
              <w:spacing w:after="100"/>
              <w:rPr>
                <w:b/>
              </w:rPr>
            </w:pPr>
            <w:r w:rsidRPr="00ED23F9">
              <w:rPr>
                <w:b/>
              </w:rPr>
              <w:t>A.2 Example message size and corresponding transmission delay for SIP messages in IMS</w:t>
            </w:r>
          </w:p>
          <w:p w14:paraId="12F5C904" w14:textId="77777777" w:rsidR="006E1F59" w:rsidRDefault="006E1F59" w:rsidP="006350FB">
            <w:pPr>
              <w:spacing w:after="100"/>
            </w:pPr>
            <w:r>
              <w:t>………………………….</w:t>
            </w:r>
          </w:p>
          <w:p w14:paraId="7A2D530D" w14:textId="77777777" w:rsidR="006E1F59" w:rsidRPr="00396DF8" w:rsidRDefault="006E1F59" w:rsidP="006350FB">
            <w:pPr>
              <w:spacing w:after="100"/>
            </w:pPr>
            <w:r w:rsidRPr="00396DF8">
              <w:t xml:space="preserve">Table </w:t>
            </w:r>
            <w:r>
              <w:t>A.</w:t>
            </w:r>
            <w:r w:rsidRPr="00396DF8">
              <w:t>2-1 shows the example SIP signalling size and corresponding transmission delay:</w:t>
            </w:r>
          </w:p>
          <w:p w14:paraId="37D80732" w14:textId="77777777" w:rsidR="006E1F59" w:rsidRPr="00D46179" w:rsidRDefault="006E1F59" w:rsidP="006350FB">
            <w:pPr>
              <w:pStyle w:val="TH"/>
            </w:pPr>
            <w:r w:rsidRPr="00D46179">
              <w:lastRenderedPageBreak/>
              <w:t xml:space="preserve">Table </w:t>
            </w:r>
            <w:r>
              <w:t>A.</w:t>
            </w:r>
            <w:r w:rsidRPr="00D46179">
              <w:t>2-1: Example SIP message size and corresponding transmission delay in 1kbps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54"/>
              <w:gridCol w:w="1779"/>
              <w:gridCol w:w="1856"/>
            </w:tblGrid>
            <w:tr w:rsidR="006E1F59" w:rsidRPr="00D46179" w14:paraId="624F9940" w14:textId="77777777" w:rsidTr="006350FB">
              <w:trPr>
                <w:cantSplit/>
                <w:jc w:val="center"/>
              </w:trPr>
              <w:tc>
                <w:tcPr>
                  <w:tcW w:w="1242" w:type="dxa"/>
                  <w:shd w:val="clear" w:color="auto" w:fill="auto"/>
                </w:tcPr>
                <w:p w14:paraId="7598CB2C" w14:textId="77777777" w:rsidR="006E1F59" w:rsidRPr="00D46179" w:rsidRDefault="006E1F59" w:rsidP="006350FB">
                  <w:pPr>
                    <w:pStyle w:val="TAH"/>
                    <w:rPr>
                      <w:lang w:eastAsia="zh-CN"/>
                    </w:rPr>
                  </w:pPr>
                  <w:r w:rsidRPr="00D46179">
                    <w:rPr>
                      <w:lang w:eastAsia="zh-CN"/>
                    </w:rPr>
                    <w:t>Sequence</w:t>
                  </w:r>
                </w:p>
              </w:tc>
              <w:tc>
                <w:tcPr>
                  <w:tcW w:w="1954" w:type="dxa"/>
                  <w:shd w:val="clear" w:color="auto" w:fill="auto"/>
                </w:tcPr>
                <w:p w14:paraId="01B7582A" w14:textId="77777777" w:rsidR="006E1F59" w:rsidRPr="00D46179" w:rsidRDefault="006E1F59" w:rsidP="006350FB">
                  <w:pPr>
                    <w:pStyle w:val="TAH"/>
                    <w:rPr>
                      <w:lang w:eastAsia="zh-CN"/>
                    </w:rPr>
                  </w:pPr>
                  <w:r w:rsidRPr="00D46179">
                    <w:rPr>
                      <w:lang w:eastAsia="zh-CN"/>
                    </w:rPr>
                    <w:t>Message Name</w:t>
                  </w:r>
                </w:p>
              </w:tc>
              <w:tc>
                <w:tcPr>
                  <w:tcW w:w="1779" w:type="dxa"/>
                  <w:shd w:val="clear" w:color="auto" w:fill="auto"/>
                </w:tcPr>
                <w:p w14:paraId="71BDFC6D" w14:textId="77777777" w:rsidR="006E1F59" w:rsidRPr="00D46179" w:rsidRDefault="006E1F59" w:rsidP="006350FB">
                  <w:pPr>
                    <w:pStyle w:val="TAH"/>
                    <w:rPr>
                      <w:lang w:eastAsia="zh-CN"/>
                    </w:rPr>
                  </w:pPr>
                  <w:r w:rsidRPr="00D46179">
                    <w:rPr>
                      <w:lang w:eastAsia="zh-CN"/>
                    </w:rPr>
                    <w:t>Message Size (B) (proportional)</w:t>
                  </w:r>
                </w:p>
              </w:tc>
              <w:tc>
                <w:tcPr>
                  <w:tcW w:w="1856" w:type="dxa"/>
                  <w:shd w:val="clear" w:color="auto" w:fill="auto"/>
                </w:tcPr>
                <w:p w14:paraId="2089D225" w14:textId="77777777" w:rsidR="006E1F59" w:rsidRPr="00D46179" w:rsidRDefault="006E1F59" w:rsidP="006350FB">
                  <w:pPr>
                    <w:pStyle w:val="TAH"/>
                    <w:rPr>
                      <w:lang w:eastAsia="zh-CN"/>
                    </w:rPr>
                  </w:pPr>
                  <w:r w:rsidRPr="00D46179">
                    <w:rPr>
                      <w:lang w:eastAsia="zh-CN"/>
                    </w:rPr>
                    <w:t>Transmission Delay (s) in 1kbps</w:t>
                  </w:r>
                </w:p>
              </w:tc>
            </w:tr>
            <w:tr w:rsidR="006E1F59" w:rsidRPr="00396DF8" w14:paraId="2B59442B" w14:textId="77777777" w:rsidTr="006350FB">
              <w:trPr>
                <w:cantSplit/>
                <w:jc w:val="center"/>
              </w:trPr>
              <w:tc>
                <w:tcPr>
                  <w:tcW w:w="1242" w:type="dxa"/>
                  <w:shd w:val="clear" w:color="auto" w:fill="auto"/>
                </w:tcPr>
                <w:p w14:paraId="22B714DA" w14:textId="77777777" w:rsidR="006E1F59" w:rsidRPr="00396DF8" w:rsidRDefault="006E1F59" w:rsidP="006350FB">
                  <w:pPr>
                    <w:pStyle w:val="TAL"/>
                  </w:pPr>
                  <w:r w:rsidRPr="00396DF8">
                    <w:t>1</w:t>
                  </w:r>
                </w:p>
              </w:tc>
              <w:tc>
                <w:tcPr>
                  <w:tcW w:w="1954" w:type="dxa"/>
                  <w:shd w:val="clear" w:color="auto" w:fill="auto"/>
                </w:tcPr>
                <w:p w14:paraId="64A7B88C" w14:textId="77777777" w:rsidR="006E1F59" w:rsidRPr="00396DF8" w:rsidRDefault="006E1F59" w:rsidP="006350FB">
                  <w:pPr>
                    <w:pStyle w:val="TAL"/>
                  </w:pPr>
                  <w:r w:rsidRPr="00396DF8">
                    <w:t>INVITE</w:t>
                  </w:r>
                </w:p>
              </w:tc>
              <w:tc>
                <w:tcPr>
                  <w:tcW w:w="1779" w:type="dxa"/>
                  <w:shd w:val="clear" w:color="auto" w:fill="auto"/>
                </w:tcPr>
                <w:p w14:paraId="115FCC65" w14:textId="77777777" w:rsidR="006E1F59" w:rsidRPr="00396DF8" w:rsidRDefault="006E1F59" w:rsidP="006350FB">
                  <w:pPr>
                    <w:pStyle w:val="TAL"/>
                  </w:pPr>
                  <w:r w:rsidRPr="00396DF8">
                    <w:t>2,564 (+52)</w:t>
                  </w:r>
                </w:p>
              </w:tc>
              <w:tc>
                <w:tcPr>
                  <w:tcW w:w="1856" w:type="dxa"/>
                  <w:shd w:val="clear" w:color="auto" w:fill="auto"/>
                </w:tcPr>
                <w:p w14:paraId="233109FF" w14:textId="77777777" w:rsidR="006E1F59" w:rsidRPr="00396DF8" w:rsidRDefault="006E1F59" w:rsidP="006350FB">
                  <w:pPr>
                    <w:pStyle w:val="TAL"/>
                  </w:pPr>
                  <w:r w:rsidRPr="00396DF8">
                    <w:t>20.93</w:t>
                  </w:r>
                </w:p>
              </w:tc>
            </w:tr>
            <w:tr w:rsidR="006E1F59" w:rsidRPr="00396DF8" w14:paraId="587E2F6F" w14:textId="77777777" w:rsidTr="006350FB">
              <w:trPr>
                <w:cantSplit/>
                <w:jc w:val="center"/>
              </w:trPr>
              <w:tc>
                <w:tcPr>
                  <w:tcW w:w="1242" w:type="dxa"/>
                  <w:shd w:val="clear" w:color="auto" w:fill="auto"/>
                </w:tcPr>
                <w:p w14:paraId="1A98F8DE" w14:textId="77777777" w:rsidR="006E1F59" w:rsidRPr="00396DF8" w:rsidRDefault="006E1F59" w:rsidP="006350FB">
                  <w:pPr>
                    <w:pStyle w:val="TAL"/>
                  </w:pPr>
                  <w:r w:rsidRPr="00396DF8">
                    <w:t>2</w:t>
                  </w:r>
                </w:p>
              </w:tc>
              <w:tc>
                <w:tcPr>
                  <w:tcW w:w="1954" w:type="dxa"/>
                  <w:shd w:val="clear" w:color="auto" w:fill="auto"/>
                </w:tcPr>
                <w:p w14:paraId="79902EEB" w14:textId="77777777" w:rsidR="006E1F59" w:rsidRPr="00396DF8" w:rsidRDefault="006E1F59" w:rsidP="006350FB">
                  <w:pPr>
                    <w:pStyle w:val="TAL"/>
                  </w:pPr>
                  <w:r w:rsidRPr="00396DF8">
                    <w:t>100 Trying</w:t>
                  </w:r>
                </w:p>
              </w:tc>
              <w:tc>
                <w:tcPr>
                  <w:tcW w:w="1779" w:type="dxa"/>
                  <w:shd w:val="clear" w:color="auto" w:fill="auto"/>
                </w:tcPr>
                <w:p w14:paraId="2B64D825" w14:textId="77777777" w:rsidR="006E1F59" w:rsidRPr="00396DF8" w:rsidRDefault="006E1F59" w:rsidP="006350FB">
                  <w:pPr>
                    <w:pStyle w:val="TAL"/>
                  </w:pPr>
                  <w:r w:rsidRPr="00396DF8">
                    <w:t>445 (+52)</w:t>
                  </w:r>
                </w:p>
              </w:tc>
              <w:tc>
                <w:tcPr>
                  <w:tcW w:w="1856" w:type="dxa"/>
                  <w:shd w:val="clear" w:color="auto" w:fill="auto"/>
                </w:tcPr>
                <w:p w14:paraId="56C4D723" w14:textId="77777777" w:rsidR="006E1F59" w:rsidRPr="00396DF8" w:rsidRDefault="006E1F59" w:rsidP="006350FB">
                  <w:pPr>
                    <w:pStyle w:val="TAL"/>
                  </w:pPr>
                  <w:r w:rsidRPr="00396DF8">
                    <w:t>3.98</w:t>
                  </w:r>
                </w:p>
              </w:tc>
            </w:tr>
            <w:tr w:rsidR="006E1F59" w:rsidRPr="00396DF8" w14:paraId="5F266B64" w14:textId="77777777" w:rsidTr="006350FB">
              <w:trPr>
                <w:cantSplit/>
                <w:jc w:val="center"/>
              </w:trPr>
              <w:tc>
                <w:tcPr>
                  <w:tcW w:w="1242" w:type="dxa"/>
                  <w:shd w:val="clear" w:color="auto" w:fill="auto"/>
                </w:tcPr>
                <w:p w14:paraId="7BEE875E" w14:textId="77777777" w:rsidR="006E1F59" w:rsidRPr="00396DF8" w:rsidRDefault="006E1F59" w:rsidP="006350FB">
                  <w:pPr>
                    <w:pStyle w:val="TAL"/>
                  </w:pPr>
                  <w:r w:rsidRPr="00396DF8">
                    <w:t>3</w:t>
                  </w:r>
                </w:p>
              </w:tc>
              <w:tc>
                <w:tcPr>
                  <w:tcW w:w="1954" w:type="dxa"/>
                  <w:shd w:val="clear" w:color="auto" w:fill="auto"/>
                </w:tcPr>
                <w:p w14:paraId="08CC1D62" w14:textId="77777777" w:rsidR="006E1F59" w:rsidRPr="00396DF8" w:rsidRDefault="006E1F59" w:rsidP="006350FB">
                  <w:pPr>
                    <w:pStyle w:val="TAL"/>
                  </w:pPr>
                  <w:r w:rsidRPr="00396DF8">
                    <w:t>183 Progressing</w:t>
                  </w:r>
                </w:p>
              </w:tc>
              <w:tc>
                <w:tcPr>
                  <w:tcW w:w="1779" w:type="dxa"/>
                  <w:shd w:val="clear" w:color="auto" w:fill="auto"/>
                </w:tcPr>
                <w:p w14:paraId="198FF260" w14:textId="77777777" w:rsidR="006E1F59" w:rsidRPr="00396DF8" w:rsidRDefault="006E1F59" w:rsidP="006350FB">
                  <w:pPr>
                    <w:pStyle w:val="TAL"/>
                  </w:pPr>
                  <w:r w:rsidRPr="00396DF8">
                    <w:t>1,705 (+52)</w:t>
                  </w:r>
                </w:p>
              </w:tc>
              <w:tc>
                <w:tcPr>
                  <w:tcW w:w="1856" w:type="dxa"/>
                  <w:shd w:val="clear" w:color="auto" w:fill="auto"/>
                </w:tcPr>
                <w:p w14:paraId="42520213" w14:textId="77777777" w:rsidR="006E1F59" w:rsidRPr="00396DF8" w:rsidRDefault="006E1F59" w:rsidP="006350FB">
                  <w:pPr>
                    <w:pStyle w:val="TAL"/>
                  </w:pPr>
                  <w:r w:rsidRPr="00396DF8">
                    <w:t>14.06</w:t>
                  </w:r>
                </w:p>
              </w:tc>
            </w:tr>
            <w:tr w:rsidR="006E1F59" w:rsidRPr="00396DF8" w14:paraId="3BBD823E" w14:textId="77777777" w:rsidTr="006350FB">
              <w:trPr>
                <w:cantSplit/>
                <w:jc w:val="center"/>
              </w:trPr>
              <w:tc>
                <w:tcPr>
                  <w:tcW w:w="1242" w:type="dxa"/>
                  <w:shd w:val="clear" w:color="auto" w:fill="auto"/>
                </w:tcPr>
                <w:p w14:paraId="5FF2C906" w14:textId="77777777" w:rsidR="006E1F59" w:rsidRPr="00396DF8" w:rsidRDefault="006E1F59" w:rsidP="006350FB">
                  <w:pPr>
                    <w:pStyle w:val="TAL"/>
                  </w:pPr>
                  <w:r w:rsidRPr="00396DF8">
                    <w:t>4</w:t>
                  </w:r>
                </w:p>
              </w:tc>
              <w:tc>
                <w:tcPr>
                  <w:tcW w:w="1954" w:type="dxa"/>
                  <w:shd w:val="clear" w:color="auto" w:fill="auto"/>
                </w:tcPr>
                <w:p w14:paraId="0016C207" w14:textId="77777777" w:rsidR="006E1F59" w:rsidRPr="00396DF8" w:rsidRDefault="006E1F59" w:rsidP="006350FB">
                  <w:pPr>
                    <w:pStyle w:val="TAL"/>
                  </w:pPr>
                  <w:r w:rsidRPr="00396DF8">
                    <w:t>PRACK</w:t>
                  </w:r>
                </w:p>
              </w:tc>
              <w:tc>
                <w:tcPr>
                  <w:tcW w:w="1779" w:type="dxa"/>
                  <w:shd w:val="clear" w:color="auto" w:fill="auto"/>
                </w:tcPr>
                <w:p w14:paraId="041E27AA" w14:textId="77777777" w:rsidR="006E1F59" w:rsidRPr="00396DF8" w:rsidRDefault="006E1F59" w:rsidP="006350FB">
                  <w:pPr>
                    <w:pStyle w:val="TAL"/>
                  </w:pPr>
                  <w:r w:rsidRPr="00396DF8">
                    <w:t>1,054 (+52)</w:t>
                  </w:r>
                </w:p>
              </w:tc>
              <w:tc>
                <w:tcPr>
                  <w:tcW w:w="1856" w:type="dxa"/>
                  <w:shd w:val="clear" w:color="auto" w:fill="auto"/>
                </w:tcPr>
                <w:p w14:paraId="13E4632D" w14:textId="77777777" w:rsidR="006E1F59" w:rsidRPr="00396DF8" w:rsidRDefault="006E1F59" w:rsidP="006350FB">
                  <w:pPr>
                    <w:pStyle w:val="TAL"/>
                  </w:pPr>
                  <w:r w:rsidRPr="00396DF8">
                    <w:t>8.85</w:t>
                  </w:r>
                </w:p>
              </w:tc>
            </w:tr>
            <w:tr w:rsidR="006E1F59" w:rsidRPr="00396DF8" w14:paraId="0458DE17" w14:textId="77777777" w:rsidTr="006350FB">
              <w:trPr>
                <w:cantSplit/>
                <w:jc w:val="center"/>
              </w:trPr>
              <w:tc>
                <w:tcPr>
                  <w:tcW w:w="1242" w:type="dxa"/>
                  <w:shd w:val="clear" w:color="auto" w:fill="auto"/>
                </w:tcPr>
                <w:p w14:paraId="703A6473" w14:textId="77777777" w:rsidR="006E1F59" w:rsidRPr="00396DF8" w:rsidRDefault="006E1F59" w:rsidP="006350FB">
                  <w:pPr>
                    <w:pStyle w:val="TAL"/>
                  </w:pPr>
                  <w:r w:rsidRPr="00396DF8">
                    <w:t>5</w:t>
                  </w:r>
                </w:p>
              </w:tc>
              <w:tc>
                <w:tcPr>
                  <w:tcW w:w="1954" w:type="dxa"/>
                  <w:shd w:val="clear" w:color="auto" w:fill="auto"/>
                </w:tcPr>
                <w:p w14:paraId="0B2C74EF" w14:textId="77777777" w:rsidR="006E1F59" w:rsidRPr="00396DF8" w:rsidRDefault="006E1F59" w:rsidP="006350FB">
                  <w:pPr>
                    <w:pStyle w:val="TAL"/>
                  </w:pPr>
                  <w:r w:rsidRPr="00396DF8">
                    <w:t>200 OK (PRACK)</w:t>
                  </w:r>
                </w:p>
              </w:tc>
              <w:tc>
                <w:tcPr>
                  <w:tcW w:w="1779" w:type="dxa"/>
                  <w:shd w:val="clear" w:color="auto" w:fill="auto"/>
                </w:tcPr>
                <w:p w14:paraId="438EB0B1" w14:textId="77777777" w:rsidR="006E1F59" w:rsidRPr="00396DF8" w:rsidRDefault="006E1F59" w:rsidP="006350FB">
                  <w:pPr>
                    <w:pStyle w:val="TAL"/>
                  </w:pPr>
                  <w:r w:rsidRPr="00396DF8">
                    <w:t>726 (+52)</w:t>
                  </w:r>
                </w:p>
              </w:tc>
              <w:tc>
                <w:tcPr>
                  <w:tcW w:w="1856" w:type="dxa"/>
                  <w:shd w:val="clear" w:color="auto" w:fill="auto"/>
                </w:tcPr>
                <w:p w14:paraId="541D5529" w14:textId="77777777" w:rsidR="006E1F59" w:rsidRPr="00396DF8" w:rsidRDefault="006E1F59" w:rsidP="006350FB">
                  <w:pPr>
                    <w:pStyle w:val="TAL"/>
                  </w:pPr>
                  <w:r w:rsidRPr="00396DF8">
                    <w:t>6.22</w:t>
                  </w:r>
                </w:p>
              </w:tc>
            </w:tr>
            <w:tr w:rsidR="006E1F59" w:rsidRPr="00396DF8" w14:paraId="3CF525DA" w14:textId="77777777" w:rsidTr="006350FB">
              <w:trPr>
                <w:cantSplit/>
                <w:jc w:val="center"/>
              </w:trPr>
              <w:tc>
                <w:tcPr>
                  <w:tcW w:w="1242" w:type="dxa"/>
                  <w:shd w:val="clear" w:color="auto" w:fill="auto"/>
                </w:tcPr>
                <w:p w14:paraId="604CC3D0" w14:textId="77777777" w:rsidR="006E1F59" w:rsidRPr="00396DF8" w:rsidRDefault="006E1F59" w:rsidP="006350FB">
                  <w:pPr>
                    <w:pStyle w:val="TAL"/>
                  </w:pPr>
                  <w:r w:rsidRPr="00396DF8">
                    <w:t>6</w:t>
                  </w:r>
                </w:p>
              </w:tc>
              <w:tc>
                <w:tcPr>
                  <w:tcW w:w="1954" w:type="dxa"/>
                  <w:shd w:val="clear" w:color="auto" w:fill="auto"/>
                </w:tcPr>
                <w:p w14:paraId="7C00E9E3" w14:textId="77777777" w:rsidR="006E1F59" w:rsidRPr="00396DF8" w:rsidRDefault="006E1F59" w:rsidP="006350FB">
                  <w:pPr>
                    <w:pStyle w:val="TAL"/>
                  </w:pPr>
                  <w:r w:rsidRPr="00396DF8">
                    <w:t>UPDATE</w:t>
                  </w:r>
                </w:p>
              </w:tc>
              <w:tc>
                <w:tcPr>
                  <w:tcW w:w="1779" w:type="dxa"/>
                  <w:shd w:val="clear" w:color="auto" w:fill="auto"/>
                </w:tcPr>
                <w:p w14:paraId="4A1995D0" w14:textId="77777777" w:rsidR="006E1F59" w:rsidRPr="00396DF8" w:rsidRDefault="006E1F59" w:rsidP="006350FB">
                  <w:pPr>
                    <w:pStyle w:val="TAL"/>
                  </w:pPr>
                  <w:r w:rsidRPr="00396DF8">
                    <w:t>1,929 (+52)</w:t>
                  </w:r>
                </w:p>
              </w:tc>
              <w:tc>
                <w:tcPr>
                  <w:tcW w:w="1856" w:type="dxa"/>
                  <w:shd w:val="clear" w:color="auto" w:fill="auto"/>
                </w:tcPr>
                <w:p w14:paraId="52951937" w14:textId="77777777" w:rsidR="006E1F59" w:rsidRPr="00396DF8" w:rsidRDefault="006E1F59" w:rsidP="006350FB">
                  <w:pPr>
                    <w:pStyle w:val="TAL"/>
                  </w:pPr>
                  <w:r w:rsidRPr="00396DF8">
                    <w:t>15.85</w:t>
                  </w:r>
                </w:p>
              </w:tc>
            </w:tr>
            <w:tr w:rsidR="006E1F59" w:rsidRPr="00396DF8" w14:paraId="54D65D1E" w14:textId="77777777" w:rsidTr="006350FB">
              <w:trPr>
                <w:cantSplit/>
                <w:jc w:val="center"/>
              </w:trPr>
              <w:tc>
                <w:tcPr>
                  <w:tcW w:w="1242" w:type="dxa"/>
                  <w:shd w:val="clear" w:color="auto" w:fill="auto"/>
                </w:tcPr>
                <w:p w14:paraId="23B9F1FE" w14:textId="77777777" w:rsidR="006E1F59" w:rsidRPr="00396DF8" w:rsidRDefault="006E1F59" w:rsidP="006350FB">
                  <w:pPr>
                    <w:pStyle w:val="TAL"/>
                  </w:pPr>
                  <w:r w:rsidRPr="00396DF8">
                    <w:t>7</w:t>
                  </w:r>
                </w:p>
              </w:tc>
              <w:tc>
                <w:tcPr>
                  <w:tcW w:w="1954" w:type="dxa"/>
                  <w:shd w:val="clear" w:color="auto" w:fill="auto"/>
                </w:tcPr>
                <w:p w14:paraId="2F854FED" w14:textId="77777777" w:rsidR="006E1F59" w:rsidRPr="00396DF8" w:rsidRDefault="006E1F59" w:rsidP="006350FB">
                  <w:pPr>
                    <w:pStyle w:val="TAL"/>
                  </w:pPr>
                  <w:r w:rsidRPr="00396DF8">
                    <w:t>200 OK (UPDATE)</w:t>
                  </w:r>
                </w:p>
              </w:tc>
              <w:tc>
                <w:tcPr>
                  <w:tcW w:w="1779" w:type="dxa"/>
                  <w:shd w:val="clear" w:color="auto" w:fill="auto"/>
                </w:tcPr>
                <w:p w14:paraId="285808D9" w14:textId="77777777" w:rsidR="006E1F59" w:rsidRPr="00396DF8" w:rsidRDefault="006E1F59" w:rsidP="006350FB">
                  <w:pPr>
                    <w:pStyle w:val="TAL"/>
                  </w:pPr>
                  <w:r w:rsidRPr="00396DF8">
                    <w:t>1,494 (+52)</w:t>
                  </w:r>
                </w:p>
              </w:tc>
              <w:tc>
                <w:tcPr>
                  <w:tcW w:w="1856" w:type="dxa"/>
                  <w:shd w:val="clear" w:color="auto" w:fill="auto"/>
                </w:tcPr>
                <w:p w14:paraId="545826D3" w14:textId="77777777" w:rsidR="006E1F59" w:rsidRPr="00396DF8" w:rsidRDefault="006E1F59" w:rsidP="006350FB">
                  <w:pPr>
                    <w:pStyle w:val="TAL"/>
                  </w:pPr>
                  <w:r w:rsidRPr="00396DF8">
                    <w:t>12.37</w:t>
                  </w:r>
                </w:p>
              </w:tc>
            </w:tr>
            <w:tr w:rsidR="006E1F59" w:rsidRPr="00396DF8" w14:paraId="13C6AD67" w14:textId="77777777" w:rsidTr="006350FB">
              <w:trPr>
                <w:cantSplit/>
                <w:jc w:val="center"/>
              </w:trPr>
              <w:tc>
                <w:tcPr>
                  <w:tcW w:w="1242" w:type="dxa"/>
                  <w:shd w:val="clear" w:color="auto" w:fill="auto"/>
                </w:tcPr>
                <w:p w14:paraId="3EBF3A64" w14:textId="77777777" w:rsidR="006E1F59" w:rsidRPr="00396DF8" w:rsidRDefault="006E1F59" w:rsidP="006350FB">
                  <w:pPr>
                    <w:pStyle w:val="TAL"/>
                  </w:pPr>
                  <w:r w:rsidRPr="00396DF8">
                    <w:t>8</w:t>
                  </w:r>
                </w:p>
              </w:tc>
              <w:tc>
                <w:tcPr>
                  <w:tcW w:w="1954" w:type="dxa"/>
                  <w:shd w:val="clear" w:color="auto" w:fill="auto"/>
                </w:tcPr>
                <w:p w14:paraId="492FD6C9" w14:textId="77777777" w:rsidR="006E1F59" w:rsidRPr="00396DF8" w:rsidRDefault="006E1F59" w:rsidP="006350FB">
                  <w:pPr>
                    <w:pStyle w:val="TAL"/>
                  </w:pPr>
                  <w:r w:rsidRPr="00396DF8">
                    <w:t>180 Ringing</w:t>
                  </w:r>
                </w:p>
              </w:tc>
              <w:tc>
                <w:tcPr>
                  <w:tcW w:w="1779" w:type="dxa"/>
                  <w:shd w:val="clear" w:color="auto" w:fill="auto"/>
                </w:tcPr>
                <w:p w14:paraId="4B4FA94C" w14:textId="77777777" w:rsidR="006E1F59" w:rsidRPr="00396DF8" w:rsidRDefault="006E1F59" w:rsidP="006350FB">
                  <w:pPr>
                    <w:pStyle w:val="TAL"/>
                  </w:pPr>
                  <w:r w:rsidRPr="00396DF8">
                    <w:t>983 (+52)</w:t>
                  </w:r>
                </w:p>
              </w:tc>
              <w:tc>
                <w:tcPr>
                  <w:tcW w:w="1856" w:type="dxa"/>
                  <w:shd w:val="clear" w:color="auto" w:fill="auto"/>
                </w:tcPr>
                <w:p w14:paraId="4A1E9F00" w14:textId="77777777" w:rsidR="006E1F59" w:rsidRPr="00396DF8" w:rsidRDefault="006E1F59" w:rsidP="006350FB">
                  <w:pPr>
                    <w:pStyle w:val="TAL"/>
                  </w:pPr>
                  <w:r w:rsidRPr="00396DF8">
                    <w:t>8.28</w:t>
                  </w:r>
                </w:p>
              </w:tc>
            </w:tr>
            <w:tr w:rsidR="006E1F59" w:rsidRPr="00396DF8" w14:paraId="38D2CE5F" w14:textId="77777777" w:rsidTr="006350FB">
              <w:trPr>
                <w:cantSplit/>
                <w:jc w:val="center"/>
              </w:trPr>
              <w:tc>
                <w:tcPr>
                  <w:tcW w:w="1242" w:type="dxa"/>
                  <w:shd w:val="clear" w:color="auto" w:fill="auto"/>
                </w:tcPr>
                <w:p w14:paraId="47F6F932" w14:textId="77777777" w:rsidR="006E1F59" w:rsidRPr="00396DF8" w:rsidRDefault="006E1F59" w:rsidP="006350FB">
                  <w:pPr>
                    <w:pStyle w:val="TAL"/>
                  </w:pPr>
                  <w:r w:rsidRPr="00396DF8">
                    <w:t>9</w:t>
                  </w:r>
                </w:p>
              </w:tc>
              <w:tc>
                <w:tcPr>
                  <w:tcW w:w="1954" w:type="dxa"/>
                  <w:shd w:val="clear" w:color="auto" w:fill="auto"/>
                </w:tcPr>
                <w:p w14:paraId="68C2D684" w14:textId="77777777" w:rsidR="006E1F59" w:rsidRPr="00396DF8" w:rsidRDefault="006E1F59" w:rsidP="006350FB">
                  <w:pPr>
                    <w:pStyle w:val="TAL"/>
                  </w:pPr>
                  <w:r w:rsidRPr="00396DF8">
                    <w:t>200 OK (INVITE)</w:t>
                  </w:r>
                </w:p>
              </w:tc>
              <w:tc>
                <w:tcPr>
                  <w:tcW w:w="1779" w:type="dxa"/>
                  <w:shd w:val="clear" w:color="auto" w:fill="auto"/>
                </w:tcPr>
                <w:p w14:paraId="15AC809D" w14:textId="77777777" w:rsidR="006E1F59" w:rsidRPr="00396DF8" w:rsidRDefault="006E1F59" w:rsidP="006350FB">
                  <w:pPr>
                    <w:pStyle w:val="TAL"/>
                  </w:pPr>
                  <w:r w:rsidRPr="00396DF8">
                    <w:t>1,365 (+52)</w:t>
                  </w:r>
                </w:p>
              </w:tc>
              <w:tc>
                <w:tcPr>
                  <w:tcW w:w="1856" w:type="dxa"/>
                  <w:shd w:val="clear" w:color="auto" w:fill="auto"/>
                </w:tcPr>
                <w:p w14:paraId="15CEC7C7" w14:textId="77777777" w:rsidR="006E1F59" w:rsidRPr="00396DF8" w:rsidRDefault="006E1F59" w:rsidP="006350FB">
                  <w:pPr>
                    <w:pStyle w:val="TAL"/>
                  </w:pPr>
                  <w:r w:rsidRPr="00396DF8">
                    <w:t>11.34</w:t>
                  </w:r>
                </w:p>
              </w:tc>
            </w:tr>
            <w:tr w:rsidR="006E1F59" w:rsidRPr="00396DF8" w14:paraId="27F58A61" w14:textId="77777777" w:rsidTr="006350FB">
              <w:trPr>
                <w:cantSplit/>
                <w:jc w:val="center"/>
              </w:trPr>
              <w:tc>
                <w:tcPr>
                  <w:tcW w:w="1242" w:type="dxa"/>
                  <w:shd w:val="clear" w:color="auto" w:fill="auto"/>
                </w:tcPr>
                <w:p w14:paraId="0A43EB61" w14:textId="77777777" w:rsidR="006E1F59" w:rsidRPr="00396DF8" w:rsidRDefault="006E1F59" w:rsidP="006350FB">
                  <w:pPr>
                    <w:pStyle w:val="TAL"/>
                  </w:pPr>
                  <w:r w:rsidRPr="00396DF8">
                    <w:t>10</w:t>
                  </w:r>
                </w:p>
              </w:tc>
              <w:tc>
                <w:tcPr>
                  <w:tcW w:w="1954" w:type="dxa"/>
                  <w:shd w:val="clear" w:color="auto" w:fill="auto"/>
                </w:tcPr>
                <w:p w14:paraId="6AA9AC0C" w14:textId="77777777" w:rsidR="006E1F59" w:rsidRPr="00396DF8" w:rsidRDefault="006E1F59" w:rsidP="006350FB">
                  <w:pPr>
                    <w:pStyle w:val="TAL"/>
                  </w:pPr>
                  <w:r w:rsidRPr="00396DF8">
                    <w:t>ACK</w:t>
                  </w:r>
                </w:p>
              </w:tc>
              <w:tc>
                <w:tcPr>
                  <w:tcW w:w="1779" w:type="dxa"/>
                  <w:shd w:val="clear" w:color="auto" w:fill="auto"/>
                </w:tcPr>
                <w:p w14:paraId="0A3A30F6" w14:textId="77777777" w:rsidR="006E1F59" w:rsidRPr="00396DF8" w:rsidRDefault="006E1F59" w:rsidP="006350FB">
                  <w:pPr>
                    <w:pStyle w:val="TAL"/>
                  </w:pPr>
                  <w:r w:rsidRPr="00396DF8">
                    <w:t>840 (+52)</w:t>
                  </w:r>
                </w:p>
              </w:tc>
              <w:tc>
                <w:tcPr>
                  <w:tcW w:w="1856" w:type="dxa"/>
                  <w:shd w:val="clear" w:color="auto" w:fill="auto"/>
                </w:tcPr>
                <w:p w14:paraId="757516B8" w14:textId="77777777" w:rsidR="006E1F59" w:rsidRPr="00396DF8" w:rsidRDefault="006E1F59" w:rsidP="006350FB">
                  <w:pPr>
                    <w:pStyle w:val="TAL"/>
                  </w:pPr>
                  <w:r w:rsidRPr="00396DF8">
                    <w:t>7.14</w:t>
                  </w:r>
                </w:p>
              </w:tc>
            </w:tr>
          </w:tbl>
          <w:p w14:paraId="11CA76B2" w14:textId="77777777" w:rsidR="006E1F59" w:rsidRDefault="006E1F59" w:rsidP="006350FB">
            <w:pPr>
              <w:rPr>
                <w:rFonts w:eastAsia="等线"/>
                <w:lang w:eastAsia="zh-CN"/>
              </w:rPr>
            </w:pPr>
          </w:p>
          <w:p w14:paraId="1F383AC5" w14:textId="77777777" w:rsidR="006E1F59" w:rsidRPr="00D46179" w:rsidRDefault="006E1F59" w:rsidP="006350FB">
            <w:pPr>
              <w:spacing w:after="100"/>
              <w:rPr>
                <w:rFonts w:eastAsia="等线"/>
                <w:lang w:eastAsia="zh-CN"/>
              </w:rPr>
            </w:pPr>
            <w:r>
              <w:rPr>
                <w:rFonts w:eastAsia="等线"/>
                <w:lang w:eastAsia="zh-CN"/>
              </w:rPr>
              <w:t>Table A.2-2</w:t>
            </w:r>
            <w:r w:rsidRPr="00D46179">
              <w:rPr>
                <w:rFonts w:eastAsia="等线"/>
                <w:lang w:eastAsia="zh-CN"/>
              </w:rPr>
              <w:t xml:space="preserve"> shows the example EPS signalling size and corresponding transmission delay during the call setup:</w:t>
            </w:r>
          </w:p>
          <w:p w14:paraId="4B336292" w14:textId="77777777" w:rsidR="006E1F59" w:rsidRPr="00D46179" w:rsidRDefault="006E1F59" w:rsidP="006350FB">
            <w:pPr>
              <w:pStyle w:val="TH"/>
            </w:pPr>
            <w:r w:rsidRPr="00D46179">
              <w:t xml:space="preserve">Table </w:t>
            </w:r>
            <w:r>
              <w:t>A.</w:t>
            </w:r>
            <w:r w:rsidRPr="00D46179">
              <w:t>2-2: Example EPS message size and corresponding transmission delay in 1kbps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3616"/>
              <w:gridCol w:w="1016"/>
              <w:gridCol w:w="1838"/>
              <w:gridCol w:w="1843"/>
            </w:tblGrid>
            <w:tr w:rsidR="006E1F59" w:rsidRPr="00D46179" w14:paraId="68F8FCD1" w14:textId="77777777" w:rsidTr="006350FB">
              <w:trPr>
                <w:cantSplit/>
                <w:jc w:val="center"/>
              </w:trPr>
              <w:tc>
                <w:tcPr>
                  <w:tcW w:w="1067" w:type="dxa"/>
                  <w:shd w:val="clear" w:color="auto" w:fill="auto"/>
                </w:tcPr>
                <w:p w14:paraId="0D594E10" w14:textId="77777777" w:rsidR="006E1F59" w:rsidRPr="00D46179" w:rsidRDefault="006E1F59" w:rsidP="006350FB">
                  <w:pPr>
                    <w:pStyle w:val="TAH"/>
                    <w:rPr>
                      <w:lang w:eastAsia="zh-CN"/>
                    </w:rPr>
                  </w:pPr>
                  <w:r w:rsidRPr="00D46179">
                    <w:rPr>
                      <w:lang w:eastAsia="zh-CN"/>
                    </w:rPr>
                    <w:t>Sequence</w:t>
                  </w:r>
                </w:p>
              </w:tc>
              <w:tc>
                <w:tcPr>
                  <w:tcW w:w="3616" w:type="dxa"/>
                  <w:shd w:val="clear" w:color="auto" w:fill="auto"/>
                </w:tcPr>
                <w:p w14:paraId="3614792E" w14:textId="77777777" w:rsidR="006E1F59" w:rsidRPr="00D46179" w:rsidRDefault="006E1F59" w:rsidP="006350FB">
                  <w:pPr>
                    <w:pStyle w:val="TAH"/>
                    <w:rPr>
                      <w:lang w:eastAsia="zh-CN"/>
                    </w:rPr>
                  </w:pPr>
                  <w:r w:rsidRPr="00D46179">
                    <w:rPr>
                      <w:lang w:eastAsia="zh-CN"/>
                    </w:rPr>
                    <w:t>Message Name</w:t>
                  </w:r>
                </w:p>
              </w:tc>
              <w:tc>
                <w:tcPr>
                  <w:tcW w:w="1016" w:type="dxa"/>
                  <w:shd w:val="clear" w:color="auto" w:fill="auto"/>
                </w:tcPr>
                <w:p w14:paraId="4A79AA7C" w14:textId="77777777" w:rsidR="006E1F59" w:rsidRPr="00D46179" w:rsidRDefault="006E1F59" w:rsidP="006350FB">
                  <w:pPr>
                    <w:pStyle w:val="TAH"/>
                    <w:rPr>
                      <w:lang w:eastAsia="zh-CN"/>
                    </w:rPr>
                  </w:pPr>
                  <w:r w:rsidRPr="00D46179">
                    <w:rPr>
                      <w:lang w:eastAsia="zh-CN"/>
                    </w:rPr>
                    <w:t>Direction</w:t>
                  </w:r>
                </w:p>
              </w:tc>
              <w:tc>
                <w:tcPr>
                  <w:tcW w:w="1838" w:type="dxa"/>
                  <w:shd w:val="clear" w:color="auto" w:fill="auto"/>
                </w:tcPr>
                <w:p w14:paraId="388E298B" w14:textId="77777777" w:rsidR="006E1F59" w:rsidRPr="00D46179" w:rsidRDefault="006E1F59" w:rsidP="006350FB">
                  <w:pPr>
                    <w:pStyle w:val="TAH"/>
                    <w:rPr>
                      <w:lang w:eastAsia="zh-CN"/>
                    </w:rPr>
                  </w:pPr>
                  <w:r w:rsidRPr="00D46179">
                    <w:rPr>
                      <w:lang w:eastAsia="zh-CN"/>
                    </w:rPr>
                    <w:t>Message Size (B) (proportional)</w:t>
                  </w:r>
                </w:p>
              </w:tc>
              <w:tc>
                <w:tcPr>
                  <w:tcW w:w="1843" w:type="dxa"/>
                  <w:shd w:val="clear" w:color="auto" w:fill="auto"/>
                </w:tcPr>
                <w:p w14:paraId="40DC92D0" w14:textId="77777777" w:rsidR="006E1F59" w:rsidRPr="00D46179" w:rsidRDefault="006E1F59" w:rsidP="006350FB">
                  <w:pPr>
                    <w:pStyle w:val="TAH"/>
                    <w:rPr>
                      <w:lang w:eastAsia="zh-CN"/>
                    </w:rPr>
                  </w:pPr>
                  <w:r w:rsidRPr="00D46179">
                    <w:rPr>
                      <w:lang w:eastAsia="zh-CN"/>
                    </w:rPr>
                    <w:t>Transmission Delay (s) in 1kbps</w:t>
                  </w:r>
                </w:p>
              </w:tc>
            </w:tr>
            <w:tr w:rsidR="006E1F59" w:rsidRPr="00396DF8" w14:paraId="21121300" w14:textId="77777777" w:rsidTr="006350FB">
              <w:trPr>
                <w:cantSplit/>
                <w:jc w:val="center"/>
              </w:trPr>
              <w:tc>
                <w:tcPr>
                  <w:tcW w:w="1067" w:type="dxa"/>
                  <w:shd w:val="clear" w:color="auto" w:fill="auto"/>
                </w:tcPr>
                <w:p w14:paraId="3307D42A" w14:textId="77777777" w:rsidR="006E1F59" w:rsidRPr="00396DF8" w:rsidRDefault="006E1F59" w:rsidP="006350FB">
                  <w:pPr>
                    <w:pStyle w:val="TAL"/>
                  </w:pPr>
                  <w:r w:rsidRPr="00396DF8">
                    <w:t>a.1</w:t>
                  </w:r>
                </w:p>
              </w:tc>
              <w:tc>
                <w:tcPr>
                  <w:tcW w:w="3616" w:type="dxa"/>
                  <w:shd w:val="clear" w:color="auto" w:fill="auto"/>
                </w:tcPr>
                <w:p w14:paraId="4E631ADC" w14:textId="77777777" w:rsidR="006E1F59" w:rsidRPr="00396DF8" w:rsidRDefault="006E1F59" w:rsidP="006350FB">
                  <w:pPr>
                    <w:pStyle w:val="TAL"/>
                  </w:pPr>
                  <w:r w:rsidRPr="00396DF8">
                    <w:t>RRCConnectionReconfiguration</w:t>
                  </w:r>
                </w:p>
              </w:tc>
              <w:tc>
                <w:tcPr>
                  <w:tcW w:w="1016" w:type="dxa"/>
                  <w:shd w:val="clear" w:color="auto" w:fill="auto"/>
                </w:tcPr>
                <w:p w14:paraId="4B0A4E53" w14:textId="77777777" w:rsidR="006E1F59" w:rsidRPr="00396DF8" w:rsidRDefault="006E1F59" w:rsidP="006350FB">
                  <w:pPr>
                    <w:pStyle w:val="TAL"/>
                  </w:pPr>
                  <w:r w:rsidRPr="00396DF8">
                    <w:t>DL</w:t>
                  </w:r>
                </w:p>
              </w:tc>
              <w:tc>
                <w:tcPr>
                  <w:tcW w:w="1838" w:type="dxa"/>
                  <w:shd w:val="clear" w:color="auto" w:fill="auto"/>
                </w:tcPr>
                <w:p w14:paraId="656BAF46" w14:textId="77777777" w:rsidR="006E1F59" w:rsidRPr="00396DF8" w:rsidRDefault="006E1F59" w:rsidP="006350FB">
                  <w:pPr>
                    <w:pStyle w:val="TAL"/>
                  </w:pPr>
                  <w:r w:rsidRPr="00396DF8">
                    <w:t>92 (+5)</w:t>
                  </w:r>
                </w:p>
              </w:tc>
              <w:tc>
                <w:tcPr>
                  <w:tcW w:w="1843" w:type="dxa"/>
                  <w:shd w:val="clear" w:color="auto" w:fill="auto"/>
                </w:tcPr>
                <w:p w14:paraId="6F300A8F" w14:textId="77777777" w:rsidR="006E1F59" w:rsidRPr="00396DF8" w:rsidRDefault="006E1F59" w:rsidP="006350FB">
                  <w:pPr>
                    <w:pStyle w:val="TAL"/>
                  </w:pPr>
                  <w:r w:rsidRPr="00396DF8">
                    <w:t>0.78</w:t>
                  </w:r>
                </w:p>
              </w:tc>
            </w:tr>
            <w:tr w:rsidR="006E1F59" w:rsidRPr="00396DF8" w14:paraId="197414D5" w14:textId="77777777" w:rsidTr="006350FB">
              <w:trPr>
                <w:cantSplit/>
                <w:jc w:val="center"/>
              </w:trPr>
              <w:tc>
                <w:tcPr>
                  <w:tcW w:w="1067" w:type="dxa"/>
                  <w:shd w:val="clear" w:color="auto" w:fill="auto"/>
                </w:tcPr>
                <w:p w14:paraId="4D6FB500" w14:textId="77777777" w:rsidR="006E1F59" w:rsidRPr="00396DF8" w:rsidRDefault="006E1F59" w:rsidP="006350FB">
                  <w:pPr>
                    <w:pStyle w:val="TAL"/>
                  </w:pPr>
                  <w:r w:rsidRPr="00396DF8">
                    <w:t>a.2</w:t>
                  </w:r>
                </w:p>
              </w:tc>
              <w:tc>
                <w:tcPr>
                  <w:tcW w:w="3616" w:type="dxa"/>
                  <w:shd w:val="clear" w:color="auto" w:fill="auto"/>
                </w:tcPr>
                <w:p w14:paraId="517F9E36" w14:textId="77777777" w:rsidR="006E1F59" w:rsidRPr="00396DF8" w:rsidRDefault="006E1F59" w:rsidP="006350FB">
                  <w:pPr>
                    <w:pStyle w:val="TAL"/>
                  </w:pPr>
                  <w:r w:rsidRPr="00396DF8">
                    <w:t>RRCConnectionReconfigurationComplete</w:t>
                  </w:r>
                </w:p>
              </w:tc>
              <w:tc>
                <w:tcPr>
                  <w:tcW w:w="1016" w:type="dxa"/>
                  <w:shd w:val="clear" w:color="auto" w:fill="auto"/>
                </w:tcPr>
                <w:p w14:paraId="27E555F6" w14:textId="77777777" w:rsidR="006E1F59" w:rsidRPr="00396DF8" w:rsidRDefault="006E1F59" w:rsidP="006350FB">
                  <w:pPr>
                    <w:pStyle w:val="TAL"/>
                  </w:pPr>
                  <w:r w:rsidRPr="00396DF8">
                    <w:t>UL</w:t>
                  </w:r>
                </w:p>
              </w:tc>
              <w:tc>
                <w:tcPr>
                  <w:tcW w:w="1838" w:type="dxa"/>
                  <w:shd w:val="clear" w:color="auto" w:fill="auto"/>
                </w:tcPr>
                <w:p w14:paraId="241F77C4" w14:textId="77777777" w:rsidR="006E1F59" w:rsidRPr="00396DF8" w:rsidRDefault="006E1F59" w:rsidP="006350FB">
                  <w:pPr>
                    <w:pStyle w:val="TAL"/>
                  </w:pPr>
                  <w:r w:rsidRPr="00396DF8">
                    <w:t>2 (+5)</w:t>
                  </w:r>
                </w:p>
              </w:tc>
              <w:tc>
                <w:tcPr>
                  <w:tcW w:w="1843" w:type="dxa"/>
                  <w:shd w:val="clear" w:color="auto" w:fill="auto"/>
                </w:tcPr>
                <w:p w14:paraId="664252EC" w14:textId="77777777" w:rsidR="006E1F59" w:rsidRPr="00396DF8" w:rsidRDefault="006E1F59" w:rsidP="006350FB">
                  <w:pPr>
                    <w:pStyle w:val="TAL"/>
                  </w:pPr>
                  <w:r w:rsidRPr="00396DF8">
                    <w:t>0.06</w:t>
                  </w:r>
                </w:p>
              </w:tc>
            </w:tr>
          </w:tbl>
          <w:p w14:paraId="154FF4D7" w14:textId="77777777" w:rsidR="006E1F59" w:rsidRPr="003D0B6E" w:rsidRDefault="006E1F59" w:rsidP="006350FB">
            <w:pPr>
              <w:pStyle w:val="a0"/>
              <w:spacing w:before="60" w:after="60"/>
              <w:rPr>
                <w:rFonts w:ascii="Times New Roman" w:eastAsia="等线" w:hAnsi="Times New Roman" w:cs="Times New Roman"/>
                <w:lang w:val="en-GB" w:eastAsia="zh-CN"/>
              </w:rPr>
            </w:pPr>
            <w:r>
              <w:t>………………………</w:t>
            </w:r>
          </w:p>
        </w:tc>
      </w:tr>
    </w:tbl>
    <w:p w14:paraId="2790FC8E" w14:textId="77777777" w:rsidR="00DB533E" w:rsidRDefault="006E1F59" w:rsidP="006E1F59">
      <w:pPr>
        <w:snapToGrid w:val="0"/>
        <w:spacing w:before="160" w:after="100"/>
      </w:pPr>
      <w:r>
        <w:lastRenderedPageBreak/>
        <w:t xml:space="preserve">From the above citations, </w:t>
      </w:r>
      <w:r w:rsidR="00DB533E">
        <w:t>we have the following observation:</w:t>
      </w:r>
    </w:p>
    <w:p w14:paraId="39A731E7" w14:textId="77777777" w:rsidR="00DB533E" w:rsidRPr="000C2397" w:rsidRDefault="00DB533E" w:rsidP="000C2397">
      <w:pPr>
        <w:spacing w:after="100"/>
        <w:rPr>
          <w:b/>
        </w:rPr>
      </w:pPr>
      <w:r w:rsidRPr="000C2397">
        <w:rPr>
          <w:b/>
        </w:rPr>
        <w:t xml:space="preserve">Observation 4: SIP signaling involved in IMS-based voice call are typically large, e.g., at least several hundred bytes and significantly larger than the air-interface signaling used for connection control. </w:t>
      </w:r>
    </w:p>
    <w:p w14:paraId="76719F94" w14:textId="01C3984B" w:rsidR="006E1F59" w:rsidRDefault="00DB533E" w:rsidP="00DB533E">
      <w:pPr>
        <w:snapToGrid w:val="0"/>
        <w:spacing w:before="60" w:after="100"/>
      </w:pPr>
      <w:r>
        <w:t>It’s</w:t>
      </w:r>
      <w:r w:rsidRPr="00DB533E">
        <w:t xml:space="preserve"> also heard that other working groups, such as SA2, are currently discussing solutions for SIP procedure optimization under the </w:t>
      </w:r>
      <w:r>
        <w:t>“</w:t>
      </w:r>
      <w:r w:rsidRPr="00DB533E">
        <w:rPr>
          <w:u w:val="single"/>
        </w:rPr>
        <w:t>Key Issue#2: IMS enhancement for GEO NB-IoT NTN access</w:t>
      </w:r>
      <w:r w:rsidRPr="00DB533E">
        <w:t>”.</w:t>
      </w:r>
      <w:r>
        <w:t xml:space="preserve"> However,</w:t>
      </w:r>
      <w:r w:rsidR="006E1F59" w:rsidRPr="008F5B79">
        <w:t xml:space="preserve"> we understand the characteristics of the SIP protocol cause that even simplified signaling may remain relatively large.</w:t>
      </w:r>
      <w:r w:rsidR="006E1F59" w:rsidRPr="00A008B7">
        <w:t xml:space="preserve"> </w:t>
      </w:r>
    </w:p>
    <w:p w14:paraId="13E00FE9" w14:textId="45BE6AE1" w:rsidR="005C6FA5" w:rsidRPr="005C6FA5" w:rsidRDefault="00A333EC" w:rsidP="00DB533E">
      <w:pPr>
        <w:pStyle w:val="3"/>
        <w:numPr>
          <w:ilvl w:val="2"/>
          <w:numId w:val="27"/>
        </w:numPr>
        <w:spacing w:before="200" w:after="160"/>
        <w:rPr>
          <w:rFonts w:ascii="Arial" w:hAnsi="Arial" w:cs="Arial"/>
          <w:color w:val="auto"/>
          <w:lang w:eastAsia="zh-CN"/>
        </w:rPr>
      </w:pPr>
      <w:r w:rsidRPr="00A333EC">
        <w:rPr>
          <w:rFonts w:ascii="Arial" w:hAnsi="Arial" w:cs="Arial"/>
          <w:color w:val="auto"/>
          <w:lang w:eastAsia="zh-CN"/>
        </w:rPr>
        <w:t>Estimated voice data packet size</w:t>
      </w:r>
    </w:p>
    <w:p w14:paraId="3A8EF672" w14:textId="5E9959B4" w:rsidR="00DB533E" w:rsidRDefault="00DB533E" w:rsidP="00D605EC">
      <w:pPr>
        <w:spacing w:after="100"/>
      </w:pPr>
      <w:r>
        <w:t>For IMS service, v</w:t>
      </w:r>
      <w:r w:rsidR="00EB7CA4" w:rsidRPr="00DB533E">
        <w:t xml:space="preserve">oice data packets also exhibit characteristics different from those of regular data </w:t>
      </w:r>
      <w:r>
        <w:t>packets</w:t>
      </w:r>
      <w:r w:rsidR="001D3F17">
        <w:t xml:space="preserve"> </w:t>
      </w:r>
      <w:r w:rsidR="000A7059">
        <w:t xml:space="preserve">for </w:t>
      </w:r>
      <w:r w:rsidR="00EB7CA4" w:rsidRPr="00DB533E">
        <w:t xml:space="preserve">internet browsing, </w:t>
      </w:r>
      <w:r w:rsidR="001D3F17">
        <w:t>e.g., s</w:t>
      </w:r>
      <w:r w:rsidR="001D3F17" w:rsidRPr="001D3F17">
        <w:t xml:space="preserve">mall </w:t>
      </w:r>
      <w:r w:rsidR="001D3F17">
        <w:t>p</w:t>
      </w:r>
      <w:r w:rsidR="001D3F17" w:rsidRPr="001D3F17">
        <w:t xml:space="preserve">acket </w:t>
      </w:r>
      <w:r w:rsidR="001D3F17">
        <w:t>si</w:t>
      </w:r>
      <w:r w:rsidR="001D3F17" w:rsidRPr="001D3F17">
        <w:t xml:space="preserve">ze, </w:t>
      </w:r>
      <w:r w:rsidR="001D3F17">
        <w:t>r</w:t>
      </w:r>
      <w:r w:rsidR="001D3F17" w:rsidRPr="001D3F17">
        <w:t xml:space="preserve">egular and </w:t>
      </w:r>
      <w:r w:rsidR="001D3F17">
        <w:t>p</w:t>
      </w:r>
      <w:r w:rsidR="001D3F17" w:rsidRPr="001D3F17">
        <w:t xml:space="preserve">eriodic </w:t>
      </w:r>
      <w:r w:rsidR="001D3F17">
        <w:t>t</w:t>
      </w:r>
      <w:r w:rsidR="001D3F17" w:rsidRPr="001D3F17">
        <w:t>ransmission</w:t>
      </w:r>
      <w:r w:rsidR="001D3F17">
        <w:t>.</w:t>
      </w:r>
      <w:r w:rsidR="00EB7CA4" w:rsidRPr="00DB533E">
        <w:t xml:space="preserve"> </w:t>
      </w:r>
    </w:p>
    <w:p w14:paraId="56010B53" w14:textId="0E5D479D" w:rsidR="001D3F17" w:rsidRPr="001838D4" w:rsidRDefault="00321902" w:rsidP="00526450">
      <w:pPr>
        <w:spacing w:after="100"/>
        <w:rPr>
          <w:rFonts w:eastAsia="等线"/>
          <w:lang w:eastAsia="zh-CN"/>
        </w:rPr>
      </w:pPr>
      <w:r w:rsidRPr="00526450">
        <w:t xml:space="preserve">From RAN2 perspective, we </w:t>
      </w:r>
      <w:r>
        <w:t>think it’s needed</w:t>
      </w:r>
      <w:r w:rsidRPr="00526450">
        <w:t xml:space="preserve"> to understand the potential size of voice </w:t>
      </w:r>
      <w:r>
        <w:t>data packets</w:t>
      </w:r>
      <w:r w:rsidRPr="00526450">
        <w:t xml:space="preserve"> in NB</w:t>
      </w:r>
      <w:r>
        <w:t>-IoT NTN</w:t>
      </w:r>
      <w:r w:rsidRPr="00526450">
        <w:t xml:space="preserve">, as this </w:t>
      </w:r>
      <w:r>
        <w:t>may be</w:t>
      </w:r>
      <w:r w:rsidRPr="00526450">
        <w:t xml:space="preserve"> related to header compression</w:t>
      </w:r>
      <w:r>
        <w:t xml:space="preserve"> schemes</w:t>
      </w:r>
      <w:r w:rsidRPr="00526450">
        <w:t xml:space="preserve"> and</w:t>
      </w:r>
      <w:r>
        <w:t xml:space="preserve"> resources</w:t>
      </w:r>
      <w:r w:rsidRPr="00526450">
        <w:t xml:space="preserve"> scheduling </w:t>
      </w:r>
      <w:r>
        <w:t xml:space="preserve">in the </w:t>
      </w:r>
      <w:r w:rsidRPr="00526450">
        <w:t xml:space="preserve">air interface. However, SA4 has not decided yet the potential new Ultra Low Bit rate codec scheme(s) which may be essential for supporting the voice service in NB-IoT over GSO, so we </w:t>
      </w:r>
      <w:r>
        <w:t xml:space="preserve">roughly </w:t>
      </w:r>
      <w:r w:rsidRPr="00526450">
        <w:t xml:space="preserve">estimate the possible packet size based on the target rate range </w:t>
      </w:r>
      <w:r>
        <w:t>mentioned</w:t>
      </w:r>
      <w:r w:rsidRPr="00526450">
        <w:t xml:space="preserve"> in the WI</w:t>
      </w:r>
      <w:r>
        <w:t>D</w:t>
      </w:r>
      <w:r w:rsidRPr="00526450">
        <w:t xml:space="preserve"> description</w:t>
      </w:r>
      <w:r>
        <w:t xml:space="preserve"> in below:</w:t>
      </w:r>
    </w:p>
    <w:tbl>
      <w:tblPr>
        <w:tblStyle w:val="ae"/>
        <w:tblW w:w="0" w:type="auto"/>
        <w:tblLook w:val="04A0" w:firstRow="1" w:lastRow="0" w:firstColumn="1" w:lastColumn="0" w:noHBand="0" w:noVBand="1"/>
      </w:tblPr>
      <w:tblGrid>
        <w:gridCol w:w="9629"/>
      </w:tblGrid>
      <w:tr w:rsidR="001D3F17" w14:paraId="4FC99E54" w14:textId="77777777" w:rsidTr="006350FB">
        <w:tc>
          <w:tcPr>
            <w:tcW w:w="9629" w:type="dxa"/>
          </w:tcPr>
          <w:p w14:paraId="011C4FAA" w14:textId="77777777" w:rsidR="001D3F17" w:rsidRPr="00B10929" w:rsidRDefault="001D3F17" w:rsidP="006350FB">
            <w:pPr>
              <w:spacing w:after="60"/>
              <w:rPr>
                <w:rFonts w:ascii="Arial" w:eastAsia="等线" w:hAnsi="Arial"/>
                <w:sz w:val="22"/>
                <w:lang w:eastAsia="zh-CN"/>
              </w:rPr>
            </w:pPr>
            <w:r w:rsidRPr="00B10929">
              <w:rPr>
                <w:rFonts w:eastAsia="等线"/>
                <w:sz w:val="22"/>
                <w:lang w:eastAsia="zh-CN"/>
              </w:rPr>
              <w:t xml:space="preserve">RP-252473 </w:t>
            </w:r>
            <w:r w:rsidRPr="00B10929">
              <w:rPr>
                <w:sz w:val="22"/>
                <w:lang w:val="en-GB"/>
              </w:rPr>
              <w:t>Revised WID: Non-Terrestrial Networks (NTN) for Internet of Things(IoT) Phase 4</w:t>
            </w:r>
          </w:p>
          <w:p w14:paraId="3628DE70" w14:textId="77777777" w:rsidR="001D3F17" w:rsidRDefault="001D3F17" w:rsidP="006350FB">
            <w:pPr>
              <w:spacing w:after="60"/>
              <w:rPr>
                <w:rFonts w:ascii="Arial" w:eastAsia="等线" w:hAnsi="Arial"/>
                <w:lang w:eastAsia="zh-CN"/>
              </w:rPr>
            </w:pPr>
            <w:r>
              <w:rPr>
                <w:rFonts w:ascii="Arial" w:eastAsia="等线" w:hAnsi="Arial"/>
                <w:lang w:eastAsia="zh-CN"/>
              </w:rPr>
              <w:t>…………………………………………</w:t>
            </w:r>
          </w:p>
          <w:p w14:paraId="58EA3293" w14:textId="77777777" w:rsidR="001D3F17" w:rsidRDefault="001D3F17" w:rsidP="006350FB">
            <w:pPr>
              <w:pStyle w:val="TH"/>
              <w:jc w:val="both"/>
              <w:rPr>
                <w:rFonts w:ascii="Times New Roman" w:hAnsi="Times New Roman"/>
                <w:b w:val="0"/>
              </w:rPr>
            </w:pPr>
            <w:r w:rsidRPr="00375C45">
              <w:rPr>
                <w:rFonts w:ascii="Times New Roman" w:hAnsi="Times New Roman"/>
                <w:b w:val="0"/>
              </w:rPr>
              <w:t xml:space="preserve">SA1 has studied the use case </w:t>
            </w:r>
            <w:r>
              <w:rPr>
                <w:rFonts w:ascii="Times New Roman" w:hAnsi="Times New Roman"/>
                <w:b w:val="0"/>
              </w:rPr>
              <w:t xml:space="preserve">of </w:t>
            </w:r>
            <w:r w:rsidRPr="00375C45">
              <w:rPr>
                <w:rFonts w:ascii="Times New Roman" w:hAnsi="Times New Roman"/>
                <w:b w:val="0"/>
              </w:rPr>
              <w:t xml:space="preserve">IMS </w:t>
            </w:r>
            <w:r>
              <w:rPr>
                <w:rFonts w:ascii="Times New Roman" w:hAnsi="Times New Roman"/>
                <w:b w:val="0"/>
              </w:rPr>
              <w:t>v</w:t>
            </w:r>
            <w:r w:rsidRPr="00375C45">
              <w:rPr>
                <w:rFonts w:ascii="Times New Roman" w:hAnsi="Times New Roman"/>
                <w:b w:val="0"/>
              </w:rPr>
              <w:t xml:space="preserve">oice </w:t>
            </w:r>
            <w:r>
              <w:rPr>
                <w:rFonts w:ascii="Times New Roman" w:hAnsi="Times New Roman"/>
                <w:b w:val="0"/>
              </w:rPr>
              <w:t>c</w:t>
            </w:r>
            <w:r w:rsidRPr="00375C45">
              <w:rPr>
                <w:rFonts w:ascii="Times New Roman" w:hAnsi="Times New Roman"/>
                <w:b w:val="0"/>
              </w:rPr>
              <w:t xml:space="preserve">all </w:t>
            </w:r>
            <w:r>
              <w:rPr>
                <w:rFonts w:ascii="Times New Roman" w:hAnsi="Times New Roman" w:hint="eastAsia"/>
                <w:b w:val="0"/>
                <w:lang w:eastAsia="zh-CN"/>
              </w:rPr>
              <w:t>using</w:t>
            </w:r>
            <w:r w:rsidRPr="00474F33">
              <w:rPr>
                <w:rFonts w:ascii="Times New Roman" w:hAnsi="Times New Roman"/>
                <w:b w:val="0"/>
              </w:rPr>
              <w:t xml:space="preserve"> </w:t>
            </w:r>
            <w:r w:rsidRPr="0066342B">
              <w:rPr>
                <w:rFonts w:ascii="Times New Roman" w:hAnsi="Times New Roman"/>
                <w:b w:val="0"/>
                <w:bCs/>
                <w:szCs w:val="22"/>
                <w:lang w:val="en-US" w:eastAsia="de-DE"/>
              </w:rPr>
              <w:t>GSO</w:t>
            </w:r>
            <w:r w:rsidRPr="00474F33">
              <w:rPr>
                <w:rFonts w:ascii="Times New Roman" w:hAnsi="Times New Roman"/>
                <w:b w:val="0"/>
              </w:rPr>
              <w:t xml:space="preserve"> satellite</w:t>
            </w:r>
            <w:r>
              <w:rPr>
                <w:rFonts w:ascii="Times New Roman" w:hAnsi="Times New Roman"/>
                <w:b w:val="0"/>
              </w:rPr>
              <w:t xml:space="preserve"> </w:t>
            </w:r>
            <w:r>
              <w:rPr>
                <w:rFonts w:ascii="Times New Roman" w:hAnsi="Times New Roman" w:hint="eastAsia"/>
                <w:b w:val="0"/>
                <w:lang w:eastAsia="zh-CN"/>
              </w:rPr>
              <w:t>access</w:t>
            </w:r>
            <w:r w:rsidRPr="00375C45">
              <w:rPr>
                <w:rFonts w:ascii="Times New Roman" w:hAnsi="Times New Roman"/>
                <w:b w:val="0"/>
              </w:rPr>
              <w:t xml:space="preserve">, and the </w:t>
            </w:r>
            <w:r>
              <w:rPr>
                <w:rFonts w:ascii="Times New Roman" w:hAnsi="Times New Roman" w:hint="eastAsia"/>
                <w:b w:val="0"/>
                <w:lang w:eastAsia="zh-CN"/>
              </w:rPr>
              <w:t>results</w:t>
            </w:r>
            <w:r>
              <w:rPr>
                <w:rFonts w:ascii="Times New Roman" w:hAnsi="Times New Roman"/>
                <w:b w:val="0"/>
              </w:rPr>
              <w:t xml:space="preserve"> </w:t>
            </w:r>
            <w:r w:rsidRPr="00375C45">
              <w:rPr>
                <w:rFonts w:ascii="Times New Roman" w:hAnsi="Times New Roman"/>
                <w:b w:val="0"/>
              </w:rPr>
              <w:t xml:space="preserve">are documented in TR 22.887. </w:t>
            </w:r>
            <w:r w:rsidRPr="00156384">
              <w:rPr>
                <w:rFonts w:ascii="Times New Roman" w:hAnsi="Times New Roman"/>
                <w:b w:val="0"/>
              </w:rPr>
              <w:t xml:space="preserve">Normative service requirements and KPIs on IMS voice call using </w:t>
            </w:r>
            <w:r w:rsidRPr="00156384">
              <w:rPr>
                <w:rFonts w:ascii="Times New Roman" w:hAnsi="Times New Roman"/>
                <w:b w:val="0"/>
                <w:bCs/>
                <w:szCs w:val="22"/>
                <w:lang w:val="en-US" w:eastAsia="de-DE"/>
              </w:rPr>
              <w:t>GSO</w:t>
            </w:r>
            <w:r w:rsidRPr="00156384">
              <w:rPr>
                <w:rFonts w:ascii="Times New Roman" w:hAnsi="Times New Roman"/>
                <w:b w:val="0"/>
              </w:rPr>
              <w:t xml:space="preserve"> satellite access </w:t>
            </w:r>
            <w:r w:rsidRPr="00156384">
              <w:rPr>
                <w:rFonts w:ascii="Times New Roman" w:hAnsi="Times New Roman" w:hint="eastAsia"/>
                <w:b w:val="0"/>
                <w:lang w:eastAsia="zh-CN"/>
              </w:rPr>
              <w:t>is</w:t>
            </w:r>
            <w:r w:rsidRPr="00156384">
              <w:rPr>
                <w:rFonts w:ascii="Times New Roman" w:hAnsi="Times New Roman"/>
                <w:b w:val="0"/>
              </w:rPr>
              <w:t xml:space="preserve"> </w:t>
            </w:r>
            <w:r w:rsidRPr="00156384">
              <w:rPr>
                <w:rFonts w:ascii="Times New Roman" w:hAnsi="Times New Roman" w:hint="eastAsia"/>
                <w:b w:val="0"/>
                <w:lang w:eastAsia="zh-CN"/>
              </w:rPr>
              <w:t>captured</w:t>
            </w:r>
            <w:r w:rsidRPr="00156384">
              <w:rPr>
                <w:rFonts w:ascii="Times New Roman" w:hAnsi="Times New Roman"/>
                <w:b w:val="0"/>
              </w:rPr>
              <w:t xml:space="preserve"> in TS 22.261,</w:t>
            </w:r>
            <w:r>
              <w:rPr>
                <w:rFonts w:ascii="Times New Roman" w:hAnsi="Times New Roman"/>
                <w:b w:val="0"/>
              </w:rPr>
              <w:t xml:space="preserve"> as shown in Table 1 below. </w:t>
            </w:r>
          </w:p>
          <w:p w14:paraId="2BA30613" w14:textId="77777777" w:rsidR="001D3F17" w:rsidRDefault="001D3F17" w:rsidP="006350FB">
            <w:pPr>
              <w:jc w:val="center"/>
            </w:pPr>
            <w:r w:rsidRPr="005A352C">
              <w:t>Table 1: Performance requirements for satellite access</w:t>
            </w:r>
          </w:p>
          <w:tbl>
            <w:tblPr>
              <w:tblW w:w="9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1066"/>
              <w:gridCol w:w="1066"/>
              <w:gridCol w:w="959"/>
              <w:gridCol w:w="960"/>
              <w:gridCol w:w="703"/>
              <w:gridCol w:w="707"/>
              <w:gridCol w:w="818"/>
              <w:gridCol w:w="851"/>
              <w:gridCol w:w="1134"/>
            </w:tblGrid>
            <w:tr w:rsidR="001D3F17" w:rsidRPr="00A11533" w14:paraId="384990A7" w14:textId="77777777" w:rsidTr="006350FB">
              <w:trPr>
                <w:trHeight w:val="688"/>
              </w:trPr>
              <w:tc>
                <w:tcPr>
                  <w:tcW w:w="974" w:type="dxa"/>
                  <w:shd w:val="clear" w:color="auto" w:fill="auto"/>
                  <w:tcMar>
                    <w:left w:w="57" w:type="dxa"/>
                    <w:right w:w="57" w:type="dxa"/>
                  </w:tcMar>
                </w:tcPr>
                <w:p w14:paraId="282CC41F" w14:textId="77777777" w:rsidR="001D3F17" w:rsidRPr="00A11533" w:rsidRDefault="001D3F17" w:rsidP="006350FB">
                  <w:pPr>
                    <w:pStyle w:val="TAH"/>
                    <w:rPr>
                      <w:sz w:val="16"/>
                      <w:szCs w:val="16"/>
                    </w:rPr>
                  </w:pPr>
                  <w:r w:rsidRPr="00A11533">
                    <w:rPr>
                      <w:sz w:val="16"/>
                      <w:szCs w:val="16"/>
                    </w:rPr>
                    <w:lastRenderedPageBreak/>
                    <w:t>Scenario</w:t>
                  </w:r>
                </w:p>
              </w:tc>
              <w:tc>
                <w:tcPr>
                  <w:tcW w:w="1066" w:type="dxa"/>
                  <w:shd w:val="clear" w:color="auto" w:fill="auto"/>
                  <w:tcMar>
                    <w:left w:w="57" w:type="dxa"/>
                    <w:right w:w="57" w:type="dxa"/>
                  </w:tcMar>
                </w:tcPr>
                <w:p w14:paraId="586C9C19" w14:textId="77777777" w:rsidR="001D3F17" w:rsidRPr="00A11533" w:rsidRDefault="001D3F17" w:rsidP="006350FB">
                  <w:pPr>
                    <w:pStyle w:val="TAH"/>
                    <w:rPr>
                      <w:sz w:val="16"/>
                      <w:szCs w:val="16"/>
                    </w:rPr>
                  </w:pPr>
                  <w:r w:rsidRPr="00B42EFE">
                    <w:rPr>
                      <w:sz w:val="16"/>
                    </w:rPr>
                    <w:t>Experienced data rate (DL)</w:t>
                  </w:r>
                </w:p>
              </w:tc>
              <w:tc>
                <w:tcPr>
                  <w:tcW w:w="1066" w:type="dxa"/>
                  <w:shd w:val="clear" w:color="auto" w:fill="auto"/>
                  <w:tcMar>
                    <w:left w:w="57" w:type="dxa"/>
                    <w:right w:w="57" w:type="dxa"/>
                  </w:tcMar>
                </w:tcPr>
                <w:p w14:paraId="59AD45D2" w14:textId="77777777" w:rsidR="001D3F17" w:rsidRPr="00A11533" w:rsidRDefault="001D3F17" w:rsidP="006350FB">
                  <w:pPr>
                    <w:pStyle w:val="TAH"/>
                    <w:rPr>
                      <w:sz w:val="16"/>
                      <w:szCs w:val="16"/>
                    </w:rPr>
                  </w:pPr>
                  <w:r w:rsidRPr="00B42EFE">
                    <w:rPr>
                      <w:sz w:val="16"/>
                    </w:rPr>
                    <w:t>Experienced data rate (UL)</w:t>
                  </w:r>
                </w:p>
              </w:tc>
              <w:tc>
                <w:tcPr>
                  <w:tcW w:w="959" w:type="dxa"/>
                  <w:shd w:val="clear" w:color="auto" w:fill="auto"/>
                  <w:tcMar>
                    <w:left w:w="57" w:type="dxa"/>
                    <w:right w:w="57" w:type="dxa"/>
                  </w:tcMar>
                </w:tcPr>
                <w:p w14:paraId="675C61DA" w14:textId="77777777" w:rsidR="001D3F17" w:rsidRPr="00B42EFE" w:rsidRDefault="001D3F17" w:rsidP="006350FB">
                  <w:pPr>
                    <w:pStyle w:val="TAH"/>
                    <w:rPr>
                      <w:sz w:val="16"/>
                    </w:rPr>
                  </w:pPr>
                  <w:r w:rsidRPr="00B42EFE">
                    <w:rPr>
                      <w:sz w:val="16"/>
                    </w:rPr>
                    <w:t>Area traffic capacity</w:t>
                  </w:r>
                </w:p>
                <w:p w14:paraId="5E22DCDB" w14:textId="77777777" w:rsidR="001D3F17" w:rsidRDefault="001D3F17" w:rsidP="006350FB">
                  <w:pPr>
                    <w:pStyle w:val="TAH"/>
                    <w:rPr>
                      <w:sz w:val="16"/>
                    </w:rPr>
                  </w:pPr>
                  <w:r w:rsidRPr="00B42EFE">
                    <w:rPr>
                      <w:sz w:val="16"/>
                    </w:rPr>
                    <w:t>(DL)</w:t>
                  </w:r>
                  <w:r>
                    <w:rPr>
                      <w:sz w:val="16"/>
                    </w:rPr>
                    <w:t xml:space="preserve"> </w:t>
                  </w:r>
                </w:p>
                <w:p w14:paraId="7A7FB6A4" w14:textId="77777777" w:rsidR="001D3F17" w:rsidRPr="00A11533" w:rsidRDefault="001D3F17" w:rsidP="006350FB">
                  <w:pPr>
                    <w:pStyle w:val="TAH"/>
                    <w:rPr>
                      <w:sz w:val="16"/>
                      <w:szCs w:val="16"/>
                    </w:rPr>
                  </w:pPr>
                  <w:r w:rsidRPr="00267D8D">
                    <w:rPr>
                      <w:sz w:val="16"/>
                    </w:rPr>
                    <w:t>(note 1)</w:t>
                  </w:r>
                </w:p>
              </w:tc>
              <w:tc>
                <w:tcPr>
                  <w:tcW w:w="960" w:type="dxa"/>
                  <w:tcMar>
                    <w:left w:w="57" w:type="dxa"/>
                    <w:right w:w="57" w:type="dxa"/>
                  </w:tcMar>
                </w:tcPr>
                <w:p w14:paraId="108E9FCD" w14:textId="77777777" w:rsidR="001D3F17" w:rsidRPr="00B42EFE" w:rsidRDefault="001D3F17" w:rsidP="006350FB">
                  <w:pPr>
                    <w:pStyle w:val="TAH"/>
                    <w:rPr>
                      <w:sz w:val="16"/>
                    </w:rPr>
                  </w:pPr>
                  <w:r w:rsidRPr="00B42EFE">
                    <w:rPr>
                      <w:sz w:val="16"/>
                    </w:rPr>
                    <w:t>Area traffic capacity</w:t>
                  </w:r>
                </w:p>
                <w:p w14:paraId="4A953671" w14:textId="77777777" w:rsidR="001D3F17" w:rsidRDefault="001D3F17" w:rsidP="006350FB">
                  <w:pPr>
                    <w:pStyle w:val="TAH"/>
                    <w:rPr>
                      <w:sz w:val="16"/>
                    </w:rPr>
                  </w:pPr>
                  <w:r w:rsidRPr="00B42EFE">
                    <w:rPr>
                      <w:sz w:val="16"/>
                    </w:rPr>
                    <w:t>(UL)</w:t>
                  </w:r>
                  <w:r>
                    <w:rPr>
                      <w:sz w:val="16"/>
                    </w:rPr>
                    <w:t xml:space="preserve"> </w:t>
                  </w:r>
                </w:p>
                <w:p w14:paraId="59566504" w14:textId="77777777" w:rsidR="001D3F17" w:rsidRPr="00A11533" w:rsidRDefault="001D3F17" w:rsidP="006350FB">
                  <w:pPr>
                    <w:pStyle w:val="TAH"/>
                    <w:rPr>
                      <w:sz w:val="16"/>
                      <w:szCs w:val="16"/>
                    </w:rPr>
                  </w:pPr>
                  <w:r w:rsidRPr="00267D8D">
                    <w:rPr>
                      <w:sz w:val="16"/>
                    </w:rPr>
                    <w:t>(note 1)</w:t>
                  </w:r>
                </w:p>
              </w:tc>
              <w:tc>
                <w:tcPr>
                  <w:tcW w:w="703" w:type="dxa"/>
                  <w:shd w:val="clear" w:color="auto" w:fill="auto"/>
                  <w:tcMar>
                    <w:left w:w="57" w:type="dxa"/>
                    <w:right w:w="57" w:type="dxa"/>
                  </w:tcMar>
                </w:tcPr>
                <w:p w14:paraId="626E2DBB" w14:textId="77777777" w:rsidR="001D3F17" w:rsidRPr="00A11533" w:rsidRDefault="001D3F17" w:rsidP="006350FB">
                  <w:pPr>
                    <w:pStyle w:val="TAH"/>
                    <w:rPr>
                      <w:sz w:val="16"/>
                      <w:szCs w:val="16"/>
                    </w:rPr>
                  </w:pPr>
                  <w:r>
                    <w:rPr>
                      <w:sz w:val="16"/>
                    </w:rPr>
                    <w:t>Overall u</w:t>
                  </w:r>
                  <w:r w:rsidRPr="00B42EFE">
                    <w:rPr>
                      <w:sz w:val="16"/>
                    </w:rPr>
                    <w:t xml:space="preserve">ser density </w:t>
                  </w:r>
                </w:p>
              </w:tc>
              <w:tc>
                <w:tcPr>
                  <w:tcW w:w="707" w:type="dxa"/>
                  <w:tcMar>
                    <w:left w:w="57" w:type="dxa"/>
                    <w:right w:w="57" w:type="dxa"/>
                  </w:tcMar>
                </w:tcPr>
                <w:p w14:paraId="37DD52A0" w14:textId="77777777" w:rsidR="001D3F17" w:rsidRPr="00A11533" w:rsidRDefault="001D3F17" w:rsidP="006350FB">
                  <w:pPr>
                    <w:pStyle w:val="TAH"/>
                    <w:rPr>
                      <w:sz w:val="16"/>
                      <w:szCs w:val="16"/>
                    </w:rPr>
                  </w:pPr>
                  <w:r w:rsidRPr="00981B64">
                    <w:rPr>
                      <w:sz w:val="16"/>
                    </w:rPr>
                    <w:t>Activity factor</w:t>
                  </w:r>
                </w:p>
              </w:tc>
              <w:tc>
                <w:tcPr>
                  <w:tcW w:w="818" w:type="dxa"/>
                  <w:shd w:val="clear" w:color="auto" w:fill="auto"/>
                  <w:tcMar>
                    <w:left w:w="57" w:type="dxa"/>
                    <w:right w:w="57" w:type="dxa"/>
                  </w:tcMar>
                </w:tcPr>
                <w:p w14:paraId="40B788FC" w14:textId="77777777" w:rsidR="001D3F17" w:rsidRPr="00A11533" w:rsidRDefault="001D3F17" w:rsidP="006350FB">
                  <w:pPr>
                    <w:pStyle w:val="TAH"/>
                    <w:rPr>
                      <w:sz w:val="16"/>
                      <w:szCs w:val="16"/>
                    </w:rPr>
                  </w:pPr>
                  <w:r w:rsidRPr="00B42EFE">
                    <w:rPr>
                      <w:sz w:val="16"/>
                    </w:rPr>
                    <w:t>UE speed</w:t>
                  </w:r>
                </w:p>
              </w:tc>
              <w:tc>
                <w:tcPr>
                  <w:tcW w:w="851" w:type="dxa"/>
                  <w:shd w:val="clear" w:color="auto" w:fill="auto"/>
                  <w:tcMar>
                    <w:left w:w="57" w:type="dxa"/>
                    <w:right w:w="57" w:type="dxa"/>
                  </w:tcMar>
                </w:tcPr>
                <w:p w14:paraId="5C0F029D" w14:textId="77777777" w:rsidR="001D3F17" w:rsidRPr="00A11533" w:rsidRDefault="001D3F17" w:rsidP="006350FB">
                  <w:pPr>
                    <w:pStyle w:val="TAH"/>
                    <w:rPr>
                      <w:sz w:val="16"/>
                      <w:szCs w:val="16"/>
                    </w:rPr>
                  </w:pPr>
                  <w:r>
                    <w:rPr>
                      <w:sz w:val="16"/>
                    </w:rPr>
                    <w:t>UE type</w:t>
                  </w:r>
                </w:p>
              </w:tc>
              <w:tc>
                <w:tcPr>
                  <w:tcW w:w="1134" w:type="dxa"/>
                </w:tcPr>
                <w:p w14:paraId="46E41D6C" w14:textId="77777777" w:rsidR="001D3F17" w:rsidRPr="00A11533" w:rsidRDefault="001D3F17" w:rsidP="006350FB">
                  <w:pPr>
                    <w:pStyle w:val="TAH"/>
                    <w:rPr>
                      <w:sz w:val="16"/>
                      <w:szCs w:val="16"/>
                    </w:rPr>
                  </w:pPr>
                  <w:r w:rsidRPr="00555A4C">
                    <w:rPr>
                      <w:sz w:val="16"/>
                    </w:rPr>
                    <w:t>Others</w:t>
                  </w:r>
                </w:p>
              </w:tc>
            </w:tr>
            <w:tr w:rsidR="001D3F17" w:rsidRPr="00A11533" w14:paraId="78FA1052" w14:textId="77777777" w:rsidTr="006350FB">
              <w:trPr>
                <w:trHeight w:val="757"/>
              </w:trPr>
              <w:tc>
                <w:tcPr>
                  <w:tcW w:w="974" w:type="dxa"/>
                  <w:shd w:val="clear" w:color="auto" w:fill="auto"/>
                  <w:tcMar>
                    <w:left w:w="57" w:type="dxa"/>
                    <w:right w:w="57" w:type="dxa"/>
                  </w:tcMar>
                </w:tcPr>
                <w:p w14:paraId="793F1707" w14:textId="77777777" w:rsidR="001D3F17" w:rsidRPr="001D3F17" w:rsidRDefault="001D3F17" w:rsidP="006350FB">
                  <w:pPr>
                    <w:pStyle w:val="TAL"/>
                    <w:snapToGrid w:val="0"/>
                    <w:rPr>
                      <w:sz w:val="16"/>
                      <w:szCs w:val="16"/>
                      <w:highlight w:val="yellow"/>
                    </w:rPr>
                  </w:pPr>
                  <w:r w:rsidRPr="001D3F17">
                    <w:rPr>
                      <w:sz w:val="16"/>
                      <w:szCs w:val="16"/>
                      <w:highlight w:val="yellow"/>
                    </w:rPr>
                    <w:t>IMS voice call using GEO</w:t>
                  </w:r>
                </w:p>
                <w:p w14:paraId="046368E0" w14:textId="77777777" w:rsidR="001D3F17" w:rsidRPr="001D3F17" w:rsidRDefault="001D3F17" w:rsidP="006350FB">
                  <w:pPr>
                    <w:pStyle w:val="TAL"/>
                    <w:snapToGrid w:val="0"/>
                    <w:rPr>
                      <w:sz w:val="16"/>
                      <w:szCs w:val="16"/>
                      <w:highlight w:val="yellow"/>
                    </w:rPr>
                  </w:pPr>
                  <w:r w:rsidRPr="001D3F17">
                    <w:rPr>
                      <w:rFonts w:hint="eastAsia"/>
                      <w:sz w:val="16"/>
                      <w:szCs w:val="16"/>
                      <w:highlight w:val="yellow"/>
                    </w:rPr>
                    <w:t>(note 7)</w:t>
                  </w:r>
                </w:p>
              </w:tc>
              <w:tc>
                <w:tcPr>
                  <w:tcW w:w="1066" w:type="dxa"/>
                  <w:shd w:val="clear" w:color="auto" w:fill="auto"/>
                  <w:tcMar>
                    <w:left w:w="57" w:type="dxa"/>
                    <w:right w:w="57" w:type="dxa"/>
                  </w:tcMar>
                </w:tcPr>
                <w:p w14:paraId="74BAFA44" w14:textId="77777777" w:rsidR="001D3F17" w:rsidRPr="001D3F17" w:rsidRDefault="001D3F17" w:rsidP="006350FB">
                  <w:pPr>
                    <w:pStyle w:val="TAL"/>
                    <w:snapToGrid w:val="0"/>
                    <w:rPr>
                      <w:sz w:val="16"/>
                      <w:szCs w:val="16"/>
                      <w:highlight w:val="yellow"/>
                    </w:rPr>
                  </w:pPr>
                  <w:r w:rsidRPr="001D3F17">
                    <w:rPr>
                      <w:sz w:val="16"/>
                      <w:szCs w:val="16"/>
                      <w:highlight w:val="yellow"/>
                    </w:rPr>
                    <w:t>[1-3] kbit/s</w:t>
                  </w:r>
                </w:p>
              </w:tc>
              <w:tc>
                <w:tcPr>
                  <w:tcW w:w="1066" w:type="dxa"/>
                  <w:shd w:val="clear" w:color="auto" w:fill="auto"/>
                  <w:tcMar>
                    <w:left w:w="57" w:type="dxa"/>
                    <w:right w:w="57" w:type="dxa"/>
                  </w:tcMar>
                </w:tcPr>
                <w:p w14:paraId="441FF8F1" w14:textId="77777777" w:rsidR="001D3F17" w:rsidRPr="001D3F17" w:rsidRDefault="001D3F17" w:rsidP="006350FB">
                  <w:pPr>
                    <w:pStyle w:val="TAL"/>
                    <w:snapToGrid w:val="0"/>
                    <w:rPr>
                      <w:sz w:val="16"/>
                      <w:szCs w:val="16"/>
                      <w:highlight w:val="yellow"/>
                    </w:rPr>
                  </w:pPr>
                  <w:r w:rsidRPr="001D3F17">
                    <w:rPr>
                      <w:sz w:val="16"/>
                      <w:szCs w:val="16"/>
                      <w:highlight w:val="yellow"/>
                    </w:rPr>
                    <w:t>[1-3] kb</w:t>
                  </w:r>
                  <w:r w:rsidRPr="001D3F17">
                    <w:rPr>
                      <w:rFonts w:hint="eastAsia"/>
                      <w:sz w:val="16"/>
                      <w:szCs w:val="16"/>
                      <w:highlight w:val="yellow"/>
                    </w:rPr>
                    <w:t>it</w:t>
                  </w:r>
                  <w:r w:rsidRPr="001D3F17">
                    <w:rPr>
                      <w:sz w:val="16"/>
                      <w:szCs w:val="16"/>
                      <w:highlight w:val="yellow"/>
                    </w:rPr>
                    <w:t>/s</w:t>
                  </w:r>
                </w:p>
              </w:tc>
              <w:tc>
                <w:tcPr>
                  <w:tcW w:w="959" w:type="dxa"/>
                  <w:shd w:val="clear" w:color="auto" w:fill="auto"/>
                  <w:tcMar>
                    <w:left w:w="57" w:type="dxa"/>
                    <w:right w:w="57" w:type="dxa"/>
                  </w:tcMar>
                </w:tcPr>
                <w:p w14:paraId="199E014E" w14:textId="77777777" w:rsidR="001D3F17" w:rsidRPr="00A11533" w:rsidRDefault="001D3F17" w:rsidP="006350FB">
                  <w:pPr>
                    <w:pStyle w:val="TAL"/>
                    <w:snapToGrid w:val="0"/>
                    <w:rPr>
                      <w:sz w:val="16"/>
                      <w:szCs w:val="16"/>
                    </w:rPr>
                  </w:pPr>
                  <w:r w:rsidRPr="00827813">
                    <w:rPr>
                      <w:sz w:val="16"/>
                      <w:szCs w:val="16"/>
                    </w:rPr>
                    <w:t>N/A</w:t>
                  </w:r>
                </w:p>
              </w:tc>
              <w:tc>
                <w:tcPr>
                  <w:tcW w:w="960" w:type="dxa"/>
                  <w:tcMar>
                    <w:left w:w="57" w:type="dxa"/>
                    <w:right w:w="57" w:type="dxa"/>
                  </w:tcMar>
                </w:tcPr>
                <w:p w14:paraId="5DA4D950" w14:textId="77777777" w:rsidR="001D3F17" w:rsidRPr="00A11533" w:rsidRDefault="001D3F17" w:rsidP="006350FB">
                  <w:pPr>
                    <w:pStyle w:val="TAL"/>
                    <w:snapToGrid w:val="0"/>
                    <w:rPr>
                      <w:sz w:val="16"/>
                      <w:szCs w:val="16"/>
                    </w:rPr>
                  </w:pPr>
                  <w:r w:rsidRPr="00827813">
                    <w:rPr>
                      <w:sz w:val="16"/>
                      <w:szCs w:val="16"/>
                    </w:rPr>
                    <w:t>N/A</w:t>
                  </w:r>
                </w:p>
              </w:tc>
              <w:tc>
                <w:tcPr>
                  <w:tcW w:w="703" w:type="dxa"/>
                  <w:shd w:val="clear" w:color="auto" w:fill="auto"/>
                  <w:tcMar>
                    <w:left w:w="57" w:type="dxa"/>
                    <w:right w:w="57" w:type="dxa"/>
                  </w:tcMar>
                </w:tcPr>
                <w:p w14:paraId="1831B2F3" w14:textId="77777777" w:rsidR="001D3F17" w:rsidRPr="00A11533" w:rsidRDefault="001D3F17" w:rsidP="006350FB">
                  <w:pPr>
                    <w:pStyle w:val="TAL"/>
                    <w:snapToGrid w:val="0"/>
                    <w:rPr>
                      <w:sz w:val="16"/>
                      <w:szCs w:val="16"/>
                    </w:rPr>
                  </w:pPr>
                  <w:r w:rsidRPr="00827813">
                    <w:rPr>
                      <w:sz w:val="16"/>
                      <w:szCs w:val="16"/>
                    </w:rPr>
                    <w:t>N/A</w:t>
                  </w:r>
                </w:p>
              </w:tc>
              <w:tc>
                <w:tcPr>
                  <w:tcW w:w="707" w:type="dxa"/>
                  <w:tcMar>
                    <w:left w:w="57" w:type="dxa"/>
                    <w:right w:w="57" w:type="dxa"/>
                  </w:tcMar>
                </w:tcPr>
                <w:p w14:paraId="45AAC26F" w14:textId="77777777" w:rsidR="001D3F17" w:rsidRPr="00A11533" w:rsidRDefault="001D3F17" w:rsidP="006350FB">
                  <w:pPr>
                    <w:pStyle w:val="TAL"/>
                    <w:snapToGrid w:val="0"/>
                    <w:rPr>
                      <w:sz w:val="16"/>
                      <w:szCs w:val="16"/>
                    </w:rPr>
                  </w:pPr>
                  <w:r w:rsidRPr="00827813">
                    <w:rPr>
                      <w:sz w:val="16"/>
                      <w:szCs w:val="16"/>
                    </w:rPr>
                    <w:t>N/A</w:t>
                  </w:r>
                </w:p>
              </w:tc>
              <w:tc>
                <w:tcPr>
                  <w:tcW w:w="818" w:type="dxa"/>
                  <w:shd w:val="clear" w:color="auto" w:fill="auto"/>
                  <w:tcMar>
                    <w:left w:w="57" w:type="dxa"/>
                    <w:right w:w="57" w:type="dxa"/>
                  </w:tcMar>
                </w:tcPr>
                <w:p w14:paraId="42F1F1F8" w14:textId="77777777" w:rsidR="001D3F17" w:rsidRPr="00A11533" w:rsidRDefault="001D3F17" w:rsidP="006350FB">
                  <w:pPr>
                    <w:pStyle w:val="TAL"/>
                    <w:snapToGrid w:val="0"/>
                    <w:rPr>
                      <w:sz w:val="16"/>
                      <w:szCs w:val="16"/>
                    </w:rPr>
                  </w:pPr>
                  <w:r w:rsidRPr="00827813">
                    <w:rPr>
                      <w:sz w:val="16"/>
                      <w:szCs w:val="16"/>
                    </w:rPr>
                    <w:t>TBD</w:t>
                  </w:r>
                </w:p>
              </w:tc>
              <w:tc>
                <w:tcPr>
                  <w:tcW w:w="851" w:type="dxa"/>
                  <w:shd w:val="clear" w:color="auto" w:fill="auto"/>
                  <w:tcMar>
                    <w:left w:w="57" w:type="dxa"/>
                    <w:right w:w="57" w:type="dxa"/>
                  </w:tcMar>
                </w:tcPr>
                <w:p w14:paraId="56DC822C" w14:textId="77777777" w:rsidR="001D3F17" w:rsidRPr="00A11533" w:rsidRDefault="001D3F17" w:rsidP="006350FB">
                  <w:pPr>
                    <w:pStyle w:val="TAL"/>
                    <w:snapToGrid w:val="0"/>
                    <w:rPr>
                      <w:sz w:val="16"/>
                      <w:szCs w:val="16"/>
                    </w:rPr>
                  </w:pPr>
                  <w:r w:rsidRPr="00827813">
                    <w:rPr>
                      <w:sz w:val="16"/>
                      <w:szCs w:val="16"/>
                    </w:rPr>
                    <w:t>Handheld</w:t>
                  </w:r>
                </w:p>
              </w:tc>
              <w:tc>
                <w:tcPr>
                  <w:tcW w:w="1134" w:type="dxa"/>
                </w:tcPr>
                <w:p w14:paraId="647AABF9" w14:textId="77777777" w:rsidR="001D3F17" w:rsidRPr="001D3F17" w:rsidRDefault="001D3F17" w:rsidP="006350FB">
                  <w:pPr>
                    <w:pStyle w:val="TAL"/>
                    <w:snapToGrid w:val="0"/>
                    <w:rPr>
                      <w:sz w:val="16"/>
                      <w:szCs w:val="16"/>
                      <w:highlight w:val="yellow"/>
                    </w:rPr>
                  </w:pPr>
                  <w:r w:rsidRPr="001D3F17">
                    <w:rPr>
                      <w:sz w:val="16"/>
                      <w:szCs w:val="16"/>
                      <w:highlight w:val="yellow"/>
                    </w:rPr>
                    <w:t xml:space="preserve">Call set up time (note </w:t>
                  </w:r>
                  <w:r w:rsidRPr="001D3F17">
                    <w:rPr>
                      <w:rFonts w:hint="eastAsia"/>
                      <w:sz w:val="16"/>
                      <w:szCs w:val="16"/>
                      <w:highlight w:val="yellow"/>
                    </w:rPr>
                    <w:t>8</w:t>
                  </w:r>
                  <w:r w:rsidRPr="001D3F17">
                    <w:rPr>
                      <w:sz w:val="16"/>
                      <w:szCs w:val="16"/>
                      <w:highlight w:val="yellow"/>
                    </w:rPr>
                    <w:t xml:space="preserve">) </w:t>
                  </w:r>
                  <w:r w:rsidRPr="001D3F17">
                    <w:rPr>
                      <w:rFonts w:hint="eastAsia"/>
                      <w:sz w:val="16"/>
                      <w:szCs w:val="16"/>
                      <w:highlight w:val="yellow"/>
                    </w:rPr>
                    <w:t>≤</w:t>
                  </w:r>
                  <w:r w:rsidRPr="001D3F17">
                    <w:rPr>
                      <w:sz w:val="16"/>
                      <w:szCs w:val="16"/>
                      <w:highlight w:val="yellow"/>
                    </w:rPr>
                    <w:t>30 s</w:t>
                  </w:r>
                </w:p>
                <w:p w14:paraId="51244F11" w14:textId="77777777" w:rsidR="001D3F17" w:rsidRPr="001D3F17" w:rsidRDefault="001D3F17" w:rsidP="006350FB">
                  <w:pPr>
                    <w:pStyle w:val="TAL"/>
                    <w:snapToGrid w:val="0"/>
                    <w:rPr>
                      <w:sz w:val="16"/>
                      <w:szCs w:val="16"/>
                      <w:highlight w:val="yellow"/>
                    </w:rPr>
                  </w:pPr>
                  <w:r w:rsidRPr="001D3F17">
                    <w:rPr>
                      <w:sz w:val="16"/>
                      <w:szCs w:val="16"/>
                      <w:highlight w:val="yellow"/>
                    </w:rPr>
                    <w:t xml:space="preserve">(note </w:t>
                  </w:r>
                  <w:r w:rsidRPr="001D3F17">
                    <w:rPr>
                      <w:rFonts w:hint="eastAsia"/>
                      <w:sz w:val="16"/>
                      <w:szCs w:val="16"/>
                      <w:highlight w:val="yellow"/>
                    </w:rPr>
                    <w:t>9</w:t>
                  </w:r>
                  <w:r w:rsidRPr="001D3F17">
                    <w:rPr>
                      <w:sz w:val="16"/>
                      <w:szCs w:val="16"/>
                      <w:highlight w:val="yellow"/>
                    </w:rPr>
                    <w:t>)</w:t>
                  </w:r>
                </w:p>
              </w:tc>
            </w:tr>
            <w:tr w:rsidR="001D3F17" w:rsidRPr="00A11533" w14:paraId="62BE93F1" w14:textId="77777777" w:rsidTr="006350FB">
              <w:trPr>
                <w:trHeight w:val="570"/>
              </w:trPr>
              <w:tc>
                <w:tcPr>
                  <w:tcW w:w="9238" w:type="dxa"/>
                  <w:gridSpan w:val="10"/>
                  <w:shd w:val="clear" w:color="auto" w:fill="auto"/>
                </w:tcPr>
                <w:p w14:paraId="2C510F21" w14:textId="77777777" w:rsidR="001D3F17" w:rsidRPr="00827813" w:rsidRDefault="001D3F17" w:rsidP="006350FB">
                  <w:pPr>
                    <w:pStyle w:val="TAL"/>
                    <w:rPr>
                      <w:sz w:val="16"/>
                      <w:szCs w:val="16"/>
                    </w:rPr>
                  </w:pPr>
                  <w:r w:rsidRPr="00827813">
                    <w:rPr>
                      <w:sz w:val="16"/>
                      <w:szCs w:val="16"/>
                    </w:rPr>
                    <w:t xml:space="preserve">Note 7: All the values defined for IMS voice call using GEO satellite access are generic for both regular and emergency calls. </w:t>
                  </w:r>
                </w:p>
                <w:p w14:paraId="3CBE29D9" w14:textId="77777777" w:rsidR="001D3F17" w:rsidRPr="00827813" w:rsidRDefault="001D3F17" w:rsidP="006350FB">
                  <w:pPr>
                    <w:pStyle w:val="TAL"/>
                    <w:rPr>
                      <w:sz w:val="16"/>
                      <w:szCs w:val="16"/>
                    </w:rPr>
                  </w:pPr>
                  <w:r w:rsidRPr="00827813">
                    <w:rPr>
                      <w:sz w:val="16"/>
                      <w:szCs w:val="16"/>
                    </w:rPr>
                    <w:t>Note 8: call set up time refers to [56];</w:t>
                  </w:r>
                </w:p>
                <w:p w14:paraId="665840E6" w14:textId="77777777" w:rsidR="001D3F17" w:rsidRPr="00A11533" w:rsidRDefault="001D3F17" w:rsidP="006350FB">
                  <w:pPr>
                    <w:pStyle w:val="TAL"/>
                    <w:rPr>
                      <w:sz w:val="16"/>
                      <w:szCs w:val="16"/>
                    </w:rPr>
                  </w:pPr>
                  <w:r w:rsidRPr="00827813">
                    <w:rPr>
                      <w:sz w:val="16"/>
                      <w:szCs w:val="16"/>
                    </w:rPr>
                    <w:t>Note 9: 30s is the upper bound that is derived based on the user’s patience suggestions (30s) in [57];</w:t>
                  </w:r>
                </w:p>
              </w:tc>
            </w:tr>
          </w:tbl>
          <w:p w14:paraId="443E5CF7" w14:textId="77777777" w:rsidR="001D3F17" w:rsidRDefault="001D3F17" w:rsidP="00321902">
            <w:pPr>
              <w:snapToGrid w:val="0"/>
              <w:spacing w:before="160" w:after="60"/>
              <w:jc w:val="both"/>
            </w:pPr>
            <w:r w:rsidRPr="001D3F17">
              <w:rPr>
                <w:highlight w:val="yellow"/>
              </w:rPr>
              <w:t xml:space="preserve">SA has approved a new SA4-led SID on </w:t>
            </w:r>
            <w:r w:rsidRPr="001D3F17">
              <w:rPr>
                <w:rFonts w:hint="eastAsia"/>
                <w:highlight w:val="yellow"/>
              </w:rPr>
              <w:t>Ultra Low Bitrate Speech Codec</w:t>
            </w:r>
            <w:r w:rsidRPr="001D3F17">
              <w:rPr>
                <w:highlight w:val="yellow"/>
              </w:rPr>
              <w:t xml:space="preserve"> in SP-250378. According to the agreed contribution in SA4 in S4-251123, the PHY bite rate is set to 1~5kbps and codec bite rate is set to 0.8~4.8kbps.</w:t>
            </w:r>
          </w:p>
          <w:p w14:paraId="27815675" w14:textId="77777777" w:rsidR="001D3F17" w:rsidRDefault="001D3F17" w:rsidP="00321902">
            <w:pPr>
              <w:spacing w:after="60"/>
              <w:jc w:val="both"/>
            </w:pPr>
            <w:r>
              <w:t xml:space="preserve">SA also approved a new SA2-led SID on IMS voice call over </w:t>
            </w:r>
            <w:r w:rsidRPr="0066342B">
              <w:rPr>
                <w:lang w:eastAsia="de-DE"/>
              </w:rPr>
              <w:t>GSO</w:t>
            </w:r>
            <w:r>
              <w:t xml:space="preserve"> via NB-IoT-NTN in SP-250400. As WT#1 of the SID, both CP and UP based solutions are being studied and the SI is be concluded by TSG#110 (D</w:t>
            </w:r>
            <w:r>
              <w:rPr>
                <w:rFonts w:hint="eastAsia"/>
                <w:lang w:eastAsia="zh-CN"/>
              </w:rPr>
              <w:t>e</w:t>
            </w:r>
            <w:r>
              <w:t>c. 2025), including the down-selection between CP and UP solutions.</w:t>
            </w:r>
          </w:p>
          <w:p w14:paraId="27DEA178" w14:textId="77777777" w:rsidR="001D3F17" w:rsidRDefault="001D3F17" w:rsidP="00321902">
            <w:pPr>
              <w:spacing w:after="60"/>
              <w:jc w:val="both"/>
            </w:pPr>
            <w:r>
              <w:t xml:space="preserve">To enable end-to-end support of IMS voice call over NB-IoT-NTN via </w:t>
            </w:r>
            <w:r w:rsidRPr="0066342B">
              <w:rPr>
                <w:lang w:eastAsia="de-DE"/>
              </w:rPr>
              <w:t>GSO</w:t>
            </w:r>
            <w:r>
              <w:t xml:space="preserve">, RAN specification work is required. </w:t>
            </w:r>
          </w:p>
          <w:p w14:paraId="22E53FB4" w14:textId="77777777" w:rsidR="001D3F17" w:rsidRDefault="001D3F17" w:rsidP="00321902">
            <w:pPr>
              <w:snapToGrid w:val="0"/>
              <w:spacing w:after="60" w:line="240" w:lineRule="auto"/>
            </w:pPr>
            <w:r>
              <w:t xml:space="preserve">This work item aims to specify the RAN related enhancements to support IMS voice call over NB-IoT-NTN via </w:t>
            </w:r>
            <w:r w:rsidRPr="0066342B">
              <w:rPr>
                <w:lang w:eastAsia="de-DE"/>
              </w:rPr>
              <w:t>GSO</w:t>
            </w:r>
            <w:r>
              <w:t>.</w:t>
            </w:r>
          </w:p>
        </w:tc>
      </w:tr>
    </w:tbl>
    <w:p w14:paraId="26A22BCF" w14:textId="77777777" w:rsidR="00526450" w:rsidRDefault="00526450" w:rsidP="006350FB">
      <w:pPr>
        <w:spacing w:after="0" w:line="240" w:lineRule="auto"/>
      </w:pPr>
    </w:p>
    <w:p w14:paraId="2E588A59" w14:textId="170C48E8" w:rsidR="005C6FA5" w:rsidRPr="00167B5A" w:rsidRDefault="005C6FA5" w:rsidP="005C6FA5">
      <w:pPr>
        <w:spacing w:after="100"/>
      </w:pPr>
      <w:r w:rsidRPr="00167B5A">
        <w:t>The size of the voice</w:t>
      </w:r>
      <w:r w:rsidR="00526450">
        <w:t xml:space="preserve"> data packet</w:t>
      </w:r>
      <w:r w:rsidRPr="00167B5A">
        <w:t xml:space="preserve"> to be transmitted is </w:t>
      </w:r>
      <w:r w:rsidR="006350FB">
        <w:t>generally</w:t>
      </w:r>
      <w:r w:rsidRPr="00167B5A">
        <w:t xml:space="preserve"> influenced by the voice codec bit rate and the </w:t>
      </w:r>
      <w:r w:rsidR="006350FB">
        <w:t>s</w:t>
      </w:r>
      <w:r w:rsidRPr="00167B5A">
        <w:t xml:space="preserve">ampling </w:t>
      </w:r>
      <w:r w:rsidR="006350FB">
        <w:t>i</w:t>
      </w:r>
      <w:r w:rsidRPr="00167B5A">
        <w:t xml:space="preserve">nterval </w:t>
      </w:r>
      <w:r w:rsidR="006350FB">
        <w:t>l</w:t>
      </w:r>
      <w:r w:rsidRPr="00167B5A">
        <w:t>ength</w:t>
      </w:r>
      <w:r w:rsidR="006350FB">
        <w:t>, or called frame duration</w:t>
      </w:r>
      <w:r w:rsidRPr="00167B5A">
        <w:t xml:space="preserve">. </w:t>
      </w:r>
    </w:p>
    <w:p w14:paraId="15C03F5E" w14:textId="0786FBF6" w:rsidR="005C6FA5" w:rsidRPr="00167B5A" w:rsidRDefault="005C6FA5" w:rsidP="005C6FA5">
      <w:pPr>
        <w:spacing w:after="100"/>
      </w:pPr>
      <w:r w:rsidRPr="00167B5A">
        <w:t xml:space="preserve">In general, </w:t>
      </w:r>
      <w:r>
        <w:t>l</w:t>
      </w:r>
      <w:r w:rsidRPr="00167B5A">
        <w:t>ow codec bit rate can represent a segment of speech signal with less data, thereby reducing the bandwidth required for transmitting voi</w:t>
      </w:r>
      <w:r w:rsidR="006350FB">
        <w:t xml:space="preserve">ce </w:t>
      </w:r>
      <w:r w:rsidRPr="00167B5A">
        <w:t xml:space="preserve">packets. This allows more concurrent calls to be supported within the same bandwidth, thus increasing system capacity. Additionally, low-rate voice signals can have stronger noise resistance, enabling longer coverage range. Therefore, </w:t>
      </w:r>
      <w:r w:rsidR="00CA7C5A">
        <w:t>l</w:t>
      </w:r>
      <w:r w:rsidR="00CA7C5A" w:rsidRPr="00167B5A">
        <w:t>ow codec bit rate</w:t>
      </w:r>
      <w:r w:rsidRPr="00167B5A">
        <w:t xml:space="preserve"> is </w:t>
      </w:r>
      <w:r w:rsidR="00CA7C5A">
        <w:t>suitable</w:t>
      </w:r>
      <w:r w:rsidRPr="00167B5A">
        <w:t xml:space="preserve"> for transmission scenarios like NB-IoT over </w:t>
      </w:r>
      <w:r w:rsidR="00F74F87">
        <w:t>GSO</w:t>
      </w:r>
      <w:r w:rsidRPr="00167B5A">
        <w:t xml:space="preserve">. </w:t>
      </w:r>
    </w:p>
    <w:p w14:paraId="5B61C95B" w14:textId="00E9911B" w:rsidR="00A0156E" w:rsidRDefault="00CA7C5A" w:rsidP="005C6FA5">
      <w:pPr>
        <w:spacing w:after="100"/>
      </w:pPr>
      <w:r>
        <w:t>F</w:t>
      </w:r>
      <w:r w:rsidR="005C6FA5" w:rsidRPr="00167B5A">
        <w:t xml:space="preserve">or a certain codec bit rate, </w:t>
      </w:r>
      <w:r w:rsidR="005C6FA5">
        <w:t>t</w:t>
      </w:r>
      <w:r w:rsidR="005C6FA5" w:rsidRPr="00167B5A">
        <w:t xml:space="preserve">he </w:t>
      </w:r>
      <w:r w:rsidR="006350FB">
        <w:t xml:space="preserve">frame duration </w:t>
      </w:r>
      <w:r w:rsidR="005C6FA5" w:rsidRPr="00167B5A">
        <w:t>has various impacts</w:t>
      </w:r>
      <w:r w:rsidR="00A0156E">
        <w:t>:</w:t>
      </w:r>
    </w:p>
    <w:p w14:paraId="0B8BA116" w14:textId="18E1D21A" w:rsidR="00A0156E" w:rsidRPr="002F6E09" w:rsidRDefault="005C6FA5" w:rsidP="002F6E09">
      <w:pPr>
        <w:pStyle w:val="a0"/>
        <w:numPr>
          <w:ilvl w:val="0"/>
          <w:numId w:val="36"/>
        </w:numPr>
        <w:spacing w:after="100"/>
        <w:rPr>
          <w:rFonts w:ascii="Times New Roman" w:eastAsia="等线" w:hAnsi="Times New Roman" w:cs="Times New Roman"/>
          <w:lang w:eastAsia="zh-CN"/>
        </w:rPr>
      </w:pPr>
      <w:r w:rsidRPr="002F6E09">
        <w:rPr>
          <w:rFonts w:ascii="Times New Roman" w:eastAsia="等线" w:hAnsi="Times New Roman" w:cs="Times New Roman"/>
          <w:lang w:eastAsia="zh-CN"/>
        </w:rPr>
        <w:t xml:space="preserve">Generally, </w:t>
      </w:r>
      <w:r w:rsidR="00A0156E" w:rsidRPr="002F6E09">
        <w:rPr>
          <w:rFonts w:ascii="Times New Roman" w:eastAsia="等线" w:hAnsi="Times New Roman" w:cs="Times New Roman"/>
          <w:lang w:eastAsia="zh-CN"/>
        </w:rPr>
        <w:t xml:space="preserve">a shorter </w:t>
      </w:r>
      <w:r w:rsidR="006350FB" w:rsidRPr="002F6E09">
        <w:rPr>
          <w:rFonts w:ascii="Times New Roman" w:eastAsia="等线" w:hAnsi="Times New Roman" w:cs="Times New Roman"/>
          <w:lang w:eastAsia="zh-CN"/>
        </w:rPr>
        <w:t>frame duration</w:t>
      </w:r>
      <w:r w:rsidR="00A0156E" w:rsidRPr="002F6E09">
        <w:rPr>
          <w:rFonts w:ascii="Times New Roman" w:eastAsia="等线" w:hAnsi="Times New Roman" w:cs="Times New Roman"/>
          <w:lang w:eastAsia="zh-CN"/>
        </w:rPr>
        <w:t xml:space="preserve"> will result in lower voice latency, making it more suitable for real-time interaction service (e.g., voice calls). But it’s noted that, when the</w:t>
      </w:r>
      <w:r w:rsidR="006350FB" w:rsidRPr="002F6E09">
        <w:rPr>
          <w:rFonts w:ascii="Times New Roman" w:eastAsia="等线" w:hAnsi="Times New Roman" w:cs="Times New Roman"/>
          <w:lang w:eastAsia="zh-CN"/>
        </w:rPr>
        <w:t xml:space="preserve"> frame duration</w:t>
      </w:r>
      <w:r w:rsidR="00A0156E" w:rsidRPr="002F6E09">
        <w:rPr>
          <w:rFonts w:ascii="Times New Roman" w:eastAsia="等线" w:hAnsi="Times New Roman" w:cs="Times New Roman"/>
          <w:lang w:eastAsia="zh-CN"/>
        </w:rPr>
        <w:t xml:space="preserve"> is short, it leads to a higher frequency of encoding/decoding per unit time, increasing the computational complexity on the UE. A shorter </w:t>
      </w:r>
      <w:r w:rsidR="006350FB" w:rsidRPr="002F6E09">
        <w:rPr>
          <w:rFonts w:ascii="Times New Roman" w:eastAsia="等线" w:hAnsi="Times New Roman" w:cs="Times New Roman"/>
          <w:lang w:eastAsia="zh-CN"/>
        </w:rPr>
        <w:t xml:space="preserve">frame duration </w:t>
      </w:r>
      <w:r w:rsidR="00A0156E" w:rsidRPr="002F6E09">
        <w:rPr>
          <w:rFonts w:ascii="Times New Roman" w:eastAsia="等线" w:hAnsi="Times New Roman" w:cs="Times New Roman"/>
          <w:lang w:eastAsia="zh-CN"/>
        </w:rPr>
        <w:t>also generates small</w:t>
      </w:r>
      <w:r w:rsidR="006350FB" w:rsidRPr="002F6E09">
        <w:rPr>
          <w:rFonts w:ascii="Times New Roman" w:eastAsia="等线" w:hAnsi="Times New Roman" w:cs="Times New Roman"/>
          <w:lang w:eastAsia="zh-CN"/>
        </w:rPr>
        <w:t>er</w:t>
      </w:r>
      <w:r w:rsidR="00A0156E" w:rsidRPr="002F6E09">
        <w:rPr>
          <w:rFonts w:ascii="Times New Roman" w:eastAsia="等线" w:hAnsi="Times New Roman" w:cs="Times New Roman"/>
          <w:lang w:eastAsia="zh-CN"/>
        </w:rPr>
        <w:t xml:space="preserve"> packets</w:t>
      </w:r>
      <w:r w:rsidR="006350FB" w:rsidRPr="002F6E09">
        <w:rPr>
          <w:rFonts w:ascii="Times New Roman" w:eastAsia="等线" w:hAnsi="Times New Roman" w:cs="Times New Roman"/>
          <w:lang w:eastAsia="zh-CN"/>
        </w:rPr>
        <w:t>, and more packets</w:t>
      </w:r>
      <w:r w:rsidR="00A0156E" w:rsidRPr="002F6E09">
        <w:rPr>
          <w:rFonts w:ascii="Times New Roman" w:eastAsia="等线" w:hAnsi="Times New Roman" w:cs="Times New Roman"/>
          <w:lang w:eastAsia="zh-CN"/>
        </w:rPr>
        <w:t xml:space="preserve"> during a certain time period. After adding packet headers, e.g., the protocol headers from RTP/IP/UDP, </w:t>
      </w:r>
      <w:r w:rsidR="006350FB" w:rsidRPr="002F6E09">
        <w:rPr>
          <w:rFonts w:ascii="Times New Roman" w:eastAsia="等线" w:hAnsi="Times New Roman" w:cs="Times New Roman"/>
          <w:lang w:eastAsia="zh-CN"/>
        </w:rPr>
        <w:t xml:space="preserve">the smaller packets </w:t>
      </w:r>
      <w:r w:rsidR="00A0156E" w:rsidRPr="002F6E09">
        <w:rPr>
          <w:rFonts w:ascii="Times New Roman" w:eastAsia="等线" w:hAnsi="Times New Roman" w:cs="Times New Roman"/>
          <w:lang w:eastAsia="zh-CN"/>
        </w:rPr>
        <w:t xml:space="preserve">will result in a higher </w:t>
      </w:r>
      <w:r w:rsidR="006350FB" w:rsidRPr="002F6E09">
        <w:rPr>
          <w:rFonts w:ascii="Times New Roman" w:eastAsia="等线" w:hAnsi="Times New Roman" w:cs="Times New Roman"/>
          <w:lang w:eastAsia="zh-CN"/>
        </w:rPr>
        <w:t>p</w:t>
      </w:r>
      <w:r w:rsidR="00A0156E" w:rsidRPr="002F6E09">
        <w:rPr>
          <w:rFonts w:ascii="Times New Roman" w:eastAsia="等线" w:hAnsi="Times New Roman" w:cs="Times New Roman"/>
          <w:lang w:eastAsia="zh-CN"/>
        </w:rPr>
        <w:t xml:space="preserve">rotocol </w:t>
      </w:r>
      <w:r w:rsidR="006350FB" w:rsidRPr="002F6E09">
        <w:rPr>
          <w:rFonts w:ascii="Times New Roman" w:eastAsia="等线" w:hAnsi="Times New Roman" w:cs="Times New Roman"/>
          <w:lang w:eastAsia="zh-CN"/>
        </w:rPr>
        <w:t>o</w:t>
      </w:r>
      <w:r w:rsidR="00A0156E" w:rsidRPr="002F6E09">
        <w:rPr>
          <w:rFonts w:ascii="Times New Roman" w:eastAsia="等线" w:hAnsi="Times New Roman" w:cs="Times New Roman"/>
          <w:lang w:eastAsia="zh-CN"/>
        </w:rPr>
        <w:t xml:space="preserve">verhead </w:t>
      </w:r>
      <w:r w:rsidR="006350FB" w:rsidRPr="002F6E09">
        <w:rPr>
          <w:rFonts w:ascii="Times New Roman" w:eastAsia="等线" w:hAnsi="Times New Roman" w:cs="Times New Roman"/>
          <w:lang w:eastAsia="zh-CN"/>
        </w:rPr>
        <w:t>r</w:t>
      </w:r>
      <w:r w:rsidR="00A0156E" w:rsidRPr="002F6E09">
        <w:rPr>
          <w:rFonts w:ascii="Times New Roman" w:eastAsia="等线" w:hAnsi="Times New Roman" w:cs="Times New Roman"/>
          <w:lang w:eastAsia="zh-CN"/>
        </w:rPr>
        <w:t xml:space="preserve">atio. </w:t>
      </w:r>
    </w:p>
    <w:p w14:paraId="5739D45D" w14:textId="32EA2073" w:rsidR="008F234E" w:rsidRPr="002F6E09" w:rsidRDefault="00A0156E" w:rsidP="002F6E09">
      <w:pPr>
        <w:pStyle w:val="a0"/>
        <w:numPr>
          <w:ilvl w:val="0"/>
          <w:numId w:val="36"/>
        </w:numPr>
        <w:spacing w:after="100"/>
        <w:rPr>
          <w:rFonts w:ascii="Times New Roman" w:eastAsia="等线" w:hAnsi="Times New Roman" w:cs="Times New Roman"/>
          <w:lang w:eastAsia="zh-CN"/>
        </w:rPr>
      </w:pPr>
      <w:r w:rsidRPr="002F6E09">
        <w:rPr>
          <w:rFonts w:ascii="Times New Roman" w:eastAsia="等线" w:hAnsi="Times New Roman" w:cs="Times New Roman"/>
          <w:lang w:eastAsia="zh-CN"/>
        </w:rPr>
        <w:t xml:space="preserve">In contrast, a longer </w:t>
      </w:r>
      <w:r w:rsidR="006350FB" w:rsidRPr="002F6E09">
        <w:rPr>
          <w:rFonts w:ascii="Times New Roman" w:eastAsia="等线" w:hAnsi="Times New Roman" w:cs="Times New Roman"/>
          <w:lang w:eastAsia="zh-CN"/>
        </w:rPr>
        <w:t xml:space="preserve">frame duration </w:t>
      </w:r>
      <w:r w:rsidRPr="002F6E09">
        <w:rPr>
          <w:rFonts w:ascii="Times New Roman" w:eastAsia="等线" w:hAnsi="Times New Roman" w:cs="Times New Roman"/>
          <w:lang w:eastAsia="zh-CN"/>
        </w:rPr>
        <w:t>can mitigates the issues in shorter</w:t>
      </w:r>
      <w:r w:rsidR="006350FB" w:rsidRPr="002F6E09">
        <w:rPr>
          <w:rFonts w:ascii="Times New Roman" w:eastAsia="等线" w:hAnsi="Times New Roman" w:cs="Times New Roman"/>
          <w:lang w:eastAsia="zh-CN"/>
        </w:rPr>
        <w:t xml:space="preserve"> frame duration,</w:t>
      </w:r>
      <w:r w:rsidRPr="002F6E09">
        <w:rPr>
          <w:rFonts w:ascii="Times New Roman" w:eastAsia="等线" w:hAnsi="Times New Roman" w:cs="Times New Roman"/>
          <w:lang w:eastAsia="zh-CN"/>
        </w:rPr>
        <w:t xml:space="preserve"> e.g., high computational complexity and high </w:t>
      </w:r>
      <w:r w:rsidR="006350FB" w:rsidRPr="002F6E09">
        <w:rPr>
          <w:rFonts w:ascii="Times New Roman" w:eastAsia="等线" w:hAnsi="Times New Roman" w:cs="Times New Roman"/>
          <w:lang w:eastAsia="zh-CN"/>
        </w:rPr>
        <w:t>protocol overhead ratio</w:t>
      </w:r>
      <w:r w:rsidRPr="002F6E09">
        <w:rPr>
          <w:rFonts w:ascii="Times New Roman" w:eastAsia="等线" w:hAnsi="Times New Roman" w:cs="Times New Roman"/>
          <w:lang w:eastAsia="zh-CN"/>
        </w:rPr>
        <w:t>. A longer</w:t>
      </w:r>
      <w:r w:rsidR="006350FB" w:rsidRPr="002F6E09">
        <w:rPr>
          <w:rFonts w:ascii="Times New Roman" w:eastAsia="等线" w:hAnsi="Times New Roman" w:cs="Times New Roman"/>
          <w:lang w:eastAsia="zh-CN"/>
        </w:rPr>
        <w:t xml:space="preserve"> frame duration </w:t>
      </w:r>
      <w:r w:rsidRPr="002F6E09">
        <w:rPr>
          <w:rFonts w:ascii="Times New Roman" w:eastAsia="等线" w:hAnsi="Times New Roman" w:cs="Times New Roman"/>
          <w:lang w:eastAsia="zh-CN"/>
        </w:rPr>
        <w:t>can leverage more context information, achieving higher compression ratios</w:t>
      </w:r>
      <w:r w:rsidR="00EF31A6" w:rsidRPr="002F6E09">
        <w:rPr>
          <w:rFonts w:ascii="Times New Roman" w:eastAsia="等线" w:hAnsi="Times New Roman" w:cs="Times New Roman"/>
          <w:lang w:eastAsia="zh-CN"/>
        </w:rPr>
        <w:t xml:space="preserve">. Moreover, a longer </w:t>
      </w:r>
      <w:r w:rsidR="006350FB" w:rsidRPr="002F6E09">
        <w:rPr>
          <w:rFonts w:ascii="Times New Roman" w:eastAsia="等线" w:hAnsi="Times New Roman" w:cs="Times New Roman"/>
          <w:lang w:eastAsia="zh-CN"/>
        </w:rPr>
        <w:t xml:space="preserve">frame duration </w:t>
      </w:r>
      <w:r w:rsidR="00EF31A6" w:rsidRPr="002F6E09">
        <w:rPr>
          <w:rFonts w:ascii="Times New Roman" w:eastAsia="等线" w:hAnsi="Times New Roman" w:cs="Times New Roman"/>
          <w:lang w:eastAsia="zh-CN"/>
        </w:rPr>
        <w:t>would result in more bits per packet, and further result in larger packet size and less packets during a certain time period. So fewer transmitted packets might be helpful for reducing congestion</w:t>
      </w:r>
      <w:r w:rsidRPr="002F6E09">
        <w:rPr>
          <w:rFonts w:ascii="Times New Roman" w:eastAsia="等线" w:hAnsi="Times New Roman" w:cs="Times New Roman"/>
          <w:lang w:eastAsia="zh-CN"/>
        </w:rPr>
        <w:t xml:space="preserve">. However, under a longer </w:t>
      </w:r>
      <w:r w:rsidR="006350FB" w:rsidRPr="002F6E09">
        <w:rPr>
          <w:rFonts w:ascii="Times New Roman" w:eastAsia="等线" w:hAnsi="Times New Roman" w:cs="Times New Roman"/>
          <w:lang w:eastAsia="zh-CN"/>
        </w:rPr>
        <w:t>frame duration</w:t>
      </w:r>
      <w:r w:rsidRPr="002F6E09">
        <w:rPr>
          <w:rFonts w:ascii="Times New Roman" w:eastAsia="等线" w:hAnsi="Times New Roman" w:cs="Times New Roman"/>
          <w:lang w:eastAsia="zh-CN"/>
        </w:rPr>
        <w:t>, the impact of losing a single packet is relatively greater.</w:t>
      </w:r>
      <w:r w:rsidR="00EF31A6" w:rsidRPr="002F6E09">
        <w:rPr>
          <w:rFonts w:ascii="Times New Roman" w:eastAsia="等线" w:hAnsi="Times New Roman" w:cs="Times New Roman"/>
          <w:lang w:eastAsia="zh-CN"/>
        </w:rPr>
        <w:t xml:space="preserve"> </w:t>
      </w:r>
      <w:r w:rsidR="008F234E" w:rsidRPr="002F6E09">
        <w:rPr>
          <w:rFonts w:ascii="Times New Roman" w:eastAsia="等线" w:hAnsi="Times New Roman" w:cs="Times New Roman"/>
          <w:lang w:eastAsia="zh-CN"/>
        </w:rPr>
        <w:t>Also a</w:t>
      </w:r>
      <w:r w:rsidRPr="002F6E09">
        <w:rPr>
          <w:rFonts w:ascii="Times New Roman" w:eastAsia="等线" w:hAnsi="Times New Roman" w:cs="Times New Roman"/>
          <w:lang w:eastAsia="zh-CN"/>
        </w:rPr>
        <w:t xml:space="preserve"> longer </w:t>
      </w:r>
      <w:r w:rsidR="006350FB" w:rsidRPr="002F6E09">
        <w:rPr>
          <w:rFonts w:ascii="Times New Roman" w:eastAsia="等线" w:hAnsi="Times New Roman" w:cs="Times New Roman"/>
          <w:lang w:eastAsia="zh-CN"/>
        </w:rPr>
        <w:t>frame duration</w:t>
      </w:r>
      <w:r w:rsidRPr="002F6E09">
        <w:rPr>
          <w:rFonts w:ascii="Times New Roman" w:eastAsia="等线" w:hAnsi="Times New Roman" w:cs="Times New Roman"/>
          <w:lang w:eastAsia="zh-CN"/>
        </w:rPr>
        <w:t xml:space="preserve"> will increases end-to-end delay. </w:t>
      </w:r>
    </w:p>
    <w:p w14:paraId="4A8A646A" w14:textId="05250101" w:rsidR="00A0156E" w:rsidRDefault="008F234E" w:rsidP="00321902">
      <w:pPr>
        <w:snapToGrid w:val="0"/>
        <w:spacing w:after="100"/>
      </w:pPr>
      <w:r>
        <w:t>Based on above</w:t>
      </w:r>
      <w:r w:rsidR="006350FB">
        <w:t xml:space="preserve"> comparison</w:t>
      </w:r>
      <w:r>
        <w:t xml:space="preserve">, we understand </w:t>
      </w:r>
      <w:r w:rsidRPr="008F234E">
        <w:t xml:space="preserve">a longer </w:t>
      </w:r>
      <w:r w:rsidR="006350FB">
        <w:t>frame duration</w:t>
      </w:r>
      <w:r>
        <w:t xml:space="preserve"> is more suitable to </w:t>
      </w:r>
      <w:r w:rsidRPr="00167B5A">
        <w:t xml:space="preserve">NB-IoT over </w:t>
      </w:r>
      <w:r w:rsidR="00F74F87">
        <w:t>GSO</w:t>
      </w:r>
      <w:r>
        <w:t>.</w:t>
      </w:r>
    </w:p>
    <w:p w14:paraId="540E2CE8" w14:textId="442320BC" w:rsidR="00AA7B33" w:rsidRDefault="00AA7B33" w:rsidP="00321902">
      <w:pPr>
        <w:spacing w:after="100"/>
      </w:pPr>
      <w:r w:rsidRPr="00AA7B33">
        <w:t xml:space="preserve">The </w:t>
      </w:r>
      <w:r w:rsidR="006350FB">
        <w:t>frame duration</w:t>
      </w:r>
      <w:r w:rsidRPr="00AA7B33">
        <w:t xml:space="preserve"> for traditional voice service</w:t>
      </w:r>
      <w:r>
        <w:t xml:space="preserve"> is typically 20</w:t>
      </w:r>
      <w:r w:rsidRPr="00AA7B33">
        <w:t>ms</w:t>
      </w:r>
      <w:r w:rsidR="008F234E">
        <w:t>. Cu</w:t>
      </w:r>
      <w:r w:rsidRPr="00AA7B33">
        <w:t xml:space="preserve">rrently it is observed that </w:t>
      </w:r>
      <w:r>
        <w:t xml:space="preserve">in </w:t>
      </w:r>
      <w:r w:rsidRPr="00AA7B33">
        <w:t>SA4 discussion</w:t>
      </w:r>
      <w:r>
        <w:t>,</w:t>
      </w:r>
      <w:r w:rsidRPr="00AA7B33">
        <w:t xml:space="preserve"> higher</w:t>
      </w:r>
      <w:r w:rsidR="006350FB" w:rsidRPr="00A36F93">
        <w:t xml:space="preserve"> </w:t>
      </w:r>
      <w:r w:rsidR="006350FB">
        <w:t>frame duration</w:t>
      </w:r>
      <w:r>
        <w:t xml:space="preserve"> are used</w:t>
      </w:r>
      <w:r w:rsidR="008F234E">
        <w:t>, such as 80</w:t>
      </w:r>
      <w:r w:rsidRPr="00AA7B33">
        <w:t>ms</w:t>
      </w:r>
      <w:r w:rsidR="008F234E">
        <w:t xml:space="preserve">, 120ms, 160ms, </w:t>
      </w:r>
      <w:r w:rsidRPr="00AA7B33">
        <w:t>240 ms</w:t>
      </w:r>
      <w:r w:rsidR="008F234E">
        <w:t xml:space="preserve"> etc.</w:t>
      </w:r>
      <w:r w:rsidR="008F234E" w:rsidRPr="008F234E">
        <w:t xml:space="preserve"> We select some examples within this range for subsequent estimations</w:t>
      </w:r>
      <w:r w:rsidR="008F234E">
        <w:t>.</w:t>
      </w:r>
    </w:p>
    <w:p w14:paraId="7E176AF1" w14:textId="50E55171" w:rsidR="00A36F93" w:rsidRDefault="00CA7C5A" w:rsidP="00321902">
      <w:pPr>
        <w:spacing w:after="100"/>
      </w:pPr>
      <w:r w:rsidRPr="00CA7C5A">
        <w:rPr>
          <w:rFonts w:hint="eastAsia"/>
        </w:rPr>
        <w:t>A</w:t>
      </w:r>
      <w:r w:rsidRPr="00CA7C5A">
        <w:t xml:space="preserve">s mentioned in the WID description, </w:t>
      </w:r>
      <w:r>
        <w:t xml:space="preserve">as target, </w:t>
      </w:r>
      <w:r w:rsidR="00321902">
        <w:t xml:space="preserve">the </w:t>
      </w:r>
      <w:r w:rsidRPr="00CA7C5A">
        <w:t>codec bite rate is set to 0.8~4.8kbps</w:t>
      </w:r>
      <w:r>
        <w:t>.</w:t>
      </w:r>
      <w:r w:rsidR="00EF31A6">
        <w:t xml:space="preserve"> B</w:t>
      </w:r>
      <w:r>
        <w:t xml:space="preserve">ased on this information, we </w:t>
      </w:r>
      <w:r w:rsidRPr="00CA7C5A">
        <w:t xml:space="preserve">roughly estimate </w:t>
      </w:r>
      <w:r w:rsidR="00AA7B33">
        <w:t xml:space="preserve">example </w:t>
      </w:r>
      <w:r w:rsidRPr="00CA7C5A">
        <w:t>voice packet sizes</w:t>
      </w:r>
      <w:r w:rsidR="00EF31A6">
        <w:t xml:space="preserve"> (</w:t>
      </w:r>
      <w:r w:rsidR="00EF31A6" w:rsidRPr="00411036">
        <w:t xml:space="preserve">based on several different codec bitrates and </w:t>
      </w:r>
      <w:r w:rsidR="006350FB">
        <w:t>frame durations</w:t>
      </w:r>
      <w:r w:rsidR="006350FB" w:rsidRPr="00411036">
        <w:t xml:space="preserve"> </w:t>
      </w:r>
      <w:r w:rsidR="00EF31A6" w:rsidRPr="00411036">
        <w:t>(as examples)</w:t>
      </w:r>
      <w:r w:rsidR="00EF31A6">
        <w:t>)</w:t>
      </w:r>
      <w:r w:rsidRPr="00CA7C5A">
        <w:t xml:space="preserve"> to be supported by NB-IoT over </w:t>
      </w:r>
      <w:r w:rsidR="00F74F87">
        <w:t>GSO</w:t>
      </w:r>
      <w:r w:rsidR="00AA7B33">
        <w:t xml:space="preserve"> as in the following table</w:t>
      </w:r>
      <w:r w:rsidR="00321902">
        <w:t>)</w:t>
      </w:r>
      <w:r w:rsidR="00EF31A6">
        <w:t xml:space="preserve">. </w:t>
      </w:r>
    </w:p>
    <w:p w14:paraId="0841AE67" w14:textId="77777777" w:rsidR="00321902" w:rsidRDefault="00A36F93" w:rsidP="00321902">
      <w:pPr>
        <w:spacing w:after="100"/>
      </w:pPr>
      <w:r w:rsidRPr="00A36F93">
        <w:t>For the convenience of subsequent discussions, we also provide here the transmission</w:t>
      </w:r>
      <w:r w:rsidR="00321902">
        <w:t xml:space="preserve"> duration </w:t>
      </w:r>
      <w:r w:rsidRPr="00A36F93">
        <w:t xml:space="preserve">of </w:t>
      </w:r>
      <w:r w:rsidR="00321902">
        <w:t xml:space="preserve">a certain </w:t>
      </w:r>
      <w:r w:rsidRPr="00A36F93">
        <w:t>voice data packet under certain assumptions on system</w:t>
      </w:r>
      <w:r w:rsidR="00321902">
        <w:t xml:space="preserve"> transmission data rate</w:t>
      </w:r>
      <w:r w:rsidRPr="00A36F93">
        <w:t xml:space="preserve">. </w:t>
      </w:r>
      <w:r w:rsidR="00321902">
        <w:t>C</w:t>
      </w:r>
      <w:r w:rsidRPr="00A36F93">
        <w:t>onsidering that in GEO scenarios, regular Internet browsing services</w:t>
      </w:r>
      <w:r w:rsidR="00321902">
        <w:t xml:space="preserve"> may</w:t>
      </w:r>
      <w:r w:rsidRPr="00A36F93">
        <w:t xml:space="preserve"> reach </w:t>
      </w:r>
      <w:r w:rsidR="00321902">
        <w:t>t</w:t>
      </w:r>
      <w:r w:rsidRPr="00A36F93">
        <w:t xml:space="preserve">ransmission rates around 10kbps (and may reach tens of kbps if HARQ feedback is disabled), we do not choose the extremely conservative transmission </w:t>
      </w:r>
      <w:r w:rsidR="00321902">
        <w:t xml:space="preserve">data </w:t>
      </w:r>
      <w:r w:rsidRPr="00A36F93">
        <w:t xml:space="preserve">rate, e.g., </w:t>
      </w:r>
      <w:r w:rsidR="00321902">
        <w:t>1</w:t>
      </w:r>
      <w:r w:rsidRPr="00A36F93">
        <w:t>kbps, but instead use 2kbps</w:t>
      </w:r>
    </w:p>
    <w:p w14:paraId="3E5E262D" w14:textId="7EAEA1DE" w:rsidR="00CA7C5A" w:rsidRPr="00321902" w:rsidRDefault="00321902" w:rsidP="00321902">
      <w:pPr>
        <w:spacing w:after="100"/>
        <w:jc w:val="center"/>
        <w:rPr>
          <w:b/>
        </w:rPr>
      </w:pPr>
      <w:r w:rsidRPr="00321902">
        <w:rPr>
          <w:b/>
        </w:rPr>
        <w:t>Table 1</w:t>
      </w:r>
      <w:r w:rsidR="00A36F93" w:rsidRPr="00321902">
        <w:rPr>
          <w:b/>
        </w:rPr>
        <w:t>.</w:t>
      </w:r>
    </w:p>
    <w:tbl>
      <w:tblPr>
        <w:tblStyle w:val="ae"/>
        <w:tblW w:w="9634" w:type="dxa"/>
        <w:tblLook w:val="04A0" w:firstRow="1" w:lastRow="0" w:firstColumn="1" w:lastColumn="0" w:noHBand="0" w:noVBand="1"/>
      </w:tblPr>
      <w:tblGrid>
        <w:gridCol w:w="1129"/>
        <w:gridCol w:w="1843"/>
        <w:gridCol w:w="1701"/>
        <w:gridCol w:w="2481"/>
        <w:gridCol w:w="2480"/>
      </w:tblGrid>
      <w:tr w:rsidR="00AA7B33" w14:paraId="2022DEB8" w14:textId="77777777" w:rsidTr="00AA7B33">
        <w:tc>
          <w:tcPr>
            <w:tcW w:w="1129" w:type="dxa"/>
          </w:tcPr>
          <w:p w14:paraId="76C7EA5B" w14:textId="77777777" w:rsidR="00AA7B33" w:rsidRDefault="00AA7B33" w:rsidP="00321902">
            <w:pPr>
              <w:snapToGrid w:val="0"/>
              <w:spacing w:before="20" w:after="40" w:line="240" w:lineRule="auto"/>
            </w:pPr>
            <w:r w:rsidRPr="003103C0">
              <w:t>Codec</w:t>
            </w:r>
            <w:r>
              <w:t xml:space="preserve"> </w:t>
            </w:r>
            <w:r w:rsidRPr="003103C0">
              <w:t>bitrate</w:t>
            </w:r>
            <w:r>
              <w:t>s</w:t>
            </w:r>
          </w:p>
        </w:tc>
        <w:tc>
          <w:tcPr>
            <w:tcW w:w="1843" w:type="dxa"/>
          </w:tcPr>
          <w:p w14:paraId="6E769274" w14:textId="77777777" w:rsidR="00AA7B33" w:rsidRPr="00F10674" w:rsidRDefault="00AA7B33" w:rsidP="00321902">
            <w:pPr>
              <w:snapToGrid w:val="0"/>
              <w:spacing w:before="20" w:after="40" w:line="240" w:lineRule="auto"/>
            </w:pPr>
            <w:r w:rsidRPr="00F10674">
              <w:rPr>
                <w:bCs/>
              </w:rPr>
              <w:t>Frame Duration (Sampling Interval)</w:t>
            </w:r>
          </w:p>
        </w:tc>
        <w:tc>
          <w:tcPr>
            <w:tcW w:w="1701" w:type="dxa"/>
          </w:tcPr>
          <w:p w14:paraId="55DD4D79" w14:textId="77777777" w:rsidR="00AA7B33" w:rsidRPr="00F10674" w:rsidRDefault="00AA7B33" w:rsidP="00321902">
            <w:pPr>
              <w:snapToGrid w:val="0"/>
              <w:spacing w:before="20" w:after="40" w:line="240" w:lineRule="auto"/>
              <w:rPr>
                <w:rFonts w:eastAsia="等线"/>
                <w:bCs/>
                <w:lang w:eastAsia="zh-CN"/>
              </w:rPr>
            </w:pPr>
            <w:r w:rsidRPr="00F10674">
              <w:rPr>
                <w:rFonts w:eastAsia="等线" w:hint="eastAsia"/>
                <w:bCs/>
                <w:lang w:eastAsia="zh-CN"/>
              </w:rPr>
              <w:t>N</w:t>
            </w:r>
            <w:r w:rsidRPr="00F10674">
              <w:rPr>
                <w:rFonts w:eastAsia="等线"/>
                <w:bCs/>
                <w:lang w:eastAsia="zh-CN"/>
              </w:rPr>
              <w:t>umber of voice frames per second</w:t>
            </w:r>
          </w:p>
        </w:tc>
        <w:tc>
          <w:tcPr>
            <w:tcW w:w="2481" w:type="dxa"/>
          </w:tcPr>
          <w:p w14:paraId="25F1F300" w14:textId="77777777" w:rsidR="00AA7B33" w:rsidRPr="00F10674" w:rsidRDefault="00AA7B33" w:rsidP="00321902">
            <w:pPr>
              <w:snapToGrid w:val="0"/>
              <w:spacing w:before="20" w:after="40" w:line="240" w:lineRule="auto"/>
              <w:rPr>
                <w:bCs/>
              </w:rPr>
            </w:pPr>
            <w:r>
              <w:rPr>
                <w:bCs/>
              </w:rPr>
              <w:t>S</w:t>
            </w:r>
            <w:r w:rsidRPr="00F10674">
              <w:rPr>
                <w:bCs/>
              </w:rPr>
              <w:t xml:space="preserve">ize </w:t>
            </w:r>
            <w:r>
              <w:rPr>
                <w:bCs/>
              </w:rPr>
              <w:t>of a v</w:t>
            </w:r>
            <w:r w:rsidRPr="00F10674">
              <w:rPr>
                <w:bCs/>
              </w:rPr>
              <w:t xml:space="preserve">oice packet </w:t>
            </w:r>
          </w:p>
          <w:p w14:paraId="4E040AE2" w14:textId="77777777" w:rsidR="00AA7B33" w:rsidRPr="00F10674" w:rsidRDefault="00AA7B33" w:rsidP="00321902">
            <w:pPr>
              <w:snapToGrid w:val="0"/>
              <w:spacing w:before="20" w:after="40" w:line="240" w:lineRule="auto"/>
              <w:rPr>
                <w:rFonts w:eastAsia="等线"/>
                <w:bCs/>
                <w:lang w:eastAsia="zh-CN"/>
              </w:rPr>
            </w:pPr>
            <w:r w:rsidRPr="00F10674">
              <w:rPr>
                <w:rFonts w:eastAsia="等线" w:hint="eastAsia"/>
                <w:bCs/>
                <w:lang w:eastAsia="zh-CN"/>
              </w:rPr>
              <w:t>(</w:t>
            </w:r>
            <w:r w:rsidRPr="00F10674">
              <w:rPr>
                <w:rFonts w:eastAsia="等线"/>
                <w:bCs/>
                <w:lang w:eastAsia="zh-CN"/>
              </w:rPr>
              <w:t>=</w:t>
            </w:r>
            <w:r w:rsidRPr="00F10674">
              <w:t>Codec bitrates *</w:t>
            </w:r>
            <w:r w:rsidRPr="00F10674">
              <w:rPr>
                <w:bCs/>
              </w:rPr>
              <w:t xml:space="preserve"> Frame Duration</w:t>
            </w:r>
            <w:r w:rsidRPr="00F10674">
              <w:t xml:space="preserve"> </w:t>
            </w:r>
            <w:r w:rsidRPr="00F10674">
              <w:rPr>
                <w:rFonts w:eastAsia="等线"/>
                <w:bCs/>
                <w:lang w:eastAsia="zh-CN"/>
              </w:rPr>
              <w:t>)</w:t>
            </w:r>
          </w:p>
        </w:tc>
        <w:tc>
          <w:tcPr>
            <w:tcW w:w="2480" w:type="dxa"/>
          </w:tcPr>
          <w:p w14:paraId="0C226FAC" w14:textId="1C5BE065" w:rsidR="005541D5" w:rsidRPr="00015BA3" w:rsidRDefault="00AA7B33" w:rsidP="00321902">
            <w:pPr>
              <w:snapToGrid w:val="0"/>
              <w:spacing w:before="20" w:after="40" w:line="240" w:lineRule="auto"/>
              <w:rPr>
                <w:rFonts w:eastAsia="等线"/>
                <w:lang w:eastAsia="zh-CN"/>
              </w:rPr>
            </w:pPr>
            <w:r w:rsidRPr="00837302">
              <w:rPr>
                <w:bCs/>
              </w:rPr>
              <w:t>Transmission duration of a voce packet wit</w:t>
            </w:r>
            <w:r w:rsidRPr="00321902">
              <w:rPr>
                <w:bCs/>
              </w:rPr>
              <w:t xml:space="preserve">h </w:t>
            </w:r>
            <w:r w:rsidR="00015BA3" w:rsidRPr="00321902">
              <w:rPr>
                <w:bCs/>
              </w:rPr>
              <w:t>2</w:t>
            </w:r>
            <w:r w:rsidRPr="00321902">
              <w:rPr>
                <w:bCs/>
              </w:rPr>
              <w:t>kbps</w:t>
            </w:r>
            <w:r w:rsidRPr="00837302">
              <w:rPr>
                <w:bCs/>
              </w:rPr>
              <w:t xml:space="preserve"> </w:t>
            </w:r>
            <w:r w:rsidR="00321902">
              <w:rPr>
                <w:bCs/>
              </w:rPr>
              <w:t>transmission data rate</w:t>
            </w:r>
          </w:p>
        </w:tc>
      </w:tr>
      <w:tr w:rsidR="00AA7B33" w14:paraId="125D7149" w14:textId="77777777" w:rsidTr="00AA7B33">
        <w:tc>
          <w:tcPr>
            <w:tcW w:w="1129" w:type="dxa"/>
            <w:vMerge w:val="restart"/>
          </w:tcPr>
          <w:p w14:paraId="74C70C63" w14:textId="77777777" w:rsidR="00AA7B33" w:rsidRPr="00167B5A" w:rsidRDefault="00AA7B33" w:rsidP="003C1087">
            <w:pPr>
              <w:snapToGrid w:val="0"/>
              <w:spacing w:before="40" w:after="40"/>
            </w:pPr>
            <w:r w:rsidRPr="00167B5A">
              <w:rPr>
                <w:rFonts w:hint="eastAsia"/>
              </w:rPr>
              <w:lastRenderedPageBreak/>
              <w:t>0</w:t>
            </w:r>
            <w:r w:rsidRPr="00167B5A">
              <w:t>.</w:t>
            </w:r>
            <w:r>
              <w:t>8</w:t>
            </w:r>
            <w:r w:rsidRPr="00167B5A">
              <w:rPr>
                <w:rFonts w:hint="eastAsia"/>
              </w:rPr>
              <w:t xml:space="preserve"> kbps</w:t>
            </w:r>
          </w:p>
        </w:tc>
        <w:tc>
          <w:tcPr>
            <w:tcW w:w="1843" w:type="dxa"/>
          </w:tcPr>
          <w:p w14:paraId="1333201D" w14:textId="77777777" w:rsidR="00AA7B33" w:rsidRPr="00167B5A" w:rsidRDefault="00AA7B33" w:rsidP="003C1087">
            <w:pPr>
              <w:snapToGrid w:val="0"/>
              <w:spacing w:before="40" w:after="40"/>
            </w:pPr>
            <w:r w:rsidRPr="00167B5A">
              <w:rPr>
                <w:rFonts w:hint="eastAsia"/>
              </w:rPr>
              <w:t>8</w:t>
            </w:r>
            <w:r w:rsidRPr="00167B5A">
              <w:t>0ms</w:t>
            </w:r>
          </w:p>
        </w:tc>
        <w:tc>
          <w:tcPr>
            <w:tcW w:w="1701" w:type="dxa"/>
          </w:tcPr>
          <w:p w14:paraId="2B63AC9D" w14:textId="77777777" w:rsidR="00AA7B33" w:rsidRDefault="00AA7B33" w:rsidP="003C1087">
            <w:pPr>
              <w:snapToGrid w:val="0"/>
              <w:spacing w:before="40" w:after="40"/>
            </w:pPr>
            <w:r w:rsidRPr="00167B5A">
              <w:t>12.5 frames/s</w:t>
            </w:r>
          </w:p>
        </w:tc>
        <w:tc>
          <w:tcPr>
            <w:tcW w:w="2481" w:type="dxa"/>
          </w:tcPr>
          <w:p w14:paraId="29E1BFBB" w14:textId="77777777" w:rsidR="00AA7B33" w:rsidRDefault="00AA7B33" w:rsidP="003C1087">
            <w:pPr>
              <w:snapToGrid w:val="0"/>
              <w:spacing w:before="40" w:after="40"/>
            </w:pPr>
            <w:r w:rsidRPr="00167B5A">
              <w:t>76</w:t>
            </w:r>
            <w:r>
              <w:t xml:space="preserve"> </w:t>
            </w:r>
            <w:r w:rsidRPr="00167B5A">
              <w:t>bits</w:t>
            </w:r>
          </w:p>
        </w:tc>
        <w:tc>
          <w:tcPr>
            <w:tcW w:w="2480" w:type="dxa"/>
          </w:tcPr>
          <w:p w14:paraId="5485215B" w14:textId="5C3483BD" w:rsidR="00AA7B33" w:rsidRPr="00411036" w:rsidRDefault="00015BA3" w:rsidP="003C1087">
            <w:pPr>
              <w:snapToGrid w:val="0"/>
              <w:spacing w:before="40" w:after="40"/>
              <w:rPr>
                <w:rFonts w:eastAsia="等线"/>
                <w:lang w:eastAsia="zh-CN"/>
              </w:rPr>
            </w:pPr>
            <w:r>
              <w:rPr>
                <w:rFonts w:eastAsia="等线"/>
                <w:lang w:eastAsia="zh-CN"/>
              </w:rPr>
              <w:t>38</w:t>
            </w:r>
            <w:r w:rsidR="00AA7B33">
              <w:rPr>
                <w:rFonts w:eastAsia="等线"/>
                <w:lang w:eastAsia="zh-CN"/>
              </w:rPr>
              <w:t>ms</w:t>
            </w:r>
          </w:p>
        </w:tc>
      </w:tr>
      <w:tr w:rsidR="00AA7B33" w14:paraId="3C2A7DF2" w14:textId="77777777" w:rsidTr="00AA7B33">
        <w:tc>
          <w:tcPr>
            <w:tcW w:w="1129" w:type="dxa"/>
            <w:vMerge/>
          </w:tcPr>
          <w:p w14:paraId="25CFAD1A" w14:textId="77777777" w:rsidR="00AA7B33" w:rsidRPr="00167B5A" w:rsidRDefault="00AA7B33" w:rsidP="003C1087">
            <w:pPr>
              <w:snapToGrid w:val="0"/>
              <w:spacing w:before="40" w:after="40"/>
            </w:pPr>
          </w:p>
        </w:tc>
        <w:tc>
          <w:tcPr>
            <w:tcW w:w="1843" w:type="dxa"/>
          </w:tcPr>
          <w:p w14:paraId="2B307F09" w14:textId="77777777" w:rsidR="00AA7B33" w:rsidRPr="00167B5A" w:rsidRDefault="00AA7B33" w:rsidP="003C1087">
            <w:pPr>
              <w:snapToGrid w:val="0"/>
              <w:spacing w:before="40" w:after="40"/>
            </w:pPr>
            <w:r w:rsidRPr="00167B5A">
              <w:rPr>
                <w:rFonts w:hint="eastAsia"/>
              </w:rPr>
              <w:t>1</w:t>
            </w:r>
            <w:r w:rsidRPr="00167B5A">
              <w:t>60ms</w:t>
            </w:r>
          </w:p>
        </w:tc>
        <w:tc>
          <w:tcPr>
            <w:tcW w:w="1701" w:type="dxa"/>
          </w:tcPr>
          <w:p w14:paraId="7E8645C5" w14:textId="77777777" w:rsidR="00AA7B33" w:rsidRPr="00167B5A" w:rsidRDefault="00AA7B33" w:rsidP="003C1087">
            <w:pPr>
              <w:snapToGrid w:val="0"/>
              <w:spacing w:before="40" w:after="40"/>
            </w:pPr>
            <w:r w:rsidRPr="00167B5A">
              <w:rPr>
                <w:rFonts w:hint="eastAsia"/>
              </w:rPr>
              <w:t>6</w:t>
            </w:r>
            <w:r w:rsidRPr="00167B5A">
              <w:t>.25 frames/s</w:t>
            </w:r>
          </w:p>
        </w:tc>
        <w:tc>
          <w:tcPr>
            <w:tcW w:w="2481" w:type="dxa"/>
          </w:tcPr>
          <w:p w14:paraId="002F9E0A" w14:textId="77777777" w:rsidR="00AA7B33" w:rsidRDefault="00AA7B33" w:rsidP="003C1087">
            <w:pPr>
              <w:snapToGrid w:val="0"/>
              <w:spacing w:before="40" w:after="40"/>
            </w:pPr>
            <w:r w:rsidRPr="00167B5A">
              <w:t>152</w:t>
            </w:r>
            <w:r>
              <w:t xml:space="preserve"> </w:t>
            </w:r>
            <w:r w:rsidRPr="00167B5A">
              <w:t>bits</w:t>
            </w:r>
          </w:p>
        </w:tc>
        <w:tc>
          <w:tcPr>
            <w:tcW w:w="2480" w:type="dxa"/>
          </w:tcPr>
          <w:p w14:paraId="3DCEA8B2" w14:textId="25D35A40" w:rsidR="00AA7B33" w:rsidRPr="00411036" w:rsidRDefault="00015BA3" w:rsidP="003C1087">
            <w:pPr>
              <w:snapToGrid w:val="0"/>
              <w:spacing w:before="40" w:after="40"/>
              <w:rPr>
                <w:rFonts w:eastAsia="等线"/>
                <w:lang w:eastAsia="zh-CN"/>
              </w:rPr>
            </w:pPr>
            <w:r>
              <w:rPr>
                <w:rFonts w:eastAsia="等线"/>
                <w:lang w:eastAsia="zh-CN"/>
              </w:rPr>
              <w:t>76</w:t>
            </w:r>
            <w:r w:rsidR="00AA7B33">
              <w:rPr>
                <w:rFonts w:eastAsia="等线"/>
                <w:lang w:eastAsia="zh-CN"/>
              </w:rPr>
              <w:t>ms</w:t>
            </w:r>
          </w:p>
        </w:tc>
      </w:tr>
      <w:tr w:rsidR="00AA7B33" w14:paraId="00910EC0" w14:textId="77777777" w:rsidTr="00AA7B33">
        <w:tc>
          <w:tcPr>
            <w:tcW w:w="1129" w:type="dxa"/>
            <w:vMerge w:val="restart"/>
          </w:tcPr>
          <w:p w14:paraId="452E8781" w14:textId="77777777" w:rsidR="00AA7B33" w:rsidRDefault="00AA7B33" w:rsidP="003C1087">
            <w:pPr>
              <w:snapToGrid w:val="0"/>
              <w:spacing w:before="40" w:after="40"/>
            </w:pPr>
            <w:r w:rsidRPr="00167B5A">
              <w:t xml:space="preserve">2.5 </w:t>
            </w:r>
            <w:r w:rsidRPr="00167B5A">
              <w:rPr>
                <w:rFonts w:hint="eastAsia"/>
              </w:rPr>
              <w:t>kbps</w:t>
            </w:r>
          </w:p>
        </w:tc>
        <w:tc>
          <w:tcPr>
            <w:tcW w:w="1843" w:type="dxa"/>
          </w:tcPr>
          <w:p w14:paraId="25112A7E" w14:textId="77777777" w:rsidR="00AA7B33" w:rsidRDefault="00AA7B33" w:rsidP="003C1087">
            <w:pPr>
              <w:snapToGrid w:val="0"/>
              <w:spacing w:before="40" w:after="40"/>
            </w:pPr>
            <w:r w:rsidRPr="00167B5A">
              <w:rPr>
                <w:rFonts w:hint="eastAsia"/>
              </w:rPr>
              <w:t>8</w:t>
            </w:r>
            <w:r w:rsidRPr="00167B5A">
              <w:t>0ms</w:t>
            </w:r>
          </w:p>
        </w:tc>
        <w:tc>
          <w:tcPr>
            <w:tcW w:w="1701" w:type="dxa"/>
          </w:tcPr>
          <w:p w14:paraId="1E97FA51" w14:textId="77777777" w:rsidR="00AA7B33" w:rsidRDefault="00AA7B33" w:rsidP="003C1087">
            <w:pPr>
              <w:snapToGrid w:val="0"/>
              <w:spacing w:before="40" w:after="40"/>
            </w:pPr>
            <w:r w:rsidRPr="00167B5A">
              <w:t>12.5 frames/s</w:t>
            </w:r>
          </w:p>
        </w:tc>
        <w:tc>
          <w:tcPr>
            <w:tcW w:w="2481" w:type="dxa"/>
          </w:tcPr>
          <w:p w14:paraId="476AC766" w14:textId="77777777" w:rsidR="00AA7B33" w:rsidRDefault="00AA7B33" w:rsidP="003C1087">
            <w:pPr>
              <w:snapToGrid w:val="0"/>
              <w:spacing w:before="40" w:after="40"/>
            </w:pPr>
            <w:r w:rsidRPr="00167B5A">
              <w:t>200</w:t>
            </w:r>
            <w:r>
              <w:t xml:space="preserve"> </w:t>
            </w:r>
            <w:r w:rsidRPr="00167B5A">
              <w:t>bits</w:t>
            </w:r>
          </w:p>
        </w:tc>
        <w:tc>
          <w:tcPr>
            <w:tcW w:w="2480" w:type="dxa"/>
          </w:tcPr>
          <w:p w14:paraId="667062F4" w14:textId="253F361F" w:rsidR="00AA7B33" w:rsidRPr="00411036" w:rsidRDefault="00015BA3" w:rsidP="003C1087">
            <w:pPr>
              <w:snapToGrid w:val="0"/>
              <w:spacing w:before="40" w:after="40"/>
              <w:rPr>
                <w:rFonts w:eastAsia="等线"/>
                <w:lang w:eastAsia="zh-CN"/>
              </w:rPr>
            </w:pPr>
            <w:r>
              <w:rPr>
                <w:rFonts w:eastAsia="等线"/>
                <w:lang w:eastAsia="zh-CN"/>
              </w:rPr>
              <w:t>1</w:t>
            </w:r>
            <w:r w:rsidR="00AA7B33">
              <w:rPr>
                <w:rFonts w:eastAsia="等线"/>
                <w:lang w:eastAsia="zh-CN"/>
              </w:rPr>
              <w:t>00ms</w:t>
            </w:r>
          </w:p>
        </w:tc>
      </w:tr>
      <w:tr w:rsidR="00AA7B33" w14:paraId="3C3E2C71" w14:textId="77777777" w:rsidTr="00AA7B33">
        <w:tc>
          <w:tcPr>
            <w:tcW w:w="1129" w:type="dxa"/>
            <w:vMerge/>
          </w:tcPr>
          <w:p w14:paraId="57EF82A3" w14:textId="77777777" w:rsidR="00AA7B33" w:rsidRPr="00167B5A" w:rsidRDefault="00AA7B33" w:rsidP="003C1087">
            <w:pPr>
              <w:snapToGrid w:val="0"/>
              <w:spacing w:before="40" w:after="40"/>
            </w:pPr>
          </w:p>
        </w:tc>
        <w:tc>
          <w:tcPr>
            <w:tcW w:w="1843" w:type="dxa"/>
          </w:tcPr>
          <w:p w14:paraId="1A738B79" w14:textId="77777777" w:rsidR="00AA7B33" w:rsidRDefault="00AA7B33" w:rsidP="003C1087">
            <w:pPr>
              <w:snapToGrid w:val="0"/>
              <w:spacing w:before="40" w:after="40"/>
            </w:pPr>
            <w:r w:rsidRPr="00167B5A">
              <w:rPr>
                <w:rFonts w:hint="eastAsia"/>
              </w:rPr>
              <w:t>1</w:t>
            </w:r>
            <w:r w:rsidRPr="00167B5A">
              <w:t>60ms</w:t>
            </w:r>
          </w:p>
        </w:tc>
        <w:tc>
          <w:tcPr>
            <w:tcW w:w="1701" w:type="dxa"/>
          </w:tcPr>
          <w:p w14:paraId="5DBA613E" w14:textId="77777777" w:rsidR="00AA7B33" w:rsidRDefault="00AA7B33" w:rsidP="003C1087">
            <w:pPr>
              <w:snapToGrid w:val="0"/>
              <w:spacing w:before="40" w:after="40"/>
            </w:pPr>
            <w:r w:rsidRPr="00167B5A">
              <w:rPr>
                <w:rFonts w:hint="eastAsia"/>
              </w:rPr>
              <w:t>6</w:t>
            </w:r>
            <w:r w:rsidRPr="00167B5A">
              <w:t>.25 frames/s</w:t>
            </w:r>
          </w:p>
        </w:tc>
        <w:tc>
          <w:tcPr>
            <w:tcW w:w="2481" w:type="dxa"/>
          </w:tcPr>
          <w:p w14:paraId="523181E1" w14:textId="77777777" w:rsidR="00AA7B33" w:rsidRPr="00167B5A" w:rsidRDefault="00AA7B33" w:rsidP="003C1087">
            <w:pPr>
              <w:snapToGrid w:val="0"/>
              <w:spacing w:before="40" w:after="40"/>
            </w:pPr>
            <w:r w:rsidRPr="00167B5A">
              <w:rPr>
                <w:rFonts w:hint="eastAsia"/>
              </w:rPr>
              <w:t>4</w:t>
            </w:r>
            <w:r w:rsidRPr="00167B5A">
              <w:t>00 bits</w:t>
            </w:r>
          </w:p>
        </w:tc>
        <w:tc>
          <w:tcPr>
            <w:tcW w:w="2480" w:type="dxa"/>
          </w:tcPr>
          <w:p w14:paraId="50508654" w14:textId="3C32A6B7" w:rsidR="00AA7B33" w:rsidRPr="00411036" w:rsidRDefault="00015BA3" w:rsidP="003C1087">
            <w:pPr>
              <w:snapToGrid w:val="0"/>
              <w:spacing w:before="40" w:after="40"/>
              <w:rPr>
                <w:rFonts w:eastAsia="等线"/>
                <w:lang w:eastAsia="zh-CN"/>
              </w:rPr>
            </w:pPr>
            <w:r>
              <w:rPr>
                <w:rFonts w:eastAsia="等线"/>
                <w:lang w:eastAsia="zh-CN"/>
              </w:rPr>
              <w:t>2</w:t>
            </w:r>
            <w:r w:rsidR="00AA7B33">
              <w:rPr>
                <w:rFonts w:eastAsia="等线"/>
                <w:lang w:eastAsia="zh-CN"/>
              </w:rPr>
              <w:t>00ms</w:t>
            </w:r>
          </w:p>
        </w:tc>
      </w:tr>
      <w:tr w:rsidR="00AA7B33" w14:paraId="33120C2C" w14:textId="77777777" w:rsidTr="00AA7B33">
        <w:tc>
          <w:tcPr>
            <w:tcW w:w="1129" w:type="dxa"/>
            <w:vMerge w:val="restart"/>
          </w:tcPr>
          <w:p w14:paraId="383BC26B" w14:textId="77777777" w:rsidR="00AA7B33" w:rsidRDefault="00AA7B33" w:rsidP="003C1087">
            <w:pPr>
              <w:snapToGrid w:val="0"/>
              <w:spacing w:before="40" w:after="40"/>
            </w:pPr>
            <w:r w:rsidRPr="00167B5A">
              <w:rPr>
                <w:rFonts w:hint="eastAsia"/>
              </w:rPr>
              <w:t>3.4 kbps</w:t>
            </w:r>
          </w:p>
        </w:tc>
        <w:tc>
          <w:tcPr>
            <w:tcW w:w="1843" w:type="dxa"/>
          </w:tcPr>
          <w:p w14:paraId="679E54C4" w14:textId="77777777" w:rsidR="00AA7B33" w:rsidRDefault="00AA7B33" w:rsidP="003C1087">
            <w:pPr>
              <w:snapToGrid w:val="0"/>
              <w:spacing w:before="40" w:after="40"/>
            </w:pPr>
            <w:r w:rsidRPr="00167B5A">
              <w:rPr>
                <w:rFonts w:hint="eastAsia"/>
              </w:rPr>
              <w:t>8</w:t>
            </w:r>
            <w:r w:rsidRPr="00167B5A">
              <w:t>0ms</w:t>
            </w:r>
          </w:p>
        </w:tc>
        <w:tc>
          <w:tcPr>
            <w:tcW w:w="1701" w:type="dxa"/>
          </w:tcPr>
          <w:p w14:paraId="4026D17F" w14:textId="77777777" w:rsidR="00AA7B33" w:rsidRDefault="00AA7B33" w:rsidP="003C1087">
            <w:pPr>
              <w:snapToGrid w:val="0"/>
              <w:spacing w:before="40" w:after="40"/>
            </w:pPr>
            <w:r w:rsidRPr="00167B5A">
              <w:t>12.5 frames/s</w:t>
            </w:r>
          </w:p>
        </w:tc>
        <w:tc>
          <w:tcPr>
            <w:tcW w:w="2481" w:type="dxa"/>
          </w:tcPr>
          <w:p w14:paraId="2C3FDD5D" w14:textId="77777777" w:rsidR="00AA7B33" w:rsidRDefault="00AA7B33" w:rsidP="003C1087">
            <w:pPr>
              <w:snapToGrid w:val="0"/>
              <w:spacing w:before="40" w:after="40"/>
            </w:pPr>
            <w:r w:rsidRPr="00167B5A">
              <w:t>272</w:t>
            </w:r>
            <w:r>
              <w:t xml:space="preserve"> </w:t>
            </w:r>
            <w:r w:rsidRPr="00167B5A">
              <w:t>bits</w:t>
            </w:r>
          </w:p>
        </w:tc>
        <w:tc>
          <w:tcPr>
            <w:tcW w:w="2480" w:type="dxa"/>
          </w:tcPr>
          <w:p w14:paraId="291C05AA" w14:textId="415001BE" w:rsidR="00AA7B33" w:rsidRPr="00411036" w:rsidRDefault="00015BA3" w:rsidP="003C1087">
            <w:pPr>
              <w:snapToGrid w:val="0"/>
              <w:spacing w:before="40" w:after="40"/>
              <w:rPr>
                <w:rFonts w:eastAsia="等线"/>
                <w:lang w:eastAsia="zh-CN"/>
              </w:rPr>
            </w:pPr>
            <w:r>
              <w:rPr>
                <w:rFonts w:eastAsia="等线"/>
                <w:lang w:eastAsia="zh-CN"/>
              </w:rPr>
              <w:t>136</w:t>
            </w:r>
            <w:r w:rsidR="00AA7B33">
              <w:rPr>
                <w:rFonts w:eastAsia="等线"/>
                <w:lang w:eastAsia="zh-CN"/>
              </w:rPr>
              <w:t>ms</w:t>
            </w:r>
          </w:p>
        </w:tc>
      </w:tr>
      <w:tr w:rsidR="00AA7B33" w14:paraId="196538D6" w14:textId="77777777" w:rsidTr="00AA7B33">
        <w:tc>
          <w:tcPr>
            <w:tcW w:w="1129" w:type="dxa"/>
            <w:vMerge/>
          </w:tcPr>
          <w:p w14:paraId="5669BD6A" w14:textId="77777777" w:rsidR="00AA7B33" w:rsidRPr="00167B5A" w:rsidRDefault="00AA7B33" w:rsidP="003C1087">
            <w:pPr>
              <w:snapToGrid w:val="0"/>
              <w:spacing w:before="40" w:after="40"/>
            </w:pPr>
          </w:p>
        </w:tc>
        <w:tc>
          <w:tcPr>
            <w:tcW w:w="1843" w:type="dxa"/>
          </w:tcPr>
          <w:p w14:paraId="319465A6" w14:textId="77777777" w:rsidR="00AA7B33" w:rsidRDefault="00AA7B33" w:rsidP="003C1087">
            <w:pPr>
              <w:snapToGrid w:val="0"/>
              <w:spacing w:before="40" w:after="40"/>
            </w:pPr>
            <w:r w:rsidRPr="00167B5A">
              <w:rPr>
                <w:rFonts w:hint="eastAsia"/>
              </w:rPr>
              <w:t>1</w:t>
            </w:r>
            <w:r w:rsidRPr="00167B5A">
              <w:t>60ms</w:t>
            </w:r>
          </w:p>
        </w:tc>
        <w:tc>
          <w:tcPr>
            <w:tcW w:w="1701" w:type="dxa"/>
          </w:tcPr>
          <w:p w14:paraId="250C587D" w14:textId="77777777" w:rsidR="00AA7B33" w:rsidRDefault="00AA7B33" w:rsidP="003C1087">
            <w:pPr>
              <w:snapToGrid w:val="0"/>
              <w:spacing w:before="40" w:after="40"/>
            </w:pPr>
            <w:r w:rsidRPr="00167B5A">
              <w:rPr>
                <w:rFonts w:hint="eastAsia"/>
              </w:rPr>
              <w:t>6</w:t>
            </w:r>
            <w:r w:rsidRPr="00167B5A">
              <w:t>.25 frames/s</w:t>
            </w:r>
          </w:p>
        </w:tc>
        <w:tc>
          <w:tcPr>
            <w:tcW w:w="2481" w:type="dxa"/>
          </w:tcPr>
          <w:p w14:paraId="65AB7C50" w14:textId="77777777" w:rsidR="00AA7B33" w:rsidRPr="00167B5A" w:rsidRDefault="00AA7B33" w:rsidP="003C1087">
            <w:pPr>
              <w:snapToGrid w:val="0"/>
              <w:spacing w:before="40" w:after="40"/>
            </w:pPr>
            <w:r w:rsidRPr="00167B5A">
              <w:rPr>
                <w:rFonts w:hint="eastAsia"/>
              </w:rPr>
              <w:t>5</w:t>
            </w:r>
            <w:r w:rsidRPr="00167B5A">
              <w:t>44 bits</w:t>
            </w:r>
          </w:p>
        </w:tc>
        <w:tc>
          <w:tcPr>
            <w:tcW w:w="2480" w:type="dxa"/>
          </w:tcPr>
          <w:p w14:paraId="7ECCFF25" w14:textId="619B5EAB" w:rsidR="00AA7B33" w:rsidRPr="00411036" w:rsidRDefault="00015BA3" w:rsidP="00015BA3">
            <w:pPr>
              <w:snapToGrid w:val="0"/>
              <w:spacing w:before="40" w:after="40"/>
              <w:rPr>
                <w:rFonts w:eastAsia="等线"/>
                <w:lang w:eastAsia="zh-CN"/>
              </w:rPr>
            </w:pPr>
            <w:r>
              <w:rPr>
                <w:rFonts w:eastAsia="等线"/>
                <w:lang w:eastAsia="zh-CN"/>
              </w:rPr>
              <w:t>272</w:t>
            </w:r>
            <w:r w:rsidR="00AA7B33">
              <w:rPr>
                <w:rFonts w:eastAsia="等线"/>
                <w:lang w:eastAsia="zh-CN"/>
              </w:rPr>
              <w:t>ms</w:t>
            </w:r>
          </w:p>
        </w:tc>
      </w:tr>
      <w:tr w:rsidR="00AA7B33" w14:paraId="3FBFFE46" w14:textId="77777777" w:rsidTr="00AA7B33">
        <w:tc>
          <w:tcPr>
            <w:tcW w:w="1129" w:type="dxa"/>
            <w:vMerge w:val="restart"/>
          </w:tcPr>
          <w:p w14:paraId="5B423019" w14:textId="77777777" w:rsidR="00AA7B33" w:rsidRPr="00864F60" w:rsidRDefault="00AA7B33" w:rsidP="003C1087">
            <w:pPr>
              <w:snapToGrid w:val="0"/>
              <w:spacing w:before="40" w:after="40"/>
              <w:rPr>
                <w:rFonts w:eastAsia="等线"/>
                <w:lang w:eastAsia="zh-CN"/>
              </w:rPr>
            </w:pPr>
            <w:r>
              <w:rPr>
                <w:rFonts w:eastAsia="等线" w:hint="eastAsia"/>
                <w:lang w:eastAsia="zh-CN"/>
              </w:rPr>
              <w:t>4</w:t>
            </w:r>
            <w:r>
              <w:rPr>
                <w:rFonts w:eastAsia="等线"/>
                <w:lang w:eastAsia="zh-CN"/>
              </w:rPr>
              <w:t>.8</w:t>
            </w:r>
            <w:r w:rsidRPr="00167B5A">
              <w:rPr>
                <w:rFonts w:hint="eastAsia"/>
              </w:rPr>
              <w:t xml:space="preserve"> kbps</w:t>
            </w:r>
          </w:p>
        </w:tc>
        <w:tc>
          <w:tcPr>
            <w:tcW w:w="1843" w:type="dxa"/>
          </w:tcPr>
          <w:p w14:paraId="153C1E6E" w14:textId="77777777" w:rsidR="00AA7B33" w:rsidRPr="00167B5A" w:rsidRDefault="00AA7B33" w:rsidP="003C1087">
            <w:pPr>
              <w:snapToGrid w:val="0"/>
              <w:spacing w:before="40" w:after="40"/>
            </w:pPr>
            <w:r w:rsidRPr="00167B5A">
              <w:rPr>
                <w:rFonts w:hint="eastAsia"/>
              </w:rPr>
              <w:t>8</w:t>
            </w:r>
            <w:r w:rsidRPr="00167B5A">
              <w:t>0ms</w:t>
            </w:r>
          </w:p>
        </w:tc>
        <w:tc>
          <w:tcPr>
            <w:tcW w:w="1701" w:type="dxa"/>
          </w:tcPr>
          <w:p w14:paraId="3E68124A" w14:textId="77777777" w:rsidR="00AA7B33" w:rsidRPr="00167B5A" w:rsidRDefault="00AA7B33" w:rsidP="003C1087">
            <w:pPr>
              <w:snapToGrid w:val="0"/>
              <w:spacing w:before="40" w:after="40"/>
            </w:pPr>
            <w:r w:rsidRPr="00167B5A">
              <w:t>12.5 frames/s</w:t>
            </w:r>
          </w:p>
        </w:tc>
        <w:tc>
          <w:tcPr>
            <w:tcW w:w="2481" w:type="dxa"/>
          </w:tcPr>
          <w:p w14:paraId="399280CB" w14:textId="77777777" w:rsidR="00AA7B33" w:rsidRPr="00864F60" w:rsidRDefault="00AA7B33" w:rsidP="003C1087">
            <w:pPr>
              <w:snapToGrid w:val="0"/>
              <w:spacing w:before="40" w:after="40"/>
              <w:rPr>
                <w:rFonts w:eastAsia="等线"/>
                <w:lang w:eastAsia="zh-CN"/>
              </w:rPr>
            </w:pPr>
            <w:r>
              <w:rPr>
                <w:rFonts w:eastAsia="等线" w:hint="eastAsia"/>
                <w:lang w:eastAsia="zh-CN"/>
              </w:rPr>
              <w:t>3</w:t>
            </w:r>
            <w:r>
              <w:rPr>
                <w:rFonts w:eastAsia="等线"/>
                <w:lang w:eastAsia="zh-CN"/>
              </w:rPr>
              <w:t>84 bits</w:t>
            </w:r>
          </w:p>
        </w:tc>
        <w:tc>
          <w:tcPr>
            <w:tcW w:w="2480" w:type="dxa"/>
          </w:tcPr>
          <w:p w14:paraId="4463B267" w14:textId="53B093B7" w:rsidR="00AA7B33" w:rsidRDefault="00015BA3" w:rsidP="003C1087">
            <w:pPr>
              <w:snapToGrid w:val="0"/>
              <w:spacing w:before="40" w:after="40"/>
              <w:rPr>
                <w:rFonts w:eastAsia="等线"/>
                <w:lang w:eastAsia="zh-CN"/>
              </w:rPr>
            </w:pPr>
            <w:r>
              <w:rPr>
                <w:rFonts w:eastAsia="等线"/>
                <w:lang w:eastAsia="zh-CN"/>
              </w:rPr>
              <w:t>192</w:t>
            </w:r>
            <w:r w:rsidR="00AA7B33">
              <w:rPr>
                <w:rFonts w:eastAsia="等线"/>
                <w:lang w:eastAsia="zh-CN"/>
              </w:rPr>
              <w:t>ms</w:t>
            </w:r>
          </w:p>
        </w:tc>
      </w:tr>
      <w:tr w:rsidR="00AA7B33" w14:paraId="016BC07A" w14:textId="77777777" w:rsidTr="00AA7B33">
        <w:tc>
          <w:tcPr>
            <w:tcW w:w="1129" w:type="dxa"/>
            <w:vMerge/>
          </w:tcPr>
          <w:p w14:paraId="438A89A3" w14:textId="77777777" w:rsidR="00AA7B33" w:rsidRPr="00167B5A" w:rsidRDefault="00AA7B33" w:rsidP="003C1087">
            <w:pPr>
              <w:snapToGrid w:val="0"/>
              <w:spacing w:before="40" w:after="40"/>
            </w:pPr>
          </w:p>
        </w:tc>
        <w:tc>
          <w:tcPr>
            <w:tcW w:w="1843" w:type="dxa"/>
          </w:tcPr>
          <w:p w14:paraId="34CF139F" w14:textId="77777777" w:rsidR="00AA7B33" w:rsidRPr="00167B5A" w:rsidRDefault="00AA7B33" w:rsidP="003C1087">
            <w:pPr>
              <w:snapToGrid w:val="0"/>
              <w:spacing w:before="40" w:after="40"/>
            </w:pPr>
            <w:r w:rsidRPr="00167B5A">
              <w:rPr>
                <w:rFonts w:hint="eastAsia"/>
              </w:rPr>
              <w:t>1</w:t>
            </w:r>
            <w:r w:rsidRPr="00167B5A">
              <w:t>60ms</w:t>
            </w:r>
          </w:p>
        </w:tc>
        <w:tc>
          <w:tcPr>
            <w:tcW w:w="1701" w:type="dxa"/>
          </w:tcPr>
          <w:p w14:paraId="073099B3" w14:textId="77777777" w:rsidR="00AA7B33" w:rsidRPr="00167B5A" w:rsidRDefault="00AA7B33" w:rsidP="003C1087">
            <w:pPr>
              <w:snapToGrid w:val="0"/>
              <w:spacing w:before="40" w:after="40"/>
            </w:pPr>
            <w:r w:rsidRPr="00167B5A">
              <w:rPr>
                <w:rFonts w:hint="eastAsia"/>
              </w:rPr>
              <w:t>6</w:t>
            </w:r>
            <w:r w:rsidRPr="00167B5A">
              <w:t>.25 frames/s</w:t>
            </w:r>
          </w:p>
        </w:tc>
        <w:tc>
          <w:tcPr>
            <w:tcW w:w="2481" w:type="dxa"/>
          </w:tcPr>
          <w:p w14:paraId="6E8520D2" w14:textId="77777777" w:rsidR="00AA7B33" w:rsidRPr="00167B5A" w:rsidRDefault="00AA7B33" w:rsidP="003C1087">
            <w:pPr>
              <w:snapToGrid w:val="0"/>
              <w:spacing w:before="40" w:after="40"/>
            </w:pPr>
            <w:r w:rsidRPr="00864F60">
              <w:t>768</w:t>
            </w:r>
            <w:r>
              <w:t xml:space="preserve"> </w:t>
            </w:r>
            <w:r w:rsidRPr="00864F60">
              <w:t>bits</w:t>
            </w:r>
          </w:p>
        </w:tc>
        <w:tc>
          <w:tcPr>
            <w:tcW w:w="2480" w:type="dxa"/>
          </w:tcPr>
          <w:p w14:paraId="04490C5B" w14:textId="21C94906" w:rsidR="00AA7B33" w:rsidRDefault="00015BA3" w:rsidP="003C1087">
            <w:pPr>
              <w:snapToGrid w:val="0"/>
              <w:spacing w:before="40" w:after="40"/>
              <w:rPr>
                <w:rFonts w:eastAsia="等线"/>
                <w:lang w:eastAsia="zh-CN"/>
              </w:rPr>
            </w:pPr>
            <w:r>
              <w:rPr>
                <w:rFonts w:eastAsia="等线"/>
                <w:lang w:eastAsia="zh-CN"/>
              </w:rPr>
              <w:t>384</w:t>
            </w:r>
            <w:r w:rsidR="00AA7B33">
              <w:rPr>
                <w:rFonts w:eastAsia="等线"/>
                <w:lang w:eastAsia="zh-CN"/>
              </w:rPr>
              <w:t>ms</w:t>
            </w:r>
          </w:p>
        </w:tc>
      </w:tr>
    </w:tbl>
    <w:p w14:paraId="0091FCB9" w14:textId="77777777" w:rsidR="00321902" w:rsidRPr="00321902" w:rsidRDefault="00321902" w:rsidP="00321902">
      <w:pPr>
        <w:snapToGrid w:val="0"/>
        <w:spacing w:before="100" w:after="100" w:line="240" w:lineRule="auto"/>
      </w:pPr>
      <w:r w:rsidRPr="00321902">
        <w:t>Based on the above estimation, we have the following observation:</w:t>
      </w:r>
    </w:p>
    <w:p w14:paraId="3E6E6A26" w14:textId="0967F63D" w:rsidR="00AB7D40" w:rsidRPr="001C755D" w:rsidRDefault="001C755D" w:rsidP="008F234E">
      <w:pPr>
        <w:pStyle w:val="a0"/>
        <w:spacing w:before="120"/>
        <w:rPr>
          <w:rFonts w:ascii="Times New Roman" w:eastAsia="等线" w:hAnsi="Times New Roman"/>
          <w:b/>
          <w:szCs w:val="20"/>
        </w:rPr>
      </w:pPr>
      <w:r w:rsidRPr="001C755D">
        <w:rPr>
          <w:rFonts w:ascii="Times New Roman" w:eastAsia="等线" w:hAnsi="Times New Roman"/>
          <w:b/>
          <w:szCs w:val="20"/>
        </w:rPr>
        <w:t>Observation 5: For IMS voice service</w:t>
      </w:r>
      <w:r w:rsidRPr="001C755D">
        <w:rPr>
          <w:rFonts w:ascii="Times New Roman" w:eastAsia="等线" w:hAnsi="Times New Roman" w:hint="eastAsia"/>
          <w:b/>
          <w:szCs w:val="20"/>
        </w:rPr>
        <w:t>,</w:t>
      </w:r>
      <w:r w:rsidRPr="001C755D">
        <w:rPr>
          <w:rFonts w:ascii="Times New Roman" w:eastAsia="等线" w:hAnsi="Times New Roman"/>
          <w:b/>
          <w:szCs w:val="20"/>
        </w:rPr>
        <w:t xml:space="preserve"> the size of the voice data packet (voice frame) to be transmitted is primarily influenced by the voice codec bit rate and the frame duration. With the target codec bite rate set to 0.8~4.8kbps in WID description, the estimated example sizes of voice data packet in NB-IoT over GSO are given. It can be seen that the range of size of voice frame is about 10 bytes to 100 bytes</w:t>
      </w:r>
      <w:r w:rsidRPr="001C755D">
        <w:rPr>
          <w:rFonts w:ascii="Times New Roman" w:eastAsia="等线" w:hAnsi="Times New Roman" w:hint="eastAsia"/>
          <w:b/>
          <w:szCs w:val="20"/>
        </w:rPr>
        <w:t>,</w:t>
      </w:r>
      <w:r w:rsidRPr="001C755D">
        <w:rPr>
          <w:rFonts w:ascii="Times New Roman" w:eastAsia="等线" w:hAnsi="Times New Roman"/>
          <w:b/>
          <w:szCs w:val="20"/>
        </w:rPr>
        <w:t xml:space="preserve"> with the example frame duration of 80ms or 160ms</w:t>
      </w:r>
      <w:r w:rsidR="00AA7B33" w:rsidRPr="001C755D">
        <w:rPr>
          <w:rFonts w:ascii="Times New Roman" w:eastAsia="等线" w:hAnsi="Times New Roman"/>
          <w:b/>
          <w:szCs w:val="20"/>
        </w:rPr>
        <w:t>.</w:t>
      </w:r>
    </w:p>
    <w:p w14:paraId="32932EA1" w14:textId="79500D70" w:rsidR="006B01F0" w:rsidRDefault="006B01F0" w:rsidP="00D605EC">
      <w:pPr>
        <w:pStyle w:val="20"/>
        <w:numPr>
          <w:ilvl w:val="1"/>
          <w:numId w:val="27"/>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eastAsia="微软雅黑" w:hAnsi="Arial" w:cs="Arial"/>
          <w:sz w:val="28"/>
          <w:szCs w:val="28"/>
          <w:lang w:eastAsia="zh-CN"/>
        </w:rPr>
      </w:pPr>
      <w:r w:rsidRPr="00D605EC">
        <w:rPr>
          <w:rFonts w:ascii="Arial" w:eastAsia="微软雅黑" w:hAnsi="Arial" w:cs="Arial"/>
          <w:sz w:val="28"/>
          <w:szCs w:val="28"/>
          <w:lang w:eastAsia="zh-CN"/>
        </w:rPr>
        <w:t>Comparison between CP and UP solutions</w:t>
      </w:r>
      <w:r w:rsidRPr="00DE1E09">
        <w:rPr>
          <w:rFonts w:ascii="Arial" w:eastAsia="微软雅黑" w:hAnsi="Arial" w:cs="Arial" w:hint="eastAsia"/>
          <w:sz w:val="28"/>
          <w:szCs w:val="28"/>
          <w:lang w:eastAsia="zh-CN"/>
        </w:rPr>
        <w:t xml:space="preserve"> </w:t>
      </w:r>
    </w:p>
    <w:p w14:paraId="376836F9" w14:textId="36B871A9" w:rsidR="0005298B" w:rsidRDefault="0005298B" w:rsidP="0005298B">
      <w:pPr>
        <w:snapToGrid w:val="0"/>
        <w:spacing w:before="100" w:after="100" w:line="240" w:lineRule="auto"/>
      </w:pPr>
      <w:r w:rsidRPr="0005298B">
        <w:t xml:space="preserve">Based on the above </w:t>
      </w:r>
      <w:r>
        <w:t xml:space="preserve">observations on the </w:t>
      </w:r>
      <w:r w:rsidRPr="0005298B">
        <w:t xml:space="preserve">characteristics of </w:t>
      </w:r>
      <w:r>
        <w:t xml:space="preserve">IMS </w:t>
      </w:r>
      <w:r w:rsidRPr="0005298B">
        <w:t xml:space="preserve">voice service and their QoS-guaranteed transmission, we </w:t>
      </w:r>
      <w:r>
        <w:t>c</w:t>
      </w:r>
      <w:r w:rsidRPr="0005298B">
        <w:t>ompare in the following section</w:t>
      </w:r>
      <w:r>
        <w:t>s</w:t>
      </w:r>
      <w:r w:rsidRPr="0005298B">
        <w:t xml:space="preserve"> whether CP</w:t>
      </w:r>
      <w:r>
        <w:t xml:space="preserve"> solution</w:t>
      </w:r>
      <w:r w:rsidRPr="0005298B">
        <w:t>-based or UP</w:t>
      </w:r>
      <w:r>
        <w:t xml:space="preserve"> solution</w:t>
      </w:r>
      <w:r w:rsidRPr="0005298B">
        <w:t xml:space="preserve">-based </w:t>
      </w:r>
      <w:r>
        <w:t>schem</w:t>
      </w:r>
      <w:r w:rsidRPr="0005298B">
        <w:t>es are more suitable for voice service</w:t>
      </w:r>
      <w:r>
        <w:t xml:space="preserve"> support in NB-IoT NTN</w:t>
      </w:r>
      <w:r w:rsidRPr="0005298B">
        <w:t>.</w:t>
      </w:r>
    </w:p>
    <w:p w14:paraId="4B5227AA" w14:textId="0954D4F9" w:rsidR="007B1716" w:rsidRDefault="007B1716" w:rsidP="007B1716">
      <w:pPr>
        <w:snapToGrid w:val="0"/>
        <w:spacing w:after="100"/>
        <w:rPr>
          <w:rFonts w:eastAsia="等线"/>
          <w:lang w:eastAsia="zh-CN"/>
        </w:rPr>
      </w:pPr>
      <w:r>
        <w:rPr>
          <w:rFonts w:eastAsia="等线"/>
          <w:lang w:eastAsia="zh-CN"/>
        </w:rPr>
        <w:t>Moreover, in previous meeting, RAN2 has received the first LS from SA4 where two questions</w:t>
      </w:r>
      <w:r w:rsidRPr="003C1087">
        <w:rPr>
          <w:rFonts w:eastAsia="等线"/>
          <w:lang w:eastAsia="zh-CN"/>
        </w:rPr>
        <w:t xml:space="preserve"> were asked</w:t>
      </w:r>
      <w:r>
        <w:rPr>
          <w:rFonts w:eastAsia="等线"/>
          <w:lang w:eastAsia="zh-CN"/>
        </w:rPr>
        <w:t xml:space="preserve"> to RAN2:</w:t>
      </w:r>
    </w:p>
    <w:tbl>
      <w:tblPr>
        <w:tblStyle w:val="ae"/>
        <w:tblW w:w="0" w:type="auto"/>
        <w:tblLook w:val="04A0" w:firstRow="1" w:lastRow="0" w:firstColumn="1" w:lastColumn="0" w:noHBand="0" w:noVBand="1"/>
      </w:tblPr>
      <w:tblGrid>
        <w:gridCol w:w="9629"/>
      </w:tblGrid>
      <w:tr w:rsidR="007B1716" w14:paraId="218ECBEB" w14:textId="77777777" w:rsidTr="002929B7">
        <w:tc>
          <w:tcPr>
            <w:tcW w:w="9629" w:type="dxa"/>
          </w:tcPr>
          <w:p w14:paraId="29C89228" w14:textId="77777777" w:rsidR="007B1716" w:rsidRPr="003337ED" w:rsidRDefault="007B1716" w:rsidP="002929B7">
            <w:pPr>
              <w:autoSpaceDE w:val="0"/>
              <w:autoSpaceDN w:val="0"/>
              <w:adjustRightInd w:val="0"/>
              <w:snapToGrid w:val="0"/>
              <w:spacing w:after="120" w:line="240" w:lineRule="auto"/>
              <w:ind w:left="1985" w:hanging="1985"/>
              <w:jc w:val="both"/>
              <w:outlineLvl w:val="0"/>
              <w:rPr>
                <w:rFonts w:ascii="Arial" w:eastAsia="宋体" w:hAnsi="Arial" w:cs="Arial"/>
                <w:b/>
                <w:sz w:val="18"/>
                <w:szCs w:val="18"/>
                <w:lang w:eastAsia="zh-CN"/>
              </w:rPr>
            </w:pPr>
            <w:r w:rsidRPr="003337ED">
              <w:rPr>
                <w:rFonts w:ascii="Arial" w:eastAsia="宋体" w:hAnsi="Arial" w:cs="Arial"/>
                <w:b/>
                <w:sz w:val="18"/>
                <w:szCs w:val="18"/>
              </w:rPr>
              <w:t>To SA2 and RAN2</w:t>
            </w:r>
            <w:r w:rsidRPr="003337ED">
              <w:rPr>
                <w:rFonts w:ascii="Arial" w:eastAsia="宋体" w:hAnsi="Arial" w:cs="Arial"/>
                <w:b/>
                <w:sz w:val="18"/>
                <w:szCs w:val="18"/>
                <w:lang w:eastAsia="zh-CN"/>
              </w:rPr>
              <w:t>:</w:t>
            </w:r>
          </w:p>
          <w:p w14:paraId="0E9BC381" w14:textId="77777777" w:rsidR="007B1716" w:rsidRPr="003337ED" w:rsidRDefault="007B1716" w:rsidP="002929B7">
            <w:pPr>
              <w:autoSpaceDE w:val="0"/>
              <w:autoSpaceDN w:val="0"/>
              <w:adjustRightInd w:val="0"/>
              <w:snapToGrid w:val="0"/>
              <w:spacing w:after="120" w:line="240" w:lineRule="auto"/>
              <w:jc w:val="both"/>
              <w:rPr>
                <w:rFonts w:ascii="Arial" w:eastAsia="等线" w:hAnsi="Arial" w:cs="Arial"/>
                <w:sz w:val="18"/>
                <w:szCs w:val="18"/>
                <w:lang w:eastAsia="zh-CN"/>
              </w:rPr>
            </w:pPr>
            <w:r w:rsidRPr="003337ED">
              <w:rPr>
                <w:rFonts w:ascii="Arial" w:eastAsia="宋体" w:hAnsi="Arial" w:cs="Arial"/>
                <w:b/>
                <w:sz w:val="18"/>
                <w:szCs w:val="18"/>
              </w:rPr>
              <w:t xml:space="preserve">ACTION: </w:t>
            </w:r>
            <w:r w:rsidRPr="003337ED">
              <w:rPr>
                <w:rFonts w:ascii="Arial" w:eastAsia="等线" w:hAnsi="Arial" w:cs="Arial"/>
                <w:sz w:val="18"/>
                <w:szCs w:val="18"/>
                <w:lang w:eastAsia="zh-CN"/>
              </w:rPr>
              <w:t xml:space="preserve">SA4 kindly asks SA2 and RAN2 to comment on </w:t>
            </w:r>
          </w:p>
          <w:p w14:paraId="08A7DD78" w14:textId="77777777" w:rsidR="007B1716" w:rsidRPr="003337ED" w:rsidRDefault="007B1716" w:rsidP="001661F7">
            <w:pPr>
              <w:widowControl w:val="0"/>
              <w:numPr>
                <w:ilvl w:val="0"/>
                <w:numId w:val="38"/>
              </w:numPr>
              <w:overflowPunct w:val="0"/>
              <w:autoSpaceDE w:val="0"/>
              <w:autoSpaceDN w:val="0"/>
              <w:adjustRightInd w:val="0"/>
              <w:snapToGrid w:val="0"/>
              <w:spacing w:after="100"/>
              <w:ind w:left="714" w:hanging="357"/>
              <w:jc w:val="both"/>
              <w:textAlignment w:val="baseline"/>
              <w:rPr>
                <w:rFonts w:ascii="Arial" w:eastAsia="等线" w:hAnsi="Arial" w:cs="Arial"/>
                <w:sz w:val="18"/>
                <w:szCs w:val="18"/>
                <w:lang w:eastAsia="zh-CN"/>
              </w:rPr>
            </w:pPr>
            <w:r w:rsidRPr="003337ED">
              <w:rPr>
                <w:rFonts w:ascii="Arial" w:eastAsia="等线" w:hAnsi="Arial" w:cs="Arial"/>
                <w:sz w:val="18"/>
                <w:szCs w:val="18"/>
                <w:lang w:eastAsia="zh-CN"/>
              </w:rPr>
              <w:t xml:space="preserve">the different options among UP/CP and IP/Non-IP and the respective overall packet overhead (including </w:t>
            </w:r>
            <w:r w:rsidRPr="003337ED">
              <w:rPr>
                <w:rFonts w:ascii="Arial" w:eastAsia="等线" w:hAnsi="Arial" w:cs="Arial" w:hint="eastAsia"/>
                <w:sz w:val="18"/>
                <w:szCs w:val="18"/>
                <w:lang w:eastAsia="zh-CN"/>
              </w:rPr>
              <w:t>R</w:t>
            </w:r>
            <w:r w:rsidRPr="003337ED">
              <w:rPr>
                <w:rFonts w:ascii="Arial" w:eastAsia="等线" w:hAnsi="Arial" w:cs="Arial"/>
                <w:sz w:val="18"/>
                <w:szCs w:val="18"/>
                <w:lang w:eastAsia="zh-CN"/>
              </w:rPr>
              <w:t>TP/UDP/IP with RoHC, PDCP, RLC and MAC and any potential AS layer optimization if applicable), and if there is any preferred option, and</w:t>
            </w:r>
          </w:p>
          <w:p w14:paraId="2AE80183" w14:textId="77777777" w:rsidR="007B1716" w:rsidRPr="003337ED" w:rsidRDefault="007B1716" w:rsidP="001661F7">
            <w:pPr>
              <w:widowControl w:val="0"/>
              <w:numPr>
                <w:ilvl w:val="0"/>
                <w:numId w:val="38"/>
              </w:numPr>
              <w:overflowPunct w:val="0"/>
              <w:autoSpaceDE w:val="0"/>
              <w:autoSpaceDN w:val="0"/>
              <w:adjustRightInd w:val="0"/>
              <w:snapToGrid w:val="0"/>
              <w:spacing w:after="60"/>
              <w:ind w:left="714" w:hanging="357"/>
              <w:jc w:val="both"/>
              <w:textAlignment w:val="baseline"/>
              <w:rPr>
                <w:rFonts w:ascii="Arial" w:eastAsia="等线" w:hAnsi="Arial" w:cs="Arial"/>
                <w:sz w:val="18"/>
                <w:szCs w:val="18"/>
                <w:lang w:eastAsia="zh-CN"/>
              </w:rPr>
            </w:pPr>
            <w:r w:rsidRPr="003337ED">
              <w:rPr>
                <w:rFonts w:ascii="Arial" w:eastAsia="等线" w:hAnsi="Arial" w:cs="Arial"/>
                <w:sz w:val="18"/>
                <w:szCs w:val="18"/>
                <w:lang w:eastAsia="zh-CN"/>
              </w:rPr>
              <w:t>specifically, whether a packet overhead of 1 byte of MAC header is realistic.</w:t>
            </w:r>
          </w:p>
        </w:tc>
      </w:tr>
    </w:tbl>
    <w:p w14:paraId="3CB2FFF0" w14:textId="0C2F3F97" w:rsidR="003337ED" w:rsidRDefault="007B1716" w:rsidP="003337ED">
      <w:pPr>
        <w:snapToGrid w:val="0"/>
        <w:spacing w:before="100" w:after="100"/>
        <w:rPr>
          <w:rFonts w:eastAsia="等线"/>
          <w:lang w:eastAsia="zh-CN"/>
        </w:rPr>
      </w:pPr>
      <w:r>
        <w:rPr>
          <w:rFonts w:eastAsia="等线"/>
          <w:lang w:eastAsia="zh-CN"/>
        </w:rPr>
        <w:t>In the following sections, we give some comparison</w:t>
      </w:r>
      <w:r w:rsidR="003337ED">
        <w:rPr>
          <w:rFonts w:eastAsia="等线"/>
          <w:lang w:eastAsia="zh-CN"/>
        </w:rPr>
        <w:t>s</w:t>
      </w:r>
      <w:r>
        <w:rPr>
          <w:rFonts w:eastAsia="等线"/>
          <w:lang w:eastAsia="zh-CN"/>
        </w:rPr>
        <w:t xml:space="preserve"> on the </w:t>
      </w:r>
      <w:r w:rsidR="003337ED">
        <w:rPr>
          <w:rFonts w:eastAsia="等线"/>
          <w:lang w:eastAsia="zh-CN"/>
        </w:rPr>
        <w:t xml:space="preserve">functions, </w:t>
      </w:r>
      <w:r>
        <w:rPr>
          <w:rFonts w:eastAsia="等线"/>
          <w:lang w:eastAsia="zh-CN"/>
        </w:rPr>
        <w:t>protocol header overhead</w:t>
      </w:r>
      <w:r w:rsidR="003337ED">
        <w:rPr>
          <w:rFonts w:eastAsia="等线"/>
          <w:lang w:eastAsia="zh-CN"/>
        </w:rPr>
        <w:t xml:space="preserve"> etc., between CP solution-based scheme and UP-based scheme. Based on the discussion, we give draft RAN2 feedback to SA4 in the Annex A</w:t>
      </w:r>
      <w:r w:rsidR="003337ED">
        <w:rPr>
          <w:rFonts w:eastAsia="等线" w:hint="eastAsia"/>
          <w:lang w:eastAsia="zh-CN"/>
        </w:rPr>
        <w:t>.</w:t>
      </w:r>
      <w:r w:rsidR="003337ED">
        <w:rPr>
          <w:rFonts w:eastAsia="等线"/>
          <w:lang w:eastAsia="zh-CN"/>
        </w:rPr>
        <w:t>1</w:t>
      </w:r>
      <w:r w:rsidR="003337ED">
        <w:rPr>
          <w:rFonts w:eastAsia="等线" w:hint="eastAsia"/>
          <w:lang w:eastAsia="zh-CN"/>
        </w:rPr>
        <w:t>.</w:t>
      </w:r>
    </w:p>
    <w:p w14:paraId="5857498D" w14:textId="4D2D5554" w:rsidR="007B1716" w:rsidRPr="007B1716" w:rsidRDefault="003337ED" w:rsidP="003337ED">
      <w:pPr>
        <w:snapToGrid w:val="0"/>
        <w:spacing w:after="100"/>
        <w:rPr>
          <w:rFonts w:eastAsia="等线"/>
          <w:lang w:eastAsia="zh-CN"/>
        </w:rPr>
      </w:pPr>
      <w:r>
        <w:rPr>
          <w:rFonts w:eastAsia="等线"/>
          <w:lang w:eastAsia="zh-CN"/>
        </w:rPr>
        <w:t>Furthermore, also based on the comparisons in the following sections, we give draft RAN2 feedback to another LS from SA2 in Annex A.2.</w:t>
      </w:r>
    </w:p>
    <w:p w14:paraId="2721EEAF" w14:textId="7F137D9C" w:rsidR="003B2285" w:rsidRPr="003B2285" w:rsidRDefault="003B2285" w:rsidP="003B2285">
      <w:pPr>
        <w:pStyle w:val="3"/>
        <w:numPr>
          <w:ilvl w:val="2"/>
          <w:numId w:val="27"/>
        </w:numPr>
        <w:spacing w:before="200" w:after="160"/>
        <w:rPr>
          <w:rFonts w:ascii="Arial" w:hAnsi="Arial" w:cs="Arial"/>
          <w:color w:val="auto"/>
          <w:lang w:eastAsia="zh-CN"/>
        </w:rPr>
      </w:pPr>
      <w:r w:rsidRPr="003B2285">
        <w:rPr>
          <w:rFonts w:ascii="Arial" w:hAnsi="Arial" w:cs="Arial"/>
          <w:color w:val="auto"/>
          <w:lang w:eastAsia="zh-CN"/>
        </w:rPr>
        <w:t xml:space="preserve">Brief classification on SA2 solutions </w:t>
      </w:r>
    </w:p>
    <w:p w14:paraId="018777DF" w14:textId="3A1B9DBE" w:rsidR="003B2285" w:rsidRDefault="0005298B" w:rsidP="003B2285">
      <w:pPr>
        <w:spacing w:after="100"/>
        <w:rPr>
          <w:rFonts w:eastAsia="等线"/>
          <w:lang w:eastAsia="zh-CN"/>
        </w:rPr>
      </w:pPr>
      <w:r>
        <w:rPr>
          <w:rFonts w:eastAsia="等线"/>
          <w:lang w:eastAsia="zh-CN"/>
        </w:rPr>
        <w:t>In SA2 study, till now, 11 solutions have been proposed</w:t>
      </w:r>
      <w:r w:rsidRPr="0005298B">
        <w:rPr>
          <w:rFonts w:eastAsia="等线"/>
          <w:lang w:eastAsia="zh-CN"/>
        </w:rPr>
        <w:t xml:space="preserve"> </w:t>
      </w:r>
      <w:r>
        <w:rPr>
          <w:rFonts w:eastAsia="等线"/>
          <w:lang w:eastAsia="zh-CN"/>
        </w:rPr>
        <w:t xml:space="preserve">for </w:t>
      </w:r>
      <w:r w:rsidRPr="00DB533E">
        <w:rPr>
          <w:rFonts w:eastAsia="等线"/>
          <w:u w:val="single"/>
          <w:lang w:eastAsia="zh-CN"/>
        </w:rPr>
        <w:t>"Key Issue #1: Support of IMS voice call over NB-IoT NTN via GEO satellite connecting to EPC"</w:t>
      </w:r>
      <w:r>
        <w:rPr>
          <w:rFonts w:eastAsia="等线"/>
          <w:u w:val="single"/>
          <w:lang w:eastAsia="zh-CN"/>
        </w:rPr>
        <w:t>.</w:t>
      </w:r>
      <w:r w:rsidRPr="006C0EC7">
        <w:rPr>
          <w:rFonts w:eastAsia="等线"/>
          <w:lang w:eastAsia="zh-CN"/>
        </w:rPr>
        <w:t xml:space="preserve"> </w:t>
      </w:r>
      <w:r w:rsidR="003B2285" w:rsidRPr="006C0EC7">
        <w:rPr>
          <w:rFonts w:eastAsia="等线"/>
          <w:lang w:eastAsia="zh-CN"/>
        </w:rPr>
        <w:t xml:space="preserve">From the RAN2 and AS layer perspective, we provide the following brief summary and classification of </w:t>
      </w:r>
      <w:r w:rsidR="003B2285">
        <w:rPr>
          <w:rFonts w:eastAsia="等线"/>
          <w:lang w:eastAsia="zh-CN"/>
        </w:rPr>
        <w:t>SA2</w:t>
      </w:r>
      <w:r w:rsidR="003B2285" w:rsidRPr="006C0EC7">
        <w:rPr>
          <w:rFonts w:eastAsia="等线"/>
          <w:lang w:eastAsia="zh-CN"/>
        </w:rPr>
        <w:t xml:space="preserve"> solutions, focusing on how they utilize radio bearers and which</w:t>
      </w:r>
      <w:r w:rsidR="003B2285">
        <w:rPr>
          <w:rFonts w:eastAsia="等线"/>
          <w:lang w:eastAsia="zh-CN"/>
        </w:rPr>
        <w:t xml:space="preserve"> transmission</w:t>
      </w:r>
      <w:r w:rsidR="003B2285" w:rsidRPr="006C0EC7">
        <w:rPr>
          <w:rFonts w:eastAsia="等线"/>
          <w:lang w:eastAsia="zh-CN"/>
        </w:rPr>
        <w:t xml:space="preserve"> solution (CP solution or UP solution) they are based on:</w:t>
      </w:r>
    </w:p>
    <w:tbl>
      <w:tblPr>
        <w:tblStyle w:val="ae"/>
        <w:tblW w:w="0" w:type="auto"/>
        <w:tblLook w:val="04A0" w:firstRow="1" w:lastRow="0" w:firstColumn="1" w:lastColumn="0" w:noHBand="0" w:noVBand="1"/>
      </w:tblPr>
      <w:tblGrid>
        <w:gridCol w:w="846"/>
        <w:gridCol w:w="2126"/>
        <w:gridCol w:w="6657"/>
      </w:tblGrid>
      <w:tr w:rsidR="00F71AA9" w14:paraId="76323514" w14:textId="77777777" w:rsidTr="000204BD">
        <w:tc>
          <w:tcPr>
            <w:tcW w:w="846" w:type="dxa"/>
          </w:tcPr>
          <w:p w14:paraId="7CB10E30" w14:textId="77777777" w:rsidR="00F71AA9" w:rsidRPr="00B63C90" w:rsidRDefault="00F71AA9" w:rsidP="000204BD">
            <w:pPr>
              <w:pStyle w:val="a0"/>
              <w:rPr>
                <w:rFonts w:ascii="Times New Roman" w:eastAsia="等线" w:hAnsi="Times New Roman" w:cs="Times New Roman"/>
                <w:lang w:eastAsia="zh-CN"/>
              </w:rPr>
            </w:pPr>
            <w:r>
              <w:rPr>
                <w:rFonts w:ascii="Times New Roman" w:eastAsia="等线" w:hAnsi="Times New Roman" w:cs="Times New Roman"/>
                <w:color w:val="C00000"/>
                <w:lang w:eastAsia="zh-CN"/>
              </w:rPr>
              <w:t>Class 1</w:t>
            </w:r>
          </w:p>
        </w:tc>
        <w:tc>
          <w:tcPr>
            <w:tcW w:w="2126" w:type="dxa"/>
          </w:tcPr>
          <w:p w14:paraId="2F7A2F37" w14:textId="77777777" w:rsidR="00F71AA9" w:rsidRPr="00B513B7" w:rsidRDefault="00F71AA9" w:rsidP="000204BD">
            <w:pPr>
              <w:pStyle w:val="a0"/>
              <w:snapToGrid w:val="0"/>
              <w:spacing w:line="240" w:lineRule="auto"/>
              <w:rPr>
                <w:rFonts w:ascii="Times New Roman" w:eastAsia="等线" w:hAnsi="Times New Roman" w:cs="Times New Roman"/>
                <w:lang w:eastAsia="zh-CN"/>
              </w:rPr>
            </w:pPr>
            <w:r w:rsidRPr="001C610E">
              <w:rPr>
                <w:rFonts w:ascii="Times New Roman" w:eastAsia="等线" w:hAnsi="Times New Roman" w:cs="Times New Roman"/>
                <w:highlight w:val="yellow"/>
                <w:lang w:eastAsia="zh-CN"/>
              </w:rPr>
              <w:t>UP: 2</w:t>
            </w:r>
            <w:r w:rsidRPr="00B513B7">
              <w:rPr>
                <w:rFonts w:ascii="Times New Roman" w:eastAsia="等线" w:hAnsi="Times New Roman" w:cs="Times New Roman"/>
                <w:lang w:eastAsia="zh-CN"/>
              </w:rPr>
              <w:t xml:space="preserve"> DRB</w:t>
            </w:r>
            <w:r>
              <w:rPr>
                <w:rFonts w:ascii="Times New Roman" w:eastAsia="等线" w:hAnsi="Times New Roman" w:cs="Times New Roman"/>
                <w:lang w:eastAsia="zh-CN"/>
              </w:rPr>
              <w:t>s</w:t>
            </w:r>
          </w:p>
          <w:p w14:paraId="7D721A7B" w14:textId="77777777" w:rsidR="00F71AA9" w:rsidRPr="00B513B7" w:rsidRDefault="00F71AA9" w:rsidP="000204BD">
            <w:pPr>
              <w:spacing w:after="100"/>
              <w:rPr>
                <w:lang w:eastAsia="zh-CN"/>
              </w:rPr>
            </w:pPr>
            <w:r>
              <w:rPr>
                <w:lang w:eastAsia="zh-CN"/>
              </w:rPr>
              <w:t xml:space="preserve">2 </w:t>
            </w:r>
            <w:r w:rsidRPr="00B513B7">
              <w:rPr>
                <w:lang w:eastAsia="zh-CN"/>
              </w:rPr>
              <w:t>EPS bearers:</w:t>
            </w:r>
          </w:p>
          <w:p w14:paraId="1D6EE828" w14:textId="77777777" w:rsidR="00F71AA9" w:rsidRDefault="00F71AA9" w:rsidP="001661F7">
            <w:pPr>
              <w:pStyle w:val="a0"/>
              <w:numPr>
                <w:ilvl w:val="0"/>
                <w:numId w:val="39"/>
              </w:numPr>
              <w:snapToGrid w:val="0"/>
              <w:spacing w:after="100" w:line="240" w:lineRule="auto"/>
              <w:ind w:left="284" w:hanging="284"/>
              <w:rPr>
                <w:rFonts w:ascii="Times New Roman" w:eastAsia="等线" w:hAnsi="Times New Roman" w:cs="Times New Roman"/>
                <w:lang w:eastAsia="zh-CN"/>
              </w:rPr>
            </w:pPr>
            <w:r w:rsidRPr="00B513B7">
              <w:rPr>
                <w:rFonts w:ascii="Times New Roman" w:eastAsia="等线" w:hAnsi="Times New Roman" w:cs="Times New Roman"/>
                <w:lang w:eastAsia="zh-CN"/>
              </w:rPr>
              <w:t xml:space="preserve">1 Default EPS bearer </w:t>
            </w:r>
          </w:p>
          <w:p w14:paraId="42CD0998" w14:textId="77777777" w:rsidR="00F71AA9" w:rsidRPr="00B513B7" w:rsidRDefault="00F71AA9" w:rsidP="001661F7">
            <w:pPr>
              <w:pStyle w:val="a0"/>
              <w:numPr>
                <w:ilvl w:val="0"/>
                <w:numId w:val="39"/>
              </w:numPr>
              <w:snapToGrid w:val="0"/>
              <w:spacing w:after="100" w:line="240" w:lineRule="auto"/>
              <w:ind w:left="284" w:hanging="284"/>
              <w:rPr>
                <w:rFonts w:ascii="Times New Roman" w:eastAsia="等线" w:hAnsi="Times New Roman" w:cs="Times New Roman"/>
                <w:lang w:eastAsia="zh-CN"/>
              </w:rPr>
            </w:pPr>
            <w:r w:rsidRPr="00B513B7">
              <w:rPr>
                <w:rFonts w:ascii="Times New Roman" w:eastAsia="等线" w:hAnsi="Times New Roman" w:cs="Times New Roman"/>
                <w:lang w:eastAsia="zh-CN"/>
              </w:rPr>
              <w:t xml:space="preserve">1 </w:t>
            </w:r>
            <w:r>
              <w:rPr>
                <w:rFonts w:ascii="Times New Roman" w:eastAsia="等线" w:hAnsi="Times New Roman" w:cs="Times New Roman"/>
                <w:lang w:eastAsia="zh-CN"/>
              </w:rPr>
              <w:t>D</w:t>
            </w:r>
            <w:r w:rsidRPr="00B513B7">
              <w:rPr>
                <w:rFonts w:ascii="Times New Roman" w:eastAsia="等线" w:hAnsi="Times New Roman" w:cs="Times New Roman"/>
                <w:lang w:eastAsia="zh-CN"/>
              </w:rPr>
              <w:t>edicated EPS bearer</w:t>
            </w:r>
          </w:p>
        </w:tc>
        <w:tc>
          <w:tcPr>
            <w:tcW w:w="6657" w:type="dxa"/>
          </w:tcPr>
          <w:p w14:paraId="4EF5D57F" w14:textId="77777777" w:rsidR="00F71AA9" w:rsidRPr="002B331F" w:rsidRDefault="00F71AA9" w:rsidP="000204BD">
            <w:pPr>
              <w:pStyle w:val="a0"/>
              <w:rPr>
                <w:rFonts w:ascii="Times New Roman" w:eastAsia="等线" w:hAnsi="Times New Roman" w:cs="Times New Roman"/>
                <w:lang w:eastAsia="zh-CN"/>
              </w:rPr>
            </w:pPr>
            <w:r w:rsidRPr="002B331F">
              <w:rPr>
                <w:rFonts w:ascii="Times New Roman" w:eastAsia="等线" w:hAnsi="Times New Roman" w:cs="Times New Roman"/>
                <w:color w:val="0070C0"/>
                <w:lang w:eastAsia="zh-CN"/>
              </w:rPr>
              <w:t xml:space="preserve">Solution#2: </w:t>
            </w:r>
            <w:r w:rsidRPr="002B331F">
              <w:rPr>
                <w:rFonts w:ascii="Times New Roman" w:eastAsia="等线" w:hAnsi="Times New Roman" w:cs="Times New Roman"/>
                <w:lang w:eastAsia="zh-CN"/>
              </w:rPr>
              <w:t>IMS signalling is transmitted via the default EPS bearer while IMS voice data is transmitted via a dedicated EPS bearer</w:t>
            </w:r>
          </w:p>
          <w:p w14:paraId="480C5BB4" w14:textId="77777777" w:rsidR="00F71AA9" w:rsidRPr="002B331F" w:rsidRDefault="00F71AA9" w:rsidP="000204BD">
            <w:pPr>
              <w:pStyle w:val="a0"/>
              <w:rPr>
                <w:rFonts w:ascii="Times New Roman" w:eastAsia="等线" w:hAnsi="Times New Roman" w:cs="Times New Roman"/>
                <w:lang w:eastAsia="zh-CN"/>
              </w:rPr>
            </w:pPr>
            <w:r w:rsidRPr="002B331F">
              <w:rPr>
                <w:rFonts w:ascii="Times New Roman" w:eastAsia="等线" w:hAnsi="Times New Roman" w:cs="Times New Roman"/>
                <w:color w:val="0070C0"/>
                <w:lang w:eastAsia="zh-CN"/>
              </w:rPr>
              <w:t xml:space="preserve">Solution#3: </w:t>
            </w:r>
            <w:r w:rsidRPr="002B331F">
              <w:rPr>
                <w:rFonts w:ascii="Times New Roman" w:eastAsia="等线" w:hAnsi="Times New Roman" w:cs="Times New Roman"/>
                <w:lang w:eastAsia="zh-CN"/>
              </w:rPr>
              <w:t>IMS Signalling (e.g. SIP INVITE ... etc.) over default EPS bearer using IP while IMS voice traffic as non-IP (NIDD) traffic over dedicated EPS bearer.;…The PDN Type for this IMS PDN is IP Type.</w:t>
            </w:r>
          </w:p>
          <w:p w14:paraId="1D26D7D1" w14:textId="77777777" w:rsidR="00F71AA9" w:rsidRPr="002B331F" w:rsidRDefault="00F71AA9" w:rsidP="000204BD">
            <w:pPr>
              <w:pStyle w:val="a0"/>
              <w:rPr>
                <w:rFonts w:ascii="Times New Roman" w:eastAsia="等线" w:hAnsi="Times New Roman" w:cs="Times New Roman"/>
                <w:lang w:eastAsia="zh-CN"/>
              </w:rPr>
            </w:pPr>
            <w:r w:rsidRPr="002B331F">
              <w:rPr>
                <w:rFonts w:ascii="Times New Roman" w:eastAsia="等线" w:hAnsi="Times New Roman" w:cs="Times New Roman"/>
                <w:color w:val="0070C0"/>
                <w:lang w:eastAsia="zh-CN"/>
              </w:rPr>
              <w:t>Solution#4:</w:t>
            </w:r>
            <w:r w:rsidRPr="002B331F">
              <w:rPr>
                <w:rFonts w:ascii="Times New Roman" w:eastAsia="等线" w:hAnsi="Times New Roman" w:cs="Times New Roman"/>
                <w:lang w:eastAsia="zh-CN"/>
              </w:rPr>
              <w:t xml:space="preserve"> To establish separate Data Radio Bearers (DRBs) for signalling and voice media packets;…</w:t>
            </w:r>
            <w:r w:rsidRPr="002B331F">
              <w:rPr>
                <w:rFonts w:ascii="Times New Roman" w:hAnsi="Times New Roman" w:cs="Times New Roman"/>
              </w:rPr>
              <w:t>to use User Plane Non-IP Data Delivery (UP NIDD) for both call control signalling and voice media;…It is also recommended to configure separate APNs for signalling and media traffic.</w:t>
            </w:r>
          </w:p>
        </w:tc>
      </w:tr>
      <w:tr w:rsidR="00F71AA9" w14:paraId="1D7C0BE1" w14:textId="77777777" w:rsidTr="000204BD">
        <w:tc>
          <w:tcPr>
            <w:tcW w:w="846" w:type="dxa"/>
          </w:tcPr>
          <w:p w14:paraId="7F2B3D64" w14:textId="77777777" w:rsidR="00F71AA9" w:rsidRPr="00B63C90" w:rsidRDefault="00F71AA9" w:rsidP="000204BD">
            <w:pPr>
              <w:pStyle w:val="a0"/>
              <w:rPr>
                <w:rFonts w:ascii="Times New Roman" w:eastAsia="等线" w:hAnsi="Times New Roman" w:cs="Times New Roman"/>
                <w:color w:val="0070C0"/>
                <w:lang w:eastAsia="zh-CN"/>
              </w:rPr>
            </w:pPr>
            <w:r>
              <w:rPr>
                <w:rFonts w:ascii="Times New Roman" w:eastAsia="等线" w:hAnsi="Times New Roman" w:cs="Times New Roman"/>
                <w:color w:val="C00000"/>
                <w:lang w:eastAsia="zh-CN"/>
              </w:rPr>
              <w:lastRenderedPageBreak/>
              <w:t>Class 2</w:t>
            </w:r>
          </w:p>
        </w:tc>
        <w:tc>
          <w:tcPr>
            <w:tcW w:w="2126" w:type="dxa"/>
          </w:tcPr>
          <w:p w14:paraId="38DF32B8" w14:textId="77777777" w:rsidR="00F71AA9" w:rsidRPr="00DB0A57" w:rsidRDefault="00F71AA9" w:rsidP="000204BD">
            <w:pPr>
              <w:pStyle w:val="a0"/>
              <w:snapToGrid w:val="0"/>
              <w:spacing w:line="240" w:lineRule="auto"/>
              <w:rPr>
                <w:rFonts w:ascii="Times New Roman" w:eastAsia="等线" w:hAnsi="Times New Roman" w:cs="Times New Roman"/>
                <w:lang w:eastAsia="zh-CN"/>
              </w:rPr>
            </w:pPr>
            <w:r w:rsidRPr="001C610E">
              <w:rPr>
                <w:rFonts w:ascii="Times New Roman" w:eastAsia="等线" w:hAnsi="Times New Roman" w:cs="Times New Roman"/>
                <w:highlight w:val="yellow"/>
                <w:lang w:eastAsia="zh-CN"/>
              </w:rPr>
              <w:t>UP: 1</w:t>
            </w:r>
            <w:r w:rsidRPr="00DB0A57">
              <w:rPr>
                <w:rFonts w:ascii="Times New Roman" w:eastAsia="等线" w:hAnsi="Times New Roman" w:cs="Times New Roman"/>
                <w:lang w:eastAsia="zh-CN"/>
              </w:rPr>
              <w:t xml:space="preserve"> DRB</w:t>
            </w:r>
          </w:p>
          <w:p w14:paraId="65A98D64" w14:textId="77777777" w:rsidR="00F71AA9" w:rsidRPr="00DB0A57" w:rsidRDefault="00F71AA9" w:rsidP="000204BD">
            <w:pPr>
              <w:pStyle w:val="a0"/>
              <w:snapToGrid w:val="0"/>
              <w:spacing w:line="240" w:lineRule="auto"/>
              <w:rPr>
                <w:rFonts w:ascii="Times New Roman" w:eastAsia="等线" w:hAnsi="Times New Roman" w:cs="Times New Roman"/>
                <w:lang w:eastAsia="zh-CN"/>
              </w:rPr>
            </w:pPr>
            <w:r w:rsidRPr="00B513B7">
              <w:rPr>
                <w:rFonts w:ascii="Times New Roman" w:eastAsia="等线" w:hAnsi="Times New Roman" w:cs="Times New Roman"/>
                <w:highlight w:val="yellow"/>
                <w:lang w:eastAsia="zh-CN"/>
              </w:rPr>
              <w:t>1</w:t>
            </w:r>
            <w:r w:rsidRPr="00DB0A57">
              <w:rPr>
                <w:rFonts w:ascii="Times New Roman" w:eastAsia="等线" w:hAnsi="Times New Roman" w:cs="Times New Roman"/>
                <w:lang w:eastAsia="zh-CN"/>
              </w:rPr>
              <w:t xml:space="preserve"> EPS bearer:</w:t>
            </w:r>
          </w:p>
          <w:p w14:paraId="34A21949" w14:textId="77777777" w:rsidR="00F71AA9" w:rsidRPr="00DB0A57" w:rsidRDefault="00F71AA9" w:rsidP="001661F7">
            <w:pPr>
              <w:pStyle w:val="a0"/>
              <w:numPr>
                <w:ilvl w:val="0"/>
                <w:numId w:val="39"/>
              </w:numPr>
              <w:snapToGrid w:val="0"/>
              <w:spacing w:after="100" w:line="240" w:lineRule="auto"/>
              <w:ind w:left="284" w:hanging="284"/>
              <w:rPr>
                <w:rFonts w:ascii="Times New Roman" w:eastAsia="等线" w:hAnsi="Times New Roman" w:cs="Times New Roman"/>
                <w:lang w:eastAsia="zh-CN"/>
              </w:rPr>
            </w:pPr>
            <w:r w:rsidRPr="00DB0A57">
              <w:rPr>
                <w:rFonts w:ascii="Times New Roman" w:eastAsia="等线" w:hAnsi="Times New Roman" w:cs="Times New Roman"/>
                <w:lang w:eastAsia="zh-CN"/>
              </w:rPr>
              <w:t xml:space="preserve">1 Default EPS bearer </w:t>
            </w:r>
          </w:p>
        </w:tc>
        <w:tc>
          <w:tcPr>
            <w:tcW w:w="6657" w:type="dxa"/>
          </w:tcPr>
          <w:p w14:paraId="49B0C4D5" w14:textId="77777777" w:rsidR="00F71AA9" w:rsidRDefault="00F71AA9" w:rsidP="000204BD">
            <w:pPr>
              <w:pStyle w:val="a0"/>
              <w:rPr>
                <w:rFonts w:eastAsia="等线"/>
                <w:lang w:eastAsia="zh-CN"/>
              </w:rPr>
            </w:pPr>
            <w:r w:rsidRPr="00B63C90">
              <w:rPr>
                <w:rFonts w:ascii="Times New Roman" w:eastAsia="等线" w:hAnsi="Times New Roman" w:cs="Times New Roman"/>
                <w:color w:val="0070C0"/>
                <w:lang w:eastAsia="zh-CN"/>
              </w:rPr>
              <w:t>Solution#1</w:t>
            </w:r>
            <w:r w:rsidRPr="00DB0A57">
              <w:rPr>
                <w:rFonts w:ascii="Times New Roman" w:eastAsia="等线" w:hAnsi="Times New Roman" w:cs="Times New Roman"/>
                <w:lang w:eastAsia="zh-CN"/>
              </w:rPr>
              <w:t xml:space="preserve">: Default EPS bearer for both IMS signalling and voice data. </w:t>
            </w:r>
          </w:p>
        </w:tc>
      </w:tr>
      <w:tr w:rsidR="00F71AA9" w14:paraId="62C45F8C" w14:textId="77777777" w:rsidTr="000204BD">
        <w:tc>
          <w:tcPr>
            <w:tcW w:w="846" w:type="dxa"/>
          </w:tcPr>
          <w:p w14:paraId="3AE06AD0" w14:textId="77777777" w:rsidR="00F71AA9" w:rsidRPr="00870E19" w:rsidRDefault="00F71AA9" w:rsidP="000204BD">
            <w:pPr>
              <w:pStyle w:val="a0"/>
              <w:rPr>
                <w:rFonts w:ascii="Times New Roman" w:eastAsia="等线" w:hAnsi="Times New Roman" w:cs="Times New Roman"/>
                <w:color w:val="C00000"/>
                <w:lang w:eastAsia="zh-CN"/>
              </w:rPr>
            </w:pPr>
            <w:r>
              <w:rPr>
                <w:rFonts w:ascii="Times New Roman" w:eastAsia="等线" w:hAnsi="Times New Roman" w:cs="Times New Roman"/>
                <w:color w:val="C00000"/>
                <w:lang w:eastAsia="zh-CN"/>
              </w:rPr>
              <w:t>Class 3</w:t>
            </w:r>
          </w:p>
        </w:tc>
        <w:tc>
          <w:tcPr>
            <w:tcW w:w="2126" w:type="dxa"/>
          </w:tcPr>
          <w:p w14:paraId="4E6E909E" w14:textId="77777777" w:rsidR="00F71AA9" w:rsidRPr="00DB0A57" w:rsidRDefault="00F71AA9" w:rsidP="000204BD">
            <w:pPr>
              <w:pStyle w:val="a0"/>
              <w:snapToGrid w:val="0"/>
              <w:spacing w:line="240" w:lineRule="auto"/>
              <w:rPr>
                <w:rFonts w:ascii="Times New Roman" w:eastAsia="等线" w:hAnsi="Times New Roman" w:cs="Times New Roman"/>
                <w:lang w:eastAsia="zh-CN"/>
              </w:rPr>
            </w:pPr>
            <w:r w:rsidRPr="001C610E">
              <w:rPr>
                <w:rFonts w:ascii="Times New Roman" w:eastAsia="等线" w:hAnsi="Times New Roman" w:cs="Times New Roman"/>
                <w:highlight w:val="yellow"/>
                <w:lang w:eastAsia="zh-CN"/>
              </w:rPr>
              <w:t>CP: 2</w:t>
            </w:r>
            <w:r w:rsidRPr="00DB0A57">
              <w:rPr>
                <w:rFonts w:ascii="Times New Roman" w:eastAsia="等线" w:hAnsi="Times New Roman" w:cs="Times New Roman"/>
                <w:lang w:eastAsia="zh-CN"/>
              </w:rPr>
              <w:t xml:space="preserve"> </w:t>
            </w:r>
            <w:r>
              <w:rPr>
                <w:rFonts w:ascii="Times New Roman" w:eastAsia="等线" w:hAnsi="Times New Roman" w:cs="Times New Roman"/>
                <w:lang w:eastAsia="zh-CN"/>
              </w:rPr>
              <w:t>S</w:t>
            </w:r>
            <w:r w:rsidRPr="00DB0A57">
              <w:rPr>
                <w:rFonts w:ascii="Times New Roman" w:eastAsia="等线" w:hAnsi="Times New Roman" w:cs="Times New Roman"/>
                <w:lang w:eastAsia="zh-CN"/>
              </w:rPr>
              <w:t>RB</w:t>
            </w:r>
            <w:r>
              <w:rPr>
                <w:rFonts w:ascii="Times New Roman" w:eastAsia="等线" w:hAnsi="Times New Roman" w:cs="Times New Roman"/>
                <w:lang w:eastAsia="zh-CN"/>
              </w:rPr>
              <w:t>s</w:t>
            </w:r>
          </w:p>
          <w:p w14:paraId="02AEDC30" w14:textId="77777777" w:rsidR="00F71AA9" w:rsidRPr="00DB0A57" w:rsidRDefault="00F71AA9" w:rsidP="000204BD">
            <w:pPr>
              <w:pStyle w:val="a0"/>
              <w:snapToGrid w:val="0"/>
              <w:spacing w:line="240" w:lineRule="auto"/>
              <w:rPr>
                <w:rFonts w:ascii="Times New Roman" w:eastAsia="等线" w:hAnsi="Times New Roman" w:cs="Times New Roman"/>
                <w:lang w:eastAsia="zh-CN"/>
              </w:rPr>
            </w:pPr>
            <w:r>
              <w:rPr>
                <w:rFonts w:ascii="Times New Roman" w:eastAsia="等线" w:hAnsi="Times New Roman" w:cs="Times New Roman"/>
                <w:lang w:eastAsia="zh-CN"/>
              </w:rPr>
              <w:t>2</w:t>
            </w:r>
            <w:r w:rsidRPr="00DB0A57">
              <w:rPr>
                <w:rFonts w:ascii="Times New Roman" w:eastAsia="等线" w:hAnsi="Times New Roman" w:cs="Times New Roman"/>
                <w:lang w:eastAsia="zh-CN"/>
              </w:rPr>
              <w:t xml:space="preserve"> EPS bearer:</w:t>
            </w:r>
          </w:p>
          <w:p w14:paraId="0941C84D" w14:textId="77777777" w:rsidR="00F71AA9" w:rsidRDefault="00F71AA9" w:rsidP="001661F7">
            <w:pPr>
              <w:pStyle w:val="a0"/>
              <w:numPr>
                <w:ilvl w:val="0"/>
                <w:numId w:val="39"/>
              </w:numPr>
              <w:snapToGrid w:val="0"/>
              <w:spacing w:after="100" w:line="240" w:lineRule="auto"/>
              <w:ind w:left="284" w:hanging="284"/>
              <w:rPr>
                <w:rFonts w:ascii="Times New Roman" w:eastAsia="等线" w:hAnsi="Times New Roman" w:cs="Times New Roman"/>
                <w:lang w:eastAsia="zh-CN"/>
              </w:rPr>
            </w:pPr>
            <w:r w:rsidRPr="00B513B7">
              <w:rPr>
                <w:rFonts w:ascii="Times New Roman" w:eastAsia="等线" w:hAnsi="Times New Roman" w:cs="Times New Roman"/>
                <w:lang w:eastAsia="zh-CN"/>
              </w:rPr>
              <w:t xml:space="preserve">1 Default EPS bearer </w:t>
            </w:r>
          </w:p>
          <w:p w14:paraId="3BADE18E" w14:textId="77777777" w:rsidR="00F71AA9" w:rsidRPr="001C610E" w:rsidRDefault="00F71AA9" w:rsidP="001661F7">
            <w:pPr>
              <w:pStyle w:val="a0"/>
              <w:numPr>
                <w:ilvl w:val="0"/>
                <w:numId w:val="39"/>
              </w:numPr>
              <w:snapToGrid w:val="0"/>
              <w:spacing w:after="100" w:line="240" w:lineRule="auto"/>
              <w:ind w:left="284" w:hanging="284"/>
              <w:rPr>
                <w:rFonts w:ascii="Times New Roman" w:eastAsia="等线" w:hAnsi="Times New Roman" w:cs="Times New Roman"/>
                <w:lang w:eastAsia="zh-CN"/>
              </w:rPr>
            </w:pPr>
            <w:r w:rsidRPr="001C610E">
              <w:rPr>
                <w:rFonts w:ascii="Times New Roman" w:eastAsia="等线" w:hAnsi="Times New Roman" w:cs="Times New Roman"/>
                <w:lang w:eastAsia="zh-CN"/>
              </w:rPr>
              <w:t>1 Dedicated EPS bearer</w:t>
            </w:r>
          </w:p>
        </w:tc>
        <w:tc>
          <w:tcPr>
            <w:tcW w:w="6657" w:type="dxa"/>
          </w:tcPr>
          <w:p w14:paraId="18B2DC2C" w14:textId="77777777" w:rsidR="00F71AA9" w:rsidRPr="002B331F" w:rsidRDefault="00F71AA9" w:rsidP="000204BD">
            <w:pPr>
              <w:pStyle w:val="a0"/>
              <w:rPr>
                <w:rFonts w:ascii="Times New Roman" w:eastAsia="等线" w:hAnsi="Times New Roman" w:cs="Times New Roman"/>
                <w:lang w:eastAsia="zh-CN"/>
              </w:rPr>
            </w:pPr>
            <w:r w:rsidRPr="002B331F">
              <w:rPr>
                <w:rFonts w:ascii="Times New Roman" w:eastAsia="等线" w:hAnsi="Times New Roman" w:cs="Times New Roman"/>
                <w:color w:val="0070C0"/>
                <w:lang w:eastAsia="zh-CN"/>
              </w:rPr>
              <w:t xml:space="preserve">Solution#5: </w:t>
            </w:r>
            <w:r w:rsidRPr="002B331F">
              <w:rPr>
                <w:rFonts w:ascii="Times New Roman" w:hAnsi="Times New Roman" w:cs="Times New Roman"/>
              </w:rPr>
              <w:t>The voice packet flow requires a separate SRB from the SRB used for IMS and NAS signalling. Whether a separate SRB is needed for the IMS signalling flow depends on RAN…. This architecture includes a new SRB dedicated to transporting the voice packet flow (SRBx)…The SRBx dedicated to the transport of the voice SDF to eliminate both the RRC and the NAS layer overhead. The NAS layer overhead discussed in this clause does not include the NAS security overhead (only 1B MAC and NAS SN)</w:t>
            </w:r>
          </w:p>
          <w:p w14:paraId="20B53524" w14:textId="77777777" w:rsidR="00F71AA9" w:rsidRPr="002B331F" w:rsidRDefault="00F71AA9" w:rsidP="000204BD">
            <w:pPr>
              <w:pStyle w:val="a0"/>
              <w:rPr>
                <w:rFonts w:eastAsia="等线"/>
                <w:lang w:eastAsia="zh-CN"/>
              </w:rPr>
            </w:pPr>
            <w:r w:rsidRPr="002B331F">
              <w:rPr>
                <w:rFonts w:ascii="Times New Roman" w:eastAsia="等线" w:hAnsi="Times New Roman" w:cs="Times New Roman"/>
                <w:color w:val="0070C0"/>
                <w:lang w:eastAsia="zh-CN"/>
              </w:rPr>
              <w:t xml:space="preserve">Solution#6: </w:t>
            </w:r>
            <w:r w:rsidRPr="002B331F">
              <w:rPr>
                <w:rFonts w:ascii="Times New Roman" w:hAnsi="Times New Roman" w:cs="Times New Roman"/>
                <w:lang w:eastAsia="zh-CN" w:bidi="ar"/>
              </w:rPr>
              <w:t>The UE maps to NAS PDU carrying the IMS signalling to the SRBx. The UE maps to UL traffic of IMS voice packet to the SRBy…When the P-GW receives a downlink IMS voice data, it delivers the downlink data to the S-GW and further to MME via the dedicated bearer. The MME encrypts and integrity protects Downlink IMS voice data. The MME sends the encrypt downlink IMS voice data along with EBI-2 using a NAS PDU carried by a Downlink S1-AP message. The eNB maps the DL traffic of IMS voice packet to the SRBy.</w:t>
            </w:r>
          </w:p>
        </w:tc>
      </w:tr>
      <w:tr w:rsidR="00F71AA9" w14:paraId="7F053377" w14:textId="77777777" w:rsidTr="000204BD">
        <w:tc>
          <w:tcPr>
            <w:tcW w:w="846" w:type="dxa"/>
          </w:tcPr>
          <w:p w14:paraId="229263EA" w14:textId="77777777" w:rsidR="00F71AA9" w:rsidRDefault="00F71AA9" w:rsidP="000204BD">
            <w:pPr>
              <w:pStyle w:val="a0"/>
              <w:rPr>
                <w:rFonts w:ascii="Times New Roman" w:eastAsia="等线" w:hAnsi="Times New Roman" w:cs="Times New Roman"/>
                <w:lang w:eastAsia="zh-CN"/>
              </w:rPr>
            </w:pPr>
            <w:r>
              <w:rPr>
                <w:rFonts w:ascii="Times New Roman" w:eastAsia="等线" w:hAnsi="Times New Roman" w:cs="Times New Roman"/>
                <w:color w:val="C00000"/>
                <w:lang w:eastAsia="zh-CN"/>
              </w:rPr>
              <w:t>Class 4</w:t>
            </w:r>
          </w:p>
        </w:tc>
        <w:tc>
          <w:tcPr>
            <w:tcW w:w="2126" w:type="dxa"/>
          </w:tcPr>
          <w:p w14:paraId="650FCA9E" w14:textId="77777777" w:rsidR="00F71AA9" w:rsidRPr="00DB0A57" w:rsidRDefault="00F71AA9" w:rsidP="000204BD">
            <w:pPr>
              <w:pStyle w:val="a0"/>
              <w:snapToGrid w:val="0"/>
              <w:spacing w:line="240" w:lineRule="auto"/>
              <w:rPr>
                <w:rFonts w:ascii="Times New Roman" w:eastAsia="等线" w:hAnsi="Times New Roman" w:cs="Times New Roman"/>
                <w:lang w:eastAsia="zh-CN"/>
              </w:rPr>
            </w:pPr>
            <w:r w:rsidRPr="00234AE9">
              <w:rPr>
                <w:rFonts w:ascii="Times New Roman" w:eastAsia="等线" w:hAnsi="Times New Roman" w:cs="Times New Roman"/>
                <w:highlight w:val="yellow"/>
                <w:lang w:eastAsia="zh-CN"/>
              </w:rPr>
              <w:t>CP: 1</w:t>
            </w:r>
            <w:r w:rsidRPr="00DB0A57">
              <w:rPr>
                <w:rFonts w:ascii="Times New Roman" w:eastAsia="等线" w:hAnsi="Times New Roman" w:cs="Times New Roman"/>
                <w:lang w:eastAsia="zh-CN"/>
              </w:rPr>
              <w:t xml:space="preserve"> </w:t>
            </w:r>
            <w:r>
              <w:rPr>
                <w:rFonts w:ascii="Times New Roman" w:eastAsia="等线" w:hAnsi="Times New Roman" w:cs="Times New Roman"/>
                <w:lang w:eastAsia="zh-CN"/>
              </w:rPr>
              <w:t>S</w:t>
            </w:r>
            <w:r w:rsidRPr="00DB0A57">
              <w:rPr>
                <w:rFonts w:ascii="Times New Roman" w:eastAsia="等线" w:hAnsi="Times New Roman" w:cs="Times New Roman"/>
                <w:lang w:eastAsia="zh-CN"/>
              </w:rPr>
              <w:t>RB</w:t>
            </w:r>
            <w:r>
              <w:rPr>
                <w:rFonts w:ascii="Times New Roman" w:eastAsia="等线" w:hAnsi="Times New Roman" w:cs="Times New Roman"/>
                <w:lang w:eastAsia="zh-CN"/>
              </w:rPr>
              <w:t>s</w:t>
            </w:r>
          </w:p>
          <w:p w14:paraId="29DCFB99" w14:textId="77777777" w:rsidR="00F71AA9" w:rsidRPr="00DB0A57" w:rsidRDefault="00F71AA9" w:rsidP="000204BD">
            <w:pPr>
              <w:pStyle w:val="a0"/>
              <w:snapToGrid w:val="0"/>
              <w:spacing w:line="240" w:lineRule="auto"/>
              <w:rPr>
                <w:rFonts w:ascii="Times New Roman" w:eastAsia="等线" w:hAnsi="Times New Roman" w:cs="Times New Roman"/>
                <w:lang w:eastAsia="zh-CN"/>
              </w:rPr>
            </w:pPr>
            <w:r w:rsidRPr="00B513B7">
              <w:rPr>
                <w:rFonts w:ascii="Times New Roman" w:eastAsia="等线" w:hAnsi="Times New Roman" w:cs="Times New Roman"/>
                <w:highlight w:val="yellow"/>
                <w:lang w:eastAsia="zh-CN"/>
              </w:rPr>
              <w:t>1</w:t>
            </w:r>
            <w:r w:rsidRPr="00DB0A57">
              <w:rPr>
                <w:rFonts w:ascii="Times New Roman" w:eastAsia="等线" w:hAnsi="Times New Roman" w:cs="Times New Roman"/>
                <w:lang w:eastAsia="zh-CN"/>
              </w:rPr>
              <w:t xml:space="preserve"> EPS bearer:</w:t>
            </w:r>
          </w:p>
          <w:p w14:paraId="1DACDB26" w14:textId="77777777" w:rsidR="00F71AA9" w:rsidRDefault="00F71AA9" w:rsidP="001661F7">
            <w:pPr>
              <w:pStyle w:val="a0"/>
              <w:numPr>
                <w:ilvl w:val="0"/>
                <w:numId w:val="39"/>
              </w:numPr>
              <w:snapToGrid w:val="0"/>
              <w:spacing w:line="240" w:lineRule="auto"/>
              <w:ind w:left="284" w:hanging="284"/>
              <w:rPr>
                <w:rFonts w:ascii="Times New Roman" w:hAnsi="Times New Roman" w:cs="Times New Roman"/>
              </w:rPr>
            </w:pPr>
            <w:r w:rsidRPr="00DB0A57">
              <w:rPr>
                <w:rFonts w:ascii="Times New Roman" w:eastAsia="等线" w:hAnsi="Times New Roman" w:cs="Times New Roman"/>
                <w:lang w:eastAsia="zh-CN"/>
              </w:rPr>
              <w:t>1 Default EPS bearer</w:t>
            </w:r>
          </w:p>
        </w:tc>
        <w:tc>
          <w:tcPr>
            <w:tcW w:w="6657" w:type="dxa"/>
          </w:tcPr>
          <w:p w14:paraId="0B600DFC" w14:textId="77777777" w:rsidR="00F71AA9" w:rsidRPr="002B331F" w:rsidRDefault="00F71AA9" w:rsidP="000204BD">
            <w:pPr>
              <w:pStyle w:val="a0"/>
              <w:rPr>
                <w:rFonts w:ascii="Times New Roman" w:hAnsi="Times New Roman" w:cs="Times New Roman"/>
              </w:rPr>
            </w:pPr>
            <w:r w:rsidRPr="002B331F">
              <w:rPr>
                <w:rFonts w:ascii="Times New Roman" w:eastAsia="等线" w:hAnsi="Times New Roman" w:cs="Times New Roman"/>
                <w:color w:val="0070C0"/>
                <w:lang w:eastAsia="zh-CN"/>
              </w:rPr>
              <w:t xml:space="preserve">Solution </w:t>
            </w:r>
            <w:r w:rsidRPr="002B331F">
              <w:rPr>
                <w:rFonts w:ascii="Times New Roman" w:eastAsia="等线" w:hAnsi="Times New Roman" w:cs="Times New Roman" w:hint="eastAsia"/>
                <w:color w:val="0070C0"/>
                <w:lang w:eastAsia="zh-CN"/>
              </w:rPr>
              <w:t>#</w:t>
            </w:r>
            <w:r w:rsidRPr="002B331F">
              <w:rPr>
                <w:rFonts w:ascii="Times New Roman" w:eastAsia="等线" w:hAnsi="Times New Roman" w:cs="Times New Roman"/>
                <w:color w:val="0070C0"/>
                <w:lang w:eastAsia="zh-CN"/>
              </w:rPr>
              <w:t xml:space="preserve">7: </w:t>
            </w:r>
            <w:r w:rsidRPr="002B331F">
              <w:rPr>
                <w:rFonts w:ascii="Times New Roman" w:eastAsia="等线" w:hAnsi="Times New Roman" w:cs="Times New Roman"/>
                <w:lang w:eastAsia="zh-CN"/>
              </w:rPr>
              <w:t>The default EPS bearer is used for both IMS signalling and voice data transmission where an SRB is used for IMS signalling and can be switched to S1-U data transfer for voice data transmission</w:t>
            </w:r>
          </w:p>
        </w:tc>
      </w:tr>
      <w:tr w:rsidR="00F71AA9" w14:paraId="3E6FFDDC" w14:textId="77777777" w:rsidTr="000204BD">
        <w:tc>
          <w:tcPr>
            <w:tcW w:w="846" w:type="dxa"/>
          </w:tcPr>
          <w:p w14:paraId="059461E8" w14:textId="77777777" w:rsidR="00F71AA9" w:rsidRDefault="00F71AA9" w:rsidP="000204BD">
            <w:pPr>
              <w:pStyle w:val="a0"/>
              <w:rPr>
                <w:rFonts w:ascii="Times New Roman" w:eastAsia="等线" w:hAnsi="Times New Roman" w:cs="Times New Roman"/>
                <w:lang w:eastAsia="zh-CN"/>
              </w:rPr>
            </w:pPr>
            <w:r>
              <w:rPr>
                <w:rFonts w:ascii="Times New Roman" w:eastAsia="等线" w:hAnsi="Times New Roman" w:cs="Times New Roman"/>
                <w:color w:val="C00000"/>
                <w:lang w:eastAsia="zh-CN"/>
              </w:rPr>
              <w:t>Class 5</w:t>
            </w:r>
          </w:p>
        </w:tc>
        <w:tc>
          <w:tcPr>
            <w:tcW w:w="2126" w:type="dxa"/>
          </w:tcPr>
          <w:p w14:paraId="287CB68F" w14:textId="77777777" w:rsidR="00F71AA9" w:rsidRDefault="00F71AA9" w:rsidP="000204BD">
            <w:pPr>
              <w:pStyle w:val="a0"/>
              <w:rPr>
                <w:rFonts w:ascii="Times New Roman" w:eastAsia="等线" w:hAnsi="Times New Roman" w:cs="Times New Roman"/>
                <w:lang w:eastAsia="zh-CN"/>
              </w:rPr>
            </w:pPr>
            <w:r w:rsidRPr="00234AE9">
              <w:rPr>
                <w:rFonts w:ascii="Times New Roman" w:eastAsia="等线" w:hAnsi="Times New Roman" w:cs="Times New Roman" w:hint="eastAsia"/>
                <w:highlight w:val="yellow"/>
                <w:lang w:eastAsia="zh-CN"/>
              </w:rPr>
              <w:t>C</w:t>
            </w:r>
            <w:r w:rsidRPr="00234AE9">
              <w:rPr>
                <w:rFonts w:ascii="Times New Roman" w:eastAsia="等线" w:hAnsi="Times New Roman" w:cs="Times New Roman"/>
                <w:highlight w:val="yellow"/>
                <w:lang w:eastAsia="zh-CN"/>
              </w:rPr>
              <w:t>P+UP: 1 SRB+1 DRB</w:t>
            </w:r>
          </w:p>
          <w:p w14:paraId="5374450B" w14:textId="77777777" w:rsidR="00F71AA9" w:rsidRPr="00DB0A57" w:rsidRDefault="00F71AA9" w:rsidP="000204BD">
            <w:pPr>
              <w:pStyle w:val="a0"/>
              <w:snapToGrid w:val="0"/>
              <w:spacing w:line="240" w:lineRule="auto"/>
              <w:rPr>
                <w:rFonts w:ascii="Times New Roman" w:eastAsia="等线" w:hAnsi="Times New Roman" w:cs="Times New Roman"/>
                <w:lang w:eastAsia="zh-CN"/>
              </w:rPr>
            </w:pPr>
            <w:r>
              <w:rPr>
                <w:rFonts w:ascii="Times New Roman" w:eastAsia="等线" w:hAnsi="Times New Roman" w:cs="Times New Roman"/>
                <w:lang w:eastAsia="zh-CN"/>
              </w:rPr>
              <w:t xml:space="preserve">2 </w:t>
            </w:r>
            <w:r w:rsidRPr="00DB0A57">
              <w:rPr>
                <w:rFonts w:ascii="Times New Roman" w:eastAsia="等线" w:hAnsi="Times New Roman" w:cs="Times New Roman"/>
                <w:lang w:eastAsia="zh-CN"/>
              </w:rPr>
              <w:t>EPS bearer:</w:t>
            </w:r>
          </w:p>
          <w:p w14:paraId="2E89A092" w14:textId="77777777" w:rsidR="00F71AA9" w:rsidRDefault="00F71AA9" w:rsidP="001661F7">
            <w:pPr>
              <w:pStyle w:val="a0"/>
              <w:numPr>
                <w:ilvl w:val="0"/>
                <w:numId w:val="39"/>
              </w:numPr>
              <w:snapToGrid w:val="0"/>
              <w:spacing w:after="100" w:line="240" w:lineRule="auto"/>
              <w:ind w:left="284" w:hanging="284"/>
              <w:rPr>
                <w:rFonts w:ascii="Times New Roman" w:eastAsia="等线" w:hAnsi="Times New Roman" w:cs="Times New Roman"/>
                <w:lang w:eastAsia="zh-CN"/>
              </w:rPr>
            </w:pPr>
            <w:r w:rsidRPr="00B513B7">
              <w:rPr>
                <w:rFonts w:ascii="Times New Roman" w:eastAsia="等线" w:hAnsi="Times New Roman" w:cs="Times New Roman"/>
                <w:lang w:eastAsia="zh-CN"/>
              </w:rPr>
              <w:t xml:space="preserve">1 Default EPS bearer </w:t>
            </w:r>
          </w:p>
          <w:p w14:paraId="70E1D841" w14:textId="77777777" w:rsidR="00F71AA9" w:rsidRPr="00234AE9" w:rsidRDefault="00F71AA9" w:rsidP="001661F7">
            <w:pPr>
              <w:pStyle w:val="a0"/>
              <w:numPr>
                <w:ilvl w:val="0"/>
                <w:numId w:val="39"/>
              </w:numPr>
              <w:snapToGrid w:val="0"/>
              <w:spacing w:after="100" w:line="240" w:lineRule="auto"/>
              <w:ind w:left="284" w:hanging="284"/>
              <w:rPr>
                <w:rFonts w:ascii="Times New Roman" w:eastAsia="等线" w:hAnsi="Times New Roman" w:cs="Times New Roman"/>
                <w:lang w:eastAsia="zh-CN"/>
              </w:rPr>
            </w:pPr>
            <w:r w:rsidRPr="00234AE9">
              <w:rPr>
                <w:rFonts w:ascii="Times New Roman" w:eastAsia="等线" w:hAnsi="Times New Roman" w:cs="Times New Roman"/>
                <w:lang w:eastAsia="zh-CN"/>
              </w:rPr>
              <w:t>1 Dedicated EPS bearer</w:t>
            </w:r>
          </w:p>
        </w:tc>
        <w:tc>
          <w:tcPr>
            <w:tcW w:w="6657" w:type="dxa"/>
          </w:tcPr>
          <w:p w14:paraId="23321FF0" w14:textId="77777777" w:rsidR="00F71AA9" w:rsidRPr="002B331F" w:rsidRDefault="00F71AA9" w:rsidP="000204BD">
            <w:pPr>
              <w:pStyle w:val="a0"/>
              <w:rPr>
                <w:rFonts w:ascii="Times New Roman" w:hAnsi="Times New Roman" w:cs="Times New Roman"/>
              </w:rPr>
            </w:pPr>
            <w:r w:rsidRPr="002B331F">
              <w:rPr>
                <w:rFonts w:ascii="Times New Roman" w:eastAsia="等线" w:hAnsi="Times New Roman" w:cs="Times New Roman"/>
                <w:color w:val="0070C0"/>
                <w:lang w:eastAsia="zh-CN"/>
              </w:rPr>
              <w:t xml:space="preserve">Solution </w:t>
            </w:r>
            <w:r w:rsidRPr="002B331F">
              <w:rPr>
                <w:rFonts w:ascii="Times New Roman" w:eastAsia="等线" w:hAnsi="Times New Roman" w:cs="Times New Roman" w:hint="eastAsia"/>
                <w:color w:val="0070C0"/>
                <w:lang w:eastAsia="zh-CN"/>
              </w:rPr>
              <w:t>#</w:t>
            </w:r>
            <w:r w:rsidRPr="002B331F">
              <w:rPr>
                <w:rFonts w:ascii="Times New Roman" w:eastAsia="等线" w:hAnsi="Times New Roman" w:cs="Times New Roman"/>
                <w:color w:val="0070C0"/>
                <w:lang w:eastAsia="zh-CN"/>
              </w:rPr>
              <w:t xml:space="preserve">8: </w:t>
            </w:r>
            <w:r w:rsidRPr="002B331F">
              <w:rPr>
                <w:rFonts w:ascii="Times New Roman" w:eastAsia="等线" w:hAnsi="Times New Roman" w:cs="Times New Roman"/>
                <w:lang w:eastAsia="zh-CN"/>
              </w:rPr>
              <w:t>Combined CP/UP bearers in a PDN connection (IMS PDN session), with CP for default bearer and UP for dedicated bearer</w:t>
            </w:r>
          </w:p>
          <w:p w14:paraId="55000A6F" w14:textId="77777777" w:rsidR="00F71AA9" w:rsidRPr="002B331F" w:rsidRDefault="00F71AA9" w:rsidP="000204BD">
            <w:pPr>
              <w:pStyle w:val="a0"/>
              <w:rPr>
                <w:rFonts w:ascii="Times New Roman" w:eastAsia="等线" w:hAnsi="Times New Roman" w:cs="Times New Roman"/>
                <w:lang w:eastAsia="zh-CN"/>
              </w:rPr>
            </w:pPr>
            <w:r w:rsidRPr="002B331F">
              <w:rPr>
                <w:rFonts w:ascii="Times New Roman" w:eastAsia="等线" w:hAnsi="Times New Roman" w:cs="Times New Roman"/>
                <w:color w:val="0070C0"/>
                <w:lang w:eastAsia="zh-CN"/>
              </w:rPr>
              <w:t xml:space="preserve">Solution </w:t>
            </w:r>
            <w:r w:rsidRPr="002B331F">
              <w:rPr>
                <w:rFonts w:ascii="Times New Roman" w:eastAsia="等线" w:hAnsi="Times New Roman" w:cs="Times New Roman" w:hint="eastAsia"/>
                <w:color w:val="0070C0"/>
                <w:lang w:eastAsia="zh-CN"/>
              </w:rPr>
              <w:t>#</w:t>
            </w:r>
            <w:r w:rsidRPr="002B331F">
              <w:rPr>
                <w:rFonts w:ascii="Times New Roman" w:eastAsia="等线" w:hAnsi="Times New Roman" w:cs="Times New Roman"/>
                <w:color w:val="0070C0"/>
                <w:lang w:eastAsia="zh-CN"/>
              </w:rPr>
              <w:t xml:space="preserve">9: </w:t>
            </w:r>
            <w:r w:rsidRPr="002B331F">
              <w:rPr>
                <w:rFonts w:ascii="Times New Roman" w:eastAsia="等线" w:hAnsi="Times New Roman" w:cs="Times New Roman"/>
                <w:lang w:eastAsia="zh-CN"/>
              </w:rPr>
              <w:t>The UE use the Control Plan Service Request to send SIP INVITE message with indicating active flag when initiating voice call......Then the rest of IMS SIP signalling and voice are transferred via user plane default and dedicated bearers (GBR bearer) as existing procedure.</w:t>
            </w:r>
          </w:p>
          <w:p w14:paraId="7D9D32C4" w14:textId="77777777" w:rsidR="00F71AA9" w:rsidRPr="002B331F" w:rsidRDefault="00F71AA9" w:rsidP="000204BD">
            <w:pPr>
              <w:pStyle w:val="a0"/>
              <w:rPr>
                <w:rFonts w:ascii="Times New Roman" w:eastAsia="等线" w:hAnsi="Times New Roman" w:cs="Times New Roman"/>
                <w:color w:val="0070C0"/>
                <w:lang w:eastAsia="zh-CN"/>
              </w:rPr>
            </w:pPr>
            <w:r w:rsidRPr="002B331F">
              <w:rPr>
                <w:rFonts w:ascii="Times New Roman" w:eastAsia="等线" w:hAnsi="Times New Roman" w:cs="Times New Roman"/>
                <w:color w:val="0070C0"/>
                <w:lang w:eastAsia="zh-CN"/>
              </w:rPr>
              <w:t xml:space="preserve">Solution </w:t>
            </w:r>
            <w:r w:rsidRPr="002B331F">
              <w:rPr>
                <w:rFonts w:ascii="Times New Roman" w:eastAsia="等线" w:hAnsi="Times New Roman" w:cs="Times New Roman" w:hint="eastAsia"/>
                <w:color w:val="0070C0"/>
                <w:lang w:eastAsia="zh-CN"/>
              </w:rPr>
              <w:t>#</w:t>
            </w:r>
            <w:r w:rsidRPr="002B331F">
              <w:rPr>
                <w:rFonts w:ascii="Times New Roman" w:eastAsia="等线" w:hAnsi="Times New Roman" w:cs="Times New Roman"/>
                <w:color w:val="0070C0"/>
                <w:lang w:eastAsia="zh-CN"/>
              </w:rPr>
              <w:t>10:</w:t>
            </w:r>
            <w:r w:rsidRPr="002B331F">
              <w:rPr>
                <w:rFonts w:ascii="Times New Roman" w:hAnsi="Times New Roman" w:cs="Times New Roman"/>
              </w:rPr>
              <w:t xml:space="preserve"> Two PDN connections are used for IMS voice, where one without DRB is used for SIP message exchange and the other with DRB is used for voice media. These two PDN connections are linked together by using (newly introduced) PDN connectivity pair ID.</w:t>
            </w:r>
          </w:p>
          <w:p w14:paraId="12B17F5E" w14:textId="77777777" w:rsidR="00F71AA9" w:rsidRPr="002B331F" w:rsidRDefault="00F71AA9" w:rsidP="000204BD">
            <w:pPr>
              <w:pStyle w:val="a0"/>
              <w:spacing w:after="20"/>
              <w:rPr>
                <w:rFonts w:eastAsia="等线"/>
                <w:lang w:eastAsia="zh-CN"/>
              </w:rPr>
            </w:pPr>
            <w:r w:rsidRPr="002B331F">
              <w:rPr>
                <w:rFonts w:ascii="Times New Roman" w:eastAsia="等线" w:hAnsi="Times New Roman" w:cs="Times New Roman"/>
                <w:color w:val="0070C0"/>
                <w:lang w:eastAsia="zh-CN"/>
              </w:rPr>
              <w:t xml:space="preserve">Solution </w:t>
            </w:r>
            <w:r w:rsidRPr="002B331F">
              <w:rPr>
                <w:rFonts w:ascii="Times New Roman" w:eastAsia="等线" w:hAnsi="Times New Roman" w:cs="Times New Roman" w:hint="eastAsia"/>
                <w:color w:val="0070C0"/>
                <w:lang w:eastAsia="zh-CN"/>
              </w:rPr>
              <w:t>#</w:t>
            </w:r>
            <w:r w:rsidRPr="002B331F">
              <w:rPr>
                <w:rFonts w:ascii="Times New Roman" w:eastAsia="等线" w:hAnsi="Times New Roman" w:cs="Times New Roman"/>
                <w:color w:val="0070C0"/>
                <w:lang w:eastAsia="zh-CN"/>
              </w:rPr>
              <w:t>11:</w:t>
            </w:r>
            <w:r w:rsidRPr="002B331F">
              <w:rPr>
                <w:rFonts w:eastAsia="Yu Mincho"/>
              </w:rPr>
              <w:t xml:space="preserve"> </w:t>
            </w:r>
            <w:r w:rsidRPr="002B331F">
              <w:rPr>
                <w:rFonts w:ascii="Times New Roman" w:eastAsia="等线" w:hAnsi="Times New Roman" w:cs="Times New Roman"/>
                <w:lang w:eastAsia="zh-CN"/>
              </w:rPr>
              <w:t xml:space="preserve">This solution is intended to be used together with </w:t>
            </w:r>
            <w:r w:rsidRPr="002B331F">
              <w:rPr>
                <w:rFonts w:ascii="Times New Roman" w:eastAsia="等线" w:hAnsi="Times New Roman" w:cs="Times New Roman"/>
                <w:color w:val="0070C0"/>
                <w:lang w:eastAsia="zh-CN"/>
              </w:rPr>
              <w:t xml:space="preserve">Solution </w:t>
            </w:r>
            <w:r w:rsidRPr="002B331F">
              <w:rPr>
                <w:rFonts w:ascii="Times New Roman" w:eastAsia="等线" w:hAnsi="Times New Roman" w:cs="Times New Roman" w:hint="eastAsia"/>
                <w:color w:val="0070C0"/>
                <w:lang w:eastAsia="zh-CN"/>
              </w:rPr>
              <w:t>#</w:t>
            </w:r>
            <w:r w:rsidRPr="002B331F">
              <w:rPr>
                <w:rFonts w:ascii="Times New Roman" w:eastAsia="等线" w:hAnsi="Times New Roman" w:cs="Times New Roman"/>
                <w:color w:val="0070C0"/>
                <w:lang w:eastAsia="zh-CN"/>
              </w:rPr>
              <w:t>10</w:t>
            </w:r>
            <w:r w:rsidRPr="002B331F">
              <w:rPr>
                <w:rFonts w:ascii="Times New Roman" w:eastAsia="等线" w:hAnsi="Times New Roman" w:cs="Times New Roman"/>
                <w:lang w:eastAsia="zh-CN"/>
              </w:rPr>
              <w:t>. For UL, UE sends Non-IP packets and P-GW adds IP header. For DL, P-GW receives IP packets, removes IP header, and sends Non-IP packets</w:t>
            </w:r>
          </w:p>
        </w:tc>
      </w:tr>
    </w:tbl>
    <w:p w14:paraId="3F411380" w14:textId="5370968D" w:rsidR="00532D42" w:rsidRPr="006B01F0" w:rsidRDefault="00532D42" w:rsidP="003B2285">
      <w:pPr>
        <w:pStyle w:val="3"/>
        <w:numPr>
          <w:ilvl w:val="2"/>
          <w:numId w:val="27"/>
        </w:numPr>
        <w:spacing w:before="200" w:after="160"/>
        <w:rPr>
          <w:rFonts w:ascii="Arial" w:hAnsi="Arial" w:cs="Arial"/>
          <w:color w:val="auto"/>
          <w:lang w:eastAsia="zh-CN"/>
        </w:rPr>
      </w:pPr>
      <w:r w:rsidRPr="006B01F0">
        <w:rPr>
          <w:rFonts w:ascii="Arial" w:hAnsi="Arial" w:cs="Arial" w:hint="eastAsia"/>
          <w:color w:val="auto"/>
          <w:lang w:eastAsia="zh-CN"/>
        </w:rPr>
        <w:t>Functional weakness of CP solution for supporting voice</w:t>
      </w:r>
      <w:r w:rsidR="00D605EC" w:rsidRPr="006B01F0">
        <w:rPr>
          <w:rFonts w:ascii="Arial" w:hAnsi="Arial" w:cs="Arial"/>
          <w:color w:val="auto"/>
          <w:lang w:eastAsia="zh-CN"/>
        </w:rPr>
        <w:t xml:space="preserve"> service</w:t>
      </w:r>
    </w:p>
    <w:p w14:paraId="067255E7" w14:textId="77777777" w:rsidR="000204BD" w:rsidRDefault="00F71AA9" w:rsidP="00532D42">
      <w:pPr>
        <w:spacing w:before="160" w:after="100"/>
        <w:rPr>
          <w:rFonts w:eastAsia="等线"/>
          <w:lang w:eastAsia="zh-CN"/>
        </w:rPr>
      </w:pPr>
      <w:r w:rsidRPr="00F71AA9">
        <w:rPr>
          <w:rFonts w:eastAsia="等线"/>
          <w:lang w:eastAsia="zh-CN"/>
        </w:rPr>
        <w:t xml:space="preserve">Although traditional </w:t>
      </w:r>
      <w:r>
        <w:rPr>
          <w:rFonts w:eastAsia="等线"/>
          <w:lang w:eastAsia="zh-CN"/>
        </w:rPr>
        <w:t xml:space="preserve">IMS </w:t>
      </w:r>
      <w:r w:rsidRPr="00F71AA9">
        <w:rPr>
          <w:rFonts w:eastAsia="等线"/>
          <w:lang w:eastAsia="zh-CN"/>
        </w:rPr>
        <w:t>voice services are primarily transmitted using user-plane bearers</w:t>
      </w:r>
      <w:r w:rsidR="00641B65">
        <w:rPr>
          <w:rFonts w:eastAsia="等线"/>
          <w:lang w:eastAsia="zh-CN"/>
        </w:rPr>
        <w:t xml:space="preserve"> (UP solution-based schemes)</w:t>
      </w:r>
      <w:r w:rsidRPr="00F71AA9">
        <w:rPr>
          <w:rFonts w:eastAsia="等线"/>
          <w:lang w:eastAsia="zh-CN"/>
        </w:rPr>
        <w:t xml:space="preserve">, some solutions proposed </w:t>
      </w:r>
      <w:r w:rsidR="00641B65">
        <w:rPr>
          <w:rFonts w:eastAsia="等线"/>
          <w:lang w:eastAsia="zh-CN"/>
        </w:rPr>
        <w:t>in</w:t>
      </w:r>
      <w:r w:rsidRPr="00F71AA9">
        <w:rPr>
          <w:rFonts w:eastAsia="等线"/>
          <w:lang w:eastAsia="zh-CN"/>
        </w:rPr>
        <w:t xml:space="preserve"> SA2 suggest using control-plane bearers</w:t>
      </w:r>
      <w:r w:rsidR="00641B65">
        <w:rPr>
          <w:rFonts w:eastAsia="等线"/>
          <w:lang w:eastAsia="zh-CN"/>
        </w:rPr>
        <w:t xml:space="preserve"> (CP solution-based schemes)</w:t>
      </w:r>
      <w:r w:rsidR="000204BD">
        <w:rPr>
          <w:rFonts w:eastAsia="等线"/>
          <w:lang w:eastAsia="zh-CN"/>
        </w:rPr>
        <w:t xml:space="preserve"> for transmitting both SIP signaling and voice data or at least for transmitting SIP signaling</w:t>
      </w:r>
      <w:r w:rsidRPr="00F71AA9">
        <w:rPr>
          <w:rFonts w:eastAsia="等线"/>
          <w:lang w:eastAsia="zh-CN"/>
        </w:rPr>
        <w:t>.</w:t>
      </w:r>
    </w:p>
    <w:p w14:paraId="616F18D0" w14:textId="33339CA1" w:rsidR="00F71AA9" w:rsidRDefault="0005298B" w:rsidP="00532D42">
      <w:pPr>
        <w:spacing w:before="160" w:after="100"/>
        <w:rPr>
          <w:rFonts w:eastAsia="等线"/>
          <w:lang w:eastAsia="zh-CN"/>
        </w:rPr>
      </w:pPr>
      <w:r w:rsidRPr="00056BA0">
        <w:rPr>
          <w:rFonts w:eastAsia="等线"/>
          <w:lang w:eastAsia="zh-CN"/>
        </w:rPr>
        <w:t>In NB-IoT</w:t>
      </w:r>
      <w:r>
        <w:rPr>
          <w:rFonts w:eastAsia="等线"/>
          <w:lang w:eastAsia="zh-CN"/>
        </w:rPr>
        <w:t xml:space="preserve">, </w:t>
      </w:r>
      <w:r w:rsidR="00532D42" w:rsidRPr="00056BA0">
        <w:rPr>
          <w:rFonts w:eastAsia="等线"/>
          <w:lang w:eastAsia="zh-CN"/>
        </w:rPr>
        <w:t xml:space="preserve">three SRBs are supported: SRB0, SRB1, and SRB1bis, which are used to transmit RRC messages and NAS messages. </w:t>
      </w:r>
      <w:r w:rsidR="00F71AA9">
        <w:rPr>
          <w:rFonts w:eastAsia="等线"/>
          <w:lang w:eastAsia="zh-CN"/>
        </w:rPr>
        <w:t>Only</w:t>
      </w:r>
      <w:r w:rsidR="00F71AA9" w:rsidRPr="00056BA0">
        <w:rPr>
          <w:rFonts w:eastAsia="等线"/>
          <w:lang w:eastAsia="zh-CN"/>
        </w:rPr>
        <w:t xml:space="preserve"> SRB1</w:t>
      </w:r>
      <w:r w:rsidR="00F71AA9">
        <w:rPr>
          <w:rFonts w:eastAsia="等线"/>
          <w:lang w:eastAsia="zh-CN"/>
        </w:rPr>
        <w:t>/</w:t>
      </w:r>
      <w:r w:rsidR="00F71AA9" w:rsidRPr="00056BA0">
        <w:rPr>
          <w:rFonts w:eastAsia="等线"/>
          <w:lang w:eastAsia="zh-CN"/>
        </w:rPr>
        <w:t xml:space="preserve">SRB1bis </w:t>
      </w:r>
      <w:r w:rsidR="006D639A">
        <w:rPr>
          <w:rFonts w:eastAsia="等线"/>
          <w:lang w:eastAsia="zh-CN"/>
        </w:rPr>
        <w:t>are</w:t>
      </w:r>
      <w:r w:rsidR="00F71AA9">
        <w:rPr>
          <w:rFonts w:eastAsia="等线"/>
          <w:lang w:eastAsia="zh-CN"/>
        </w:rPr>
        <w:t xml:space="preserve"> </w:t>
      </w:r>
      <w:r w:rsidR="00F71AA9" w:rsidRPr="00056BA0">
        <w:rPr>
          <w:rFonts w:eastAsia="等线"/>
          <w:lang w:eastAsia="zh-CN"/>
        </w:rPr>
        <w:t>used</w:t>
      </w:r>
      <w:r w:rsidR="00F71AA9">
        <w:rPr>
          <w:rFonts w:eastAsia="等线"/>
          <w:lang w:eastAsia="zh-CN"/>
        </w:rPr>
        <w:t xml:space="preserve"> for transmitting </w:t>
      </w:r>
      <w:r w:rsidR="006D639A">
        <w:rPr>
          <w:rFonts w:eastAsia="等线"/>
          <w:lang w:eastAsia="zh-CN"/>
        </w:rPr>
        <w:t xml:space="preserve">higher layer </w:t>
      </w:r>
      <w:r w:rsidR="00F71AA9">
        <w:rPr>
          <w:rFonts w:eastAsia="等线"/>
          <w:lang w:eastAsia="zh-CN"/>
        </w:rPr>
        <w:t>service data which is encapsulated in NAS PDU</w:t>
      </w:r>
      <w:r w:rsidR="000204BD">
        <w:rPr>
          <w:rFonts w:eastAsia="等线" w:hint="eastAsia"/>
          <w:lang w:eastAsia="zh-CN"/>
        </w:rPr>
        <w:t>:</w:t>
      </w:r>
    </w:p>
    <w:p w14:paraId="53989B5E" w14:textId="77777777" w:rsidR="000204BD" w:rsidRPr="00F075C6" w:rsidRDefault="000204BD" w:rsidP="002F6E09">
      <w:pPr>
        <w:pStyle w:val="af5"/>
        <w:numPr>
          <w:ilvl w:val="0"/>
          <w:numId w:val="43"/>
        </w:numPr>
        <w:snapToGrid w:val="0"/>
        <w:spacing w:before="20" w:after="100"/>
        <w:contextualSpacing w:val="0"/>
        <w:rPr>
          <w:rFonts w:eastAsia="等线"/>
          <w:lang w:eastAsia="zh-CN"/>
        </w:rPr>
      </w:pPr>
      <w:r w:rsidRPr="00F075C6">
        <w:rPr>
          <w:rFonts w:eastAsia="等线"/>
          <w:lang w:eastAsia="zh-CN"/>
        </w:rPr>
        <w:t>SRB0: Carries RRC messages over the CCCH, used for RRC connection establishment, RRC connection resume, or RRC connection re-establishment.</w:t>
      </w:r>
    </w:p>
    <w:p w14:paraId="208D5445" w14:textId="77777777" w:rsidR="000204BD" w:rsidRPr="00F075C6" w:rsidRDefault="000204BD" w:rsidP="002F6E09">
      <w:pPr>
        <w:pStyle w:val="af5"/>
        <w:numPr>
          <w:ilvl w:val="0"/>
          <w:numId w:val="43"/>
        </w:numPr>
        <w:snapToGrid w:val="0"/>
        <w:spacing w:before="20" w:after="100"/>
        <w:contextualSpacing w:val="0"/>
        <w:rPr>
          <w:rFonts w:eastAsia="等线"/>
          <w:lang w:eastAsia="zh-CN"/>
        </w:rPr>
      </w:pPr>
      <w:r w:rsidRPr="00F075C6">
        <w:rPr>
          <w:rFonts w:eastAsia="等线"/>
          <w:lang w:eastAsia="zh-CN"/>
        </w:rPr>
        <w:t>SRB1: Carries RRC messages and NAS messages over the DCCH after access layer security activation.</w:t>
      </w:r>
    </w:p>
    <w:p w14:paraId="68E69CDA" w14:textId="77777777" w:rsidR="000204BD" w:rsidRPr="00F075C6" w:rsidRDefault="000204BD" w:rsidP="002F6E09">
      <w:pPr>
        <w:pStyle w:val="af5"/>
        <w:numPr>
          <w:ilvl w:val="0"/>
          <w:numId w:val="43"/>
        </w:numPr>
        <w:snapToGrid w:val="0"/>
        <w:spacing w:before="20" w:after="100"/>
        <w:contextualSpacing w:val="0"/>
        <w:rPr>
          <w:rFonts w:eastAsia="等线"/>
          <w:lang w:eastAsia="zh-CN"/>
        </w:rPr>
      </w:pPr>
      <w:r w:rsidRPr="00F075C6">
        <w:rPr>
          <w:rFonts w:eastAsia="等线"/>
          <w:lang w:eastAsia="zh-CN"/>
        </w:rPr>
        <w:t>SRB1bis: Carries RRC messages and NAS messages over the DCCH before access layer security activation. SRB1bis is only used in NB-IoT systems and is not supported in LTE systems.</w:t>
      </w:r>
    </w:p>
    <w:p w14:paraId="78B1AF22" w14:textId="599BA104" w:rsidR="000204BD" w:rsidRPr="000A06EE" w:rsidRDefault="00B94519" w:rsidP="000204BD">
      <w:pPr>
        <w:pStyle w:val="a0"/>
        <w:rPr>
          <w:rFonts w:ascii="Times New Roman" w:eastAsia="等线" w:hAnsi="Times New Roman"/>
          <w:lang w:eastAsia="zh-CN"/>
        </w:rPr>
      </w:pPr>
      <w:r>
        <w:rPr>
          <w:rFonts w:ascii="Times New Roman" w:eastAsia="等线" w:hAnsi="Times New Roman"/>
          <w:lang w:eastAsia="zh-CN"/>
        </w:rPr>
        <w:t>For</w:t>
      </w:r>
      <w:r w:rsidR="00F70B9D">
        <w:rPr>
          <w:rFonts w:ascii="Times New Roman" w:eastAsia="等线" w:hAnsi="Times New Roman"/>
          <w:lang w:eastAsia="zh-CN"/>
        </w:rPr>
        <w:t xml:space="preserve"> UE using</w:t>
      </w:r>
      <w:r w:rsidR="000204BD" w:rsidRPr="000A06EE">
        <w:rPr>
          <w:rFonts w:ascii="Times New Roman" w:eastAsia="等线" w:hAnsi="Times New Roman"/>
          <w:lang w:eastAsia="zh-CN"/>
        </w:rPr>
        <w:t xml:space="preserve"> CP solution, only SRB1bis can be used for transmitting </w:t>
      </w:r>
      <w:r w:rsidR="000A06EE" w:rsidRPr="000A06EE">
        <w:rPr>
          <w:rFonts w:ascii="Times New Roman" w:eastAsia="等线" w:hAnsi="Times New Roman"/>
          <w:lang w:eastAsia="zh-CN"/>
        </w:rPr>
        <w:t>SIP signaling and voice data</w:t>
      </w:r>
      <w:r w:rsidR="000204BD" w:rsidRPr="000A06EE">
        <w:rPr>
          <w:rFonts w:ascii="Times New Roman" w:eastAsia="等线" w:hAnsi="Times New Roman"/>
          <w:lang w:eastAsia="zh-CN"/>
        </w:rPr>
        <w:t xml:space="preserve">. </w:t>
      </w:r>
      <w:r w:rsidR="000A06EE" w:rsidRPr="000A06EE">
        <w:rPr>
          <w:rFonts w:ascii="Times New Roman" w:eastAsia="等线" w:hAnsi="Times New Roman"/>
          <w:lang w:eastAsia="zh-CN"/>
        </w:rPr>
        <w:t>Correspondingly</w:t>
      </w:r>
      <w:r w:rsidR="000204BD" w:rsidRPr="000A06EE">
        <w:rPr>
          <w:rFonts w:ascii="Times New Roman" w:eastAsia="等线" w:hAnsi="Times New Roman"/>
          <w:lang w:eastAsia="zh-CN"/>
        </w:rPr>
        <w:t xml:space="preserve">, only one </w:t>
      </w:r>
      <w:r w:rsidR="000A06EE" w:rsidRPr="000A06EE">
        <w:rPr>
          <w:rFonts w:ascii="Times New Roman" w:eastAsia="等线" w:hAnsi="Times New Roman"/>
          <w:lang w:eastAsia="zh-CN"/>
        </w:rPr>
        <w:t xml:space="preserve">EPS </w:t>
      </w:r>
      <w:r w:rsidR="000204BD" w:rsidRPr="000A06EE">
        <w:rPr>
          <w:rFonts w:ascii="Times New Roman" w:eastAsia="等线" w:hAnsi="Times New Roman"/>
          <w:lang w:eastAsia="zh-CN"/>
        </w:rPr>
        <w:t>bearer in CN</w:t>
      </w:r>
      <w:r w:rsidR="000A06EE" w:rsidRPr="000A06EE">
        <w:rPr>
          <w:rFonts w:ascii="Times New Roman" w:eastAsia="等线" w:hAnsi="Times New Roman"/>
          <w:lang w:eastAsia="zh-CN"/>
        </w:rPr>
        <w:t xml:space="preserve"> can be used for this higher layer signaling and data delivery. That means </w:t>
      </w:r>
      <w:r w:rsidR="000A06EE">
        <w:rPr>
          <w:rFonts w:ascii="Times New Roman" w:eastAsia="等线" w:hAnsi="Times New Roman"/>
          <w:lang w:eastAsia="zh-CN"/>
        </w:rPr>
        <w:t xml:space="preserve">only one end-to-end </w:t>
      </w:r>
      <w:r w:rsidR="000A06EE">
        <w:rPr>
          <w:rFonts w:ascii="Times New Roman" w:eastAsia="等线" w:hAnsi="Times New Roman"/>
          <w:lang w:eastAsia="zh-CN"/>
        </w:rPr>
        <w:lastRenderedPageBreak/>
        <w:t xml:space="preserve">QoS flow can be provided, so </w:t>
      </w:r>
      <w:r w:rsidR="000A06EE" w:rsidRPr="000A06EE">
        <w:rPr>
          <w:rFonts w:ascii="Times New Roman" w:eastAsia="等线" w:hAnsi="Times New Roman"/>
          <w:lang w:eastAsia="zh-CN"/>
        </w:rPr>
        <w:t xml:space="preserve">the QoS differentiation for SIP signaling and voice data </w:t>
      </w:r>
      <w:r w:rsidR="000A06EE">
        <w:rPr>
          <w:rFonts w:ascii="Times New Roman" w:eastAsia="等线" w:hAnsi="Times New Roman"/>
          <w:lang w:eastAsia="zh-CN"/>
        </w:rPr>
        <w:t>transmission c</w:t>
      </w:r>
      <w:r w:rsidR="000A06EE" w:rsidRPr="000A06EE">
        <w:rPr>
          <w:rFonts w:ascii="Times New Roman" w:eastAsia="等线" w:hAnsi="Times New Roman"/>
          <w:lang w:eastAsia="zh-CN"/>
        </w:rPr>
        <w:t>annot be achieved.</w:t>
      </w:r>
      <w:r w:rsidR="000A06EE">
        <w:rPr>
          <w:rFonts w:ascii="Times New Roman" w:eastAsia="等线" w:hAnsi="Times New Roman"/>
          <w:lang w:eastAsia="zh-CN"/>
        </w:rPr>
        <w:t xml:space="preserve"> In other word, if it’s expected to </w:t>
      </w:r>
      <w:r w:rsidR="000A06EE" w:rsidRPr="00F16092">
        <w:rPr>
          <w:rFonts w:ascii="Times New Roman" w:eastAsia="等线" w:hAnsi="Times New Roman"/>
          <w:lang w:eastAsia="zh-CN"/>
        </w:rPr>
        <w:t xml:space="preserve">separately transmit </w:t>
      </w:r>
      <w:r w:rsidR="000A06EE" w:rsidRPr="000A06EE">
        <w:rPr>
          <w:rFonts w:ascii="Times New Roman" w:eastAsia="等线" w:hAnsi="Times New Roman"/>
          <w:lang w:eastAsia="zh-CN"/>
        </w:rPr>
        <w:t>SIP signaling</w:t>
      </w:r>
      <w:r w:rsidR="000A06EE" w:rsidRPr="00F16092">
        <w:rPr>
          <w:rFonts w:ascii="Times New Roman" w:eastAsia="等线" w:hAnsi="Times New Roman"/>
          <w:lang w:eastAsia="zh-CN"/>
        </w:rPr>
        <w:t xml:space="preserve"> and voice data on two different control-plane bearers, at least a new SRB (similar as SRBx mentioned in Solution#5) needs to be introduced for providing another end-to-end QoS flow.</w:t>
      </w:r>
    </w:p>
    <w:p w14:paraId="03FB7F8C" w14:textId="10D7C3C4" w:rsidR="000A06EE" w:rsidRDefault="000A06EE" w:rsidP="000A06EE">
      <w:pPr>
        <w:snapToGrid w:val="0"/>
        <w:spacing w:before="40" w:after="100"/>
        <w:rPr>
          <w:b/>
          <w:lang w:eastAsia="ja-JP"/>
        </w:rPr>
      </w:pPr>
      <w:r w:rsidRPr="005E4F42">
        <w:rPr>
          <w:b/>
          <w:lang w:eastAsia="ja-JP"/>
        </w:rPr>
        <w:t xml:space="preserve">Observation </w:t>
      </w:r>
      <w:r w:rsidR="009D70C0">
        <w:rPr>
          <w:b/>
          <w:lang w:eastAsia="ja-JP"/>
        </w:rPr>
        <w:t>6</w:t>
      </w:r>
      <w:r w:rsidRPr="005E4F42">
        <w:rPr>
          <w:b/>
          <w:lang w:eastAsia="ja-JP"/>
        </w:rPr>
        <w:t>a</w:t>
      </w:r>
      <w:r w:rsidRPr="005E4F42">
        <w:rPr>
          <w:rFonts w:hint="eastAsia"/>
          <w:b/>
          <w:lang w:eastAsia="ja-JP"/>
        </w:rPr>
        <w:t>:</w:t>
      </w:r>
      <w:r w:rsidRPr="005E4F42">
        <w:rPr>
          <w:b/>
          <w:lang w:eastAsia="ja-JP"/>
        </w:rPr>
        <w:t xml:space="preserve"> </w:t>
      </w:r>
      <w:r w:rsidRPr="000A06EE">
        <w:rPr>
          <w:b/>
          <w:lang w:eastAsia="ja-JP"/>
        </w:rPr>
        <w:t>There is only one QoS flow for CP solution-based scheme in the current specification. So the QoS differentiation for SIP signaling and voice data transmission cannot be achieved. If it’s expected to separately transmit SIP signaling and voice data, at least a new SRB needs to be introduced for providing another end-to-end QoS flow.</w:t>
      </w:r>
    </w:p>
    <w:p w14:paraId="6161D989" w14:textId="77777777" w:rsidR="006D639A" w:rsidRDefault="006D639A" w:rsidP="006D639A">
      <w:pPr>
        <w:spacing w:after="0" w:line="240" w:lineRule="auto"/>
        <w:rPr>
          <w:rFonts w:eastAsia="等线"/>
          <w:lang w:eastAsia="zh-CN"/>
        </w:rPr>
      </w:pPr>
    </w:p>
    <w:p w14:paraId="1CF324F0" w14:textId="5438CE64" w:rsidR="00F70B9D" w:rsidRPr="00F70B9D" w:rsidRDefault="00F70B9D" w:rsidP="000A06EE">
      <w:pPr>
        <w:spacing w:after="100"/>
        <w:rPr>
          <w:rFonts w:eastAsia="等线"/>
          <w:lang w:eastAsia="zh-CN"/>
        </w:rPr>
      </w:pPr>
      <w:r w:rsidRPr="00F70B9D">
        <w:rPr>
          <w:rFonts w:eastAsia="等线"/>
          <w:lang w:eastAsia="zh-CN"/>
        </w:rPr>
        <w:t xml:space="preserve">SRB is the abbreviation for "Signalling Radio Bearers". SRBs are used to carry essential </w:t>
      </w:r>
      <w:r w:rsidRPr="00F70B9D">
        <w:rPr>
          <w:rFonts w:eastAsia="等线"/>
          <w:bCs/>
          <w:lang w:eastAsia="zh-CN"/>
        </w:rPr>
        <w:t xml:space="preserve">RRC and NAS signaling messages, so there are high requirement on the </w:t>
      </w:r>
      <w:r w:rsidRPr="00F70B9D">
        <w:rPr>
          <w:rFonts w:eastAsia="等线"/>
          <w:lang w:eastAsia="zh-CN"/>
        </w:rPr>
        <w:t xml:space="preserve">reliability and </w:t>
      </w:r>
      <w:r>
        <w:rPr>
          <w:rFonts w:eastAsia="等线"/>
          <w:bCs/>
          <w:lang w:eastAsia="zh-CN"/>
        </w:rPr>
        <w:t>in</w:t>
      </w:r>
      <w:r w:rsidRPr="00F70B9D">
        <w:rPr>
          <w:rFonts w:eastAsia="等线"/>
          <w:bCs/>
          <w:lang w:eastAsia="zh-CN"/>
        </w:rPr>
        <w:t xml:space="preserve">-sequence delivery for the SRBs transmission. So </w:t>
      </w:r>
      <w:r>
        <w:rPr>
          <w:rFonts w:eastAsia="等线"/>
          <w:bCs/>
          <w:lang w:eastAsia="zh-CN"/>
        </w:rPr>
        <w:t xml:space="preserve">the RLC configuration for </w:t>
      </w:r>
      <w:r w:rsidRPr="00F70B9D">
        <w:rPr>
          <w:rFonts w:eastAsia="等线"/>
          <w:bCs/>
          <w:lang w:eastAsia="zh-CN"/>
        </w:rPr>
        <w:t xml:space="preserve">both SRB1 and SRB1bis </w:t>
      </w:r>
      <w:r>
        <w:rPr>
          <w:rFonts w:eastAsia="等线"/>
          <w:lang w:eastAsia="zh-CN"/>
        </w:rPr>
        <w:t xml:space="preserve">are RLC </w:t>
      </w:r>
      <w:r w:rsidRPr="00F70B9D">
        <w:rPr>
          <w:rFonts w:eastAsia="等线"/>
          <w:lang w:eastAsia="zh-CN"/>
        </w:rPr>
        <w:t>AM mode</w:t>
      </w:r>
      <w:r>
        <w:rPr>
          <w:rFonts w:eastAsia="等线"/>
          <w:lang w:eastAsia="zh-CN"/>
        </w:rPr>
        <w:t>, as below:</w:t>
      </w:r>
    </w:p>
    <w:tbl>
      <w:tblPr>
        <w:tblStyle w:val="ae"/>
        <w:tblW w:w="0" w:type="auto"/>
        <w:tblLook w:val="04A0" w:firstRow="1" w:lastRow="0" w:firstColumn="1" w:lastColumn="0" w:noHBand="0" w:noVBand="1"/>
      </w:tblPr>
      <w:tblGrid>
        <w:gridCol w:w="2547"/>
        <w:gridCol w:w="3544"/>
        <w:gridCol w:w="3538"/>
      </w:tblGrid>
      <w:tr w:rsidR="00F70B9D" w14:paraId="2965B66F" w14:textId="77777777" w:rsidTr="00F70B9D">
        <w:tc>
          <w:tcPr>
            <w:tcW w:w="2547" w:type="dxa"/>
          </w:tcPr>
          <w:p w14:paraId="36DCDCC9" w14:textId="77777777" w:rsidR="00F70B9D" w:rsidRPr="00910CFC" w:rsidRDefault="00F70B9D" w:rsidP="00F70B9D">
            <w:pPr>
              <w:pStyle w:val="a0"/>
              <w:spacing w:after="60"/>
              <w:jc w:val="center"/>
              <w:rPr>
                <w:rFonts w:ascii="Times New Roman" w:eastAsia="等线" w:hAnsi="Times New Roman" w:cs="Times New Roman"/>
                <w:lang w:eastAsia="zh-CN"/>
              </w:rPr>
            </w:pPr>
            <w:r w:rsidRPr="00910CFC">
              <w:rPr>
                <w:rFonts w:ascii="Times New Roman" w:eastAsia="等线" w:hAnsi="Times New Roman" w:cs="Times New Roman"/>
                <w:lang w:eastAsia="zh-CN"/>
              </w:rPr>
              <w:t>SRB</w:t>
            </w:r>
          </w:p>
        </w:tc>
        <w:tc>
          <w:tcPr>
            <w:tcW w:w="3544" w:type="dxa"/>
          </w:tcPr>
          <w:p w14:paraId="520EDD71" w14:textId="77777777" w:rsidR="00F70B9D" w:rsidRPr="00910CFC" w:rsidRDefault="00F70B9D" w:rsidP="00F70B9D">
            <w:pPr>
              <w:pStyle w:val="a0"/>
              <w:spacing w:after="60"/>
              <w:jc w:val="center"/>
              <w:rPr>
                <w:rFonts w:ascii="Times New Roman" w:eastAsia="等线" w:hAnsi="Times New Roman" w:cs="Times New Roman"/>
                <w:lang w:eastAsia="zh-CN"/>
              </w:rPr>
            </w:pPr>
            <w:r w:rsidRPr="00910CFC">
              <w:rPr>
                <w:rFonts w:ascii="Times New Roman" w:eastAsia="等线" w:hAnsi="Times New Roman" w:cs="Times New Roman"/>
                <w:lang w:eastAsia="zh-CN"/>
              </w:rPr>
              <w:t>Parameter name</w:t>
            </w:r>
          </w:p>
        </w:tc>
        <w:tc>
          <w:tcPr>
            <w:tcW w:w="3538" w:type="dxa"/>
          </w:tcPr>
          <w:p w14:paraId="1F520A66" w14:textId="77777777" w:rsidR="00F70B9D" w:rsidRPr="00910CFC" w:rsidRDefault="00F70B9D" w:rsidP="00F70B9D">
            <w:pPr>
              <w:pStyle w:val="a0"/>
              <w:spacing w:after="60"/>
              <w:jc w:val="center"/>
              <w:rPr>
                <w:rFonts w:ascii="Times New Roman" w:eastAsia="等线" w:hAnsi="Times New Roman" w:cs="Times New Roman"/>
                <w:lang w:eastAsia="zh-CN"/>
              </w:rPr>
            </w:pPr>
            <w:r w:rsidRPr="00910CFC">
              <w:rPr>
                <w:rFonts w:ascii="Times New Roman" w:eastAsia="等线" w:hAnsi="Times New Roman" w:cs="Times New Roman"/>
                <w:lang w:eastAsia="zh-CN"/>
              </w:rPr>
              <w:t>value</w:t>
            </w:r>
          </w:p>
        </w:tc>
      </w:tr>
      <w:tr w:rsidR="00F70B9D" w:rsidRPr="00F70B9D" w14:paraId="667FD270" w14:textId="77777777" w:rsidTr="00F70B9D">
        <w:tc>
          <w:tcPr>
            <w:tcW w:w="2547" w:type="dxa"/>
            <w:vMerge w:val="restart"/>
          </w:tcPr>
          <w:p w14:paraId="3E148FD3" w14:textId="77777777" w:rsidR="00F70B9D" w:rsidRPr="00F70B9D" w:rsidRDefault="00F70B9D" w:rsidP="00F70B9D">
            <w:pPr>
              <w:pStyle w:val="a0"/>
              <w:spacing w:after="60"/>
              <w:rPr>
                <w:rFonts w:ascii="Times New Roman" w:hAnsi="Times New Roman" w:cs="Times New Roman"/>
                <w:lang w:eastAsia="en-GB"/>
              </w:rPr>
            </w:pPr>
            <w:r w:rsidRPr="00F70B9D">
              <w:rPr>
                <w:rFonts w:ascii="Times New Roman" w:hAnsi="Times New Roman" w:cs="Times New Roman"/>
                <w:lang w:eastAsia="en-GB"/>
              </w:rPr>
              <w:t>SRB0(CCCH)</w:t>
            </w:r>
          </w:p>
        </w:tc>
        <w:tc>
          <w:tcPr>
            <w:tcW w:w="3544" w:type="dxa"/>
          </w:tcPr>
          <w:p w14:paraId="35DE60C7" w14:textId="77777777" w:rsidR="00F70B9D" w:rsidRPr="00F70B9D" w:rsidRDefault="00F70B9D" w:rsidP="00F70B9D">
            <w:pPr>
              <w:pStyle w:val="a0"/>
              <w:spacing w:after="60"/>
              <w:rPr>
                <w:rFonts w:ascii="Times New Roman" w:hAnsi="Times New Roman" w:cs="Times New Roman"/>
                <w:lang w:eastAsia="en-GB"/>
              </w:rPr>
            </w:pPr>
            <w:r w:rsidRPr="00910CFC">
              <w:rPr>
                <w:rFonts w:ascii="Times New Roman" w:hAnsi="Times New Roman" w:cs="Times New Roman"/>
                <w:lang w:eastAsia="en-GB"/>
              </w:rPr>
              <w:t>RLC configuration</w:t>
            </w:r>
          </w:p>
        </w:tc>
        <w:tc>
          <w:tcPr>
            <w:tcW w:w="3538" w:type="dxa"/>
          </w:tcPr>
          <w:p w14:paraId="2F3384F1" w14:textId="77777777" w:rsidR="00F70B9D" w:rsidRPr="00F70B9D" w:rsidRDefault="00F70B9D" w:rsidP="00F70B9D">
            <w:pPr>
              <w:pStyle w:val="a0"/>
              <w:spacing w:after="60"/>
              <w:rPr>
                <w:rFonts w:ascii="Times New Roman" w:hAnsi="Times New Roman" w:cs="Times New Roman"/>
                <w:lang w:eastAsia="en-GB"/>
              </w:rPr>
            </w:pPr>
            <w:r w:rsidRPr="00F70B9D">
              <w:rPr>
                <w:rFonts w:ascii="Times New Roman" w:hAnsi="Times New Roman" w:cs="Times New Roman"/>
                <w:lang w:eastAsia="en-GB"/>
              </w:rPr>
              <w:t>TM</w:t>
            </w:r>
          </w:p>
        </w:tc>
      </w:tr>
      <w:tr w:rsidR="00F70B9D" w:rsidRPr="00F70B9D" w14:paraId="25C09177" w14:textId="77777777" w:rsidTr="00F70B9D">
        <w:tc>
          <w:tcPr>
            <w:tcW w:w="2547" w:type="dxa"/>
            <w:vMerge/>
          </w:tcPr>
          <w:p w14:paraId="50B8F811" w14:textId="77777777" w:rsidR="00F70B9D" w:rsidRPr="00F70B9D" w:rsidRDefault="00F70B9D" w:rsidP="00F70B9D">
            <w:pPr>
              <w:pStyle w:val="a0"/>
              <w:spacing w:after="60"/>
              <w:rPr>
                <w:rFonts w:ascii="Times New Roman" w:hAnsi="Times New Roman" w:cs="Times New Roman"/>
                <w:lang w:eastAsia="en-GB"/>
              </w:rPr>
            </w:pPr>
          </w:p>
        </w:tc>
        <w:tc>
          <w:tcPr>
            <w:tcW w:w="3544" w:type="dxa"/>
          </w:tcPr>
          <w:p w14:paraId="631174CC" w14:textId="77777777" w:rsidR="00F70B9D" w:rsidRPr="00F70B9D" w:rsidRDefault="00F70B9D" w:rsidP="00F70B9D">
            <w:pPr>
              <w:pStyle w:val="a0"/>
              <w:spacing w:after="60"/>
              <w:rPr>
                <w:rFonts w:ascii="Times New Roman" w:hAnsi="Times New Roman" w:cs="Times New Roman"/>
                <w:i/>
                <w:lang w:eastAsia="en-GB"/>
              </w:rPr>
            </w:pPr>
            <w:r w:rsidRPr="00F70B9D">
              <w:rPr>
                <w:rFonts w:ascii="Times New Roman" w:hAnsi="Times New Roman" w:cs="Times New Roman"/>
                <w:i/>
                <w:lang w:eastAsia="en-GB"/>
              </w:rPr>
              <w:t>logicalChannelIdentity</w:t>
            </w:r>
          </w:p>
        </w:tc>
        <w:tc>
          <w:tcPr>
            <w:tcW w:w="3538" w:type="dxa"/>
          </w:tcPr>
          <w:p w14:paraId="2FBAA109" w14:textId="77777777" w:rsidR="00F70B9D" w:rsidRPr="00F70B9D" w:rsidRDefault="00F70B9D" w:rsidP="00F70B9D">
            <w:pPr>
              <w:pStyle w:val="a0"/>
              <w:spacing w:after="60"/>
              <w:rPr>
                <w:rFonts w:ascii="Times New Roman" w:hAnsi="Times New Roman" w:cs="Times New Roman"/>
                <w:lang w:eastAsia="en-GB"/>
              </w:rPr>
            </w:pPr>
            <w:r w:rsidRPr="00F70B9D">
              <w:rPr>
                <w:rFonts w:ascii="Times New Roman" w:hAnsi="Times New Roman" w:cs="Times New Roman"/>
                <w:lang w:eastAsia="en-GB"/>
              </w:rPr>
              <w:t>0</w:t>
            </w:r>
          </w:p>
        </w:tc>
      </w:tr>
      <w:tr w:rsidR="00F70B9D" w:rsidRPr="00F70B9D" w14:paraId="140743B7" w14:textId="77777777" w:rsidTr="00F70B9D">
        <w:tc>
          <w:tcPr>
            <w:tcW w:w="2547" w:type="dxa"/>
            <w:vMerge w:val="restart"/>
          </w:tcPr>
          <w:p w14:paraId="679948BC" w14:textId="77777777" w:rsidR="00F70B9D" w:rsidRPr="00F70B9D" w:rsidRDefault="00F70B9D" w:rsidP="00F70B9D">
            <w:pPr>
              <w:pStyle w:val="a0"/>
              <w:spacing w:after="60"/>
              <w:rPr>
                <w:rFonts w:ascii="Times New Roman" w:hAnsi="Times New Roman" w:cs="Times New Roman"/>
                <w:lang w:eastAsia="en-GB"/>
              </w:rPr>
            </w:pPr>
            <w:r w:rsidRPr="00F70B9D">
              <w:rPr>
                <w:rFonts w:ascii="Times New Roman" w:hAnsi="Times New Roman" w:cs="Times New Roman"/>
                <w:lang w:eastAsia="en-GB"/>
              </w:rPr>
              <w:t>SRB1</w:t>
            </w:r>
          </w:p>
        </w:tc>
        <w:tc>
          <w:tcPr>
            <w:tcW w:w="3544" w:type="dxa"/>
          </w:tcPr>
          <w:p w14:paraId="7E885193" w14:textId="77777777" w:rsidR="00F70B9D" w:rsidRPr="00F70B9D" w:rsidRDefault="00F70B9D" w:rsidP="00F70B9D">
            <w:pPr>
              <w:pStyle w:val="a0"/>
              <w:spacing w:after="60"/>
              <w:rPr>
                <w:rFonts w:ascii="Times New Roman" w:hAnsi="Times New Roman" w:cs="Times New Roman"/>
                <w:lang w:eastAsia="en-GB"/>
              </w:rPr>
            </w:pPr>
            <w:r w:rsidRPr="00910CFC">
              <w:rPr>
                <w:rFonts w:ascii="Times New Roman" w:hAnsi="Times New Roman" w:cs="Times New Roman"/>
                <w:lang w:eastAsia="en-GB"/>
              </w:rPr>
              <w:t>RLC configuration</w:t>
            </w:r>
          </w:p>
        </w:tc>
        <w:tc>
          <w:tcPr>
            <w:tcW w:w="3538" w:type="dxa"/>
          </w:tcPr>
          <w:p w14:paraId="4EAE6937" w14:textId="77777777" w:rsidR="00F70B9D" w:rsidRPr="00F70B9D" w:rsidRDefault="00F70B9D" w:rsidP="00F70B9D">
            <w:pPr>
              <w:pStyle w:val="a0"/>
              <w:spacing w:after="60"/>
              <w:rPr>
                <w:rFonts w:ascii="Times New Roman" w:hAnsi="Times New Roman" w:cs="Times New Roman"/>
                <w:lang w:eastAsia="en-GB"/>
              </w:rPr>
            </w:pPr>
            <w:r w:rsidRPr="00F70B9D">
              <w:rPr>
                <w:rFonts w:ascii="Times New Roman" w:hAnsi="Times New Roman" w:cs="Times New Roman"/>
                <w:lang w:eastAsia="en-GB"/>
              </w:rPr>
              <w:t>AM</w:t>
            </w:r>
          </w:p>
        </w:tc>
      </w:tr>
      <w:tr w:rsidR="00F70B9D" w:rsidRPr="00F70B9D" w14:paraId="78C5B9F5" w14:textId="77777777" w:rsidTr="00F70B9D">
        <w:tc>
          <w:tcPr>
            <w:tcW w:w="2547" w:type="dxa"/>
            <w:vMerge/>
          </w:tcPr>
          <w:p w14:paraId="75BD8A0F" w14:textId="77777777" w:rsidR="00F70B9D" w:rsidRPr="00F70B9D" w:rsidRDefault="00F70B9D" w:rsidP="00F70B9D">
            <w:pPr>
              <w:pStyle w:val="a0"/>
              <w:spacing w:after="60"/>
              <w:rPr>
                <w:rFonts w:ascii="Times New Roman" w:hAnsi="Times New Roman" w:cs="Times New Roman"/>
                <w:lang w:eastAsia="en-GB"/>
              </w:rPr>
            </w:pPr>
          </w:p>
        </w:tc>
        <w:tc>
          <w:tcPr>
            <w:tcW w:w="3544" w:type="dxa"/>
          </w:tcPr>
          <w:p w14:paraId="036665B4" w14:textId="77777777" w:rsidR="00F70B9D" w:rsidRPr="00F70B9D" w:rsidRDefault="00F70B9D" w:rsidP="00F70B9D">
            <w:pPr>
              <w:pStyle w:val="a0"/>
              <w:spacing w:after="60"/>
              <w:rPr>
                <w:rFonts w:ascii="Times New Roman" w:hAnsi="Times New Roman" w:cs="Times New Roman"/>
                <w:i/>
                <w:lang w:eastAsia="en-GB"/>
              </w:rPr>
            </w:pPr>
            <w:r w:rsidRPr="00F70B9D">
              <w:rPr>
                <w:rFonts w:ascii="Times New Roman" w:hAnsi="Times New Roman" w:cs="Times New Roman"/>
                <w:i/>
                <w:lang w:eastAsia="en-GB"/>
              </w:rPr>
              <w:t>logicalChannelIdentity</w:t>
            </w:r>
          </w:p>
        </w:tc>
        <w:tc>
          <w:tcPr>
            <w:tcW w:w="3538" w:type="dxa"/>
          </w:tcPr>
          <w:p w14:paraId="0A584E6F" w14:textId="77777777" w:rsidR="00F70B9D" w:rsidRPr="00F70B9D" w:rsidRDefault="00F70B9D" w:rsidP="00F70B9D">
            <w:pPr>
              <w:pStyle w:val="a0"/>
              <w:spacing w:after="60"/>
              <w:rPr>
                <w:rFonts w:ascii="Times New Roman" w:hAnsi="Times New Roman" w:cs="Times New Roman"/>
                <w:lang w:eastAsia="en-GB"/>
              </w:rPr>
            </w:pPr>
            <w:r w:rsidRPr="00910CFC">
              <w:rPr>
                <w:rFonts w:ascii="Times New Roman" w:hAnsi="Times New Roman" w:cs="Times New Roman"/>
                <w:lang w:eastAsia="en-GB"/>
              </w:rPr>
              <w:t>1</w:t>
            </w:r>
          </w:p>
        </w:tc>
      </w:tr>
      <w:tr w:rsidR="00F70B9D" w:rsidRPr="00F70B9D" w14:paraId="2CFA76B2" w14:textId="77777777" w:rsidTr="00F70B9D">
        <w:tc>
          <w:tcPr>
            <w:tcW w:w="2547" w:type="dxa"/>
            <w:vMerge w:val="restart"/>
          </w:tcPr>
          <w:p w14:paraId="547BF0B3" w14:textId="77777777" w:rsidR="00F70B9D" w:rsidRPr="00F70B9D" w:rsidRDefault="00F70B9D" w:rsidP="00F70B9D">
            <w:pPr>
              <w:pStyle w:val="a0"/>
              <w:spacing w:after="60"/>
              <w:rPr>
                <w:rFonts w:ascii="Times New Roman" w:hAnsi="Times New Roman" w:cs="Times New Roman"/>
                <w:lang w:eastAsia="en-GB"/>
              </w:rPr>
            </w:pPr>
            <w:r w:rsidRPr="00F70B9D">
              <w:rPr>
                <w:rFonts w:ascii="Times New Roman" w:hAnsi="Times New Roman" w:cs="Times New Roman"/>
                <w:lang w:eastAsia="en-GB"/>
              </w:rPr>
              <w:t>SRB1bis</w:t>
            </w:r>
          </w:p>
        </w:tc>
        <w:tc>
          <w:tcPr>
            <w:tcW w:w="3544" w:type="dxa"/>
          </w:tcPr>
          <w:p w14:paraId="31CDF73E" w14:textId="77777777" w:rsidR="00F70B9D" w:rsidRPr="00F70B9D" w:rsidRDefault="00F70B9D" w:rsidP="00F70B9D">
            <w:pPr>
              <w:pStyle w:val="a0"/>
              <w:spacing w:after="60"/>
              <w:rPr>
                <w:rFonts w:ascii="Times New Roman" w:hAnsi="Times New Roman" w:cs="Times New Roman"/>
                <w:lang w:eastAsia="en-GB"/>
              </w:rPr>
            </w:pPr>
            <w:r w:rsidRPr="00910CFC">
              <w:rPr>
                <w:rFonts w:ascii="Times New Roman" w:hAnsi="Times New Roman" w:cs="Times New Roman"/>
                <w:lang w:eastAsia="en-GB"/>
              </w:rPr>
              <w:t>RLC configuration</w:t>
            </w:r>
          </w:p>
        </w:tc>
        <w:tc>
          <w:tcPr>
            <w:tcW w:w="3538" w:type="dxa"/>
          </w:tcPr>
          <w:p w14:paraId="4592D4CC" w14:textId="77777777" w:rsidR="00F70B9D" w:rsidRPr="00F70B9D" w:rsidRDefault="00F70B9D" w:rsidP="00F70B9D">
            <w:pPr>
              <w:pStyle w:val="a0"/>
              <w:spacing w:after="60"/>
              <w:rPr>
                <w:rFonts w:ascii="Times New Roman" w:hAnsi="Times New Roman" w:cs="Times New Roman"/>
                <w:lang w:eastAsia="en-GB"/>
              </w:rPr>
            </w:pPr>
            <w:r w:rsidRPr="00F70B9D">
              <w:rPr>
                <w:rFonts w:ascii="Times New Roman" w:hAnsi="Times New Roman" w:cs="Times New Roman"/>
                <w:lang w:eastAsia="en-GB"/>
              </w:rPr>
              <w:t>AM</w:t>
            </w:r>
          </w:p>
        </w:tc>
      </w:tr>
      <w:tr w:rsidR="00F70B9D" w14:paraId="3040304C" w14:textId="77777777" w:rsidTr="00F70B9D">
        <w:tc>
          <w:tcPr>
            <w:tcW w:w="2547" w:type="dxa"/>
            <w:vMerge/>
          </w:tcPr>
          <w:p w14:paraId="1FA84350" w14:textId="77777777" w:rsidR="00F70B9D" w:rsidRPr="00910CFC" w:rsidRDefault="00F70B9D" w:rsidP="00F70B9D">
            <w:pPr>
              <w:pStyle w:val="a0"/>
              <w:spacing w:after="60"/>
              <w:rPr>
                <w:rFonts w:ascii="Times New Roman" w:eastAsia="等线" w:hAnsi="Times New Roman" w:cs="Times New Roman"/>
                <w:lang w:eastAsia="zh-CN"/>
              </w:rPr>
            </w:pPr>
          </w:p>
        </w:tc>
        <w:tc>
          <w:tcPr>
            <w:tcW w:w="3544" w:type="dxa"/>
          </w:tcPr>
          <w:p w14:paraId="152B13D4" w14:textId="77777777" w:rsidR="00F70B9D" w:rsidRPr="00910CFC" w:rsidRDefault="00F70B9D" w:rsidP="00F70B9D">
            <w:pPr>
              <w:pStyle w:val="a0"/>
              <w:spacing w:after="60"/>
              <w:rPr>
                <w:rFonts w:ascii="Times New Roman" w:eastAsia="等线" w:hAnsi="Times New Roman" w:cs="Times New Roman"/>
                <w:lang w:eastAsia="zh-CN"/>
              </w:rPr>
            </w:pPr>
            <w:r w:rsidRPr="00910CFC">
              <w:rPr>
                <w:rFonts w:ascii="Times New Roman" w:hAnsi="Times New Roman" w:cs="Times New Roman"/>
                <w:i/>
                <w:lang w:eastAsia="en-GB"/>
              </w:rPr>
              <w:t>logicalChannelIdentity</w:t>
            </w:r>
          </w:p>
        </w:tc>
        <w:tc>
          <w:tcPr>
            <w:tcW w:w="3538" w:type="dxa"/>
          </w:tcPr>
          <w:p w14:paraId="30A47599" w14:textId="77777777" w:rsidR="00F70B9D" w:rsidRPr="00910CFC" w:rsidRDefault="00F70B9D" w:rsidP="00F70B9D">
            <w:pPr>
              <w:pStyle w:val="a0"/>
              <w:spacing w:after="60"/>
              <w:rPr>
                <w:rFonts w:ascii="Times New Roman" w:eastAsia="等线" w:hAnsi="Times New Roman" w:cs="Times New Roman"/>
                <w:lang w:eastAsia="zh-CN"/>
              </w:rPr>
            </w:pPr>
            <w:r w:rsidRPr="00910CFC">
              <w:rPr>
                <w:rFonts w:ascii="Times New Roman" w:eastAsia="等线" w:hAnsi="Times New Roman" w:cs="Times New Roman"/>
                <w:lang w:eastAsia="zh-CN"/>
              </w:rPr>
              <w:t>3</w:t>
            </w:r>
          </w:p>
        </w:tc>
      </w:tr>
    </w:tbl>
    <w:p w14:paraId="5EBD52F7" w14:textId="698C5E0B" w:rsidR="00F70B9D" w:rsidRDefault="00F70B9D" w:rsidP="00F70B9D">
      <w:pPr>
        <w:spacing w:before="160" w:after="100"/>
      </w:pPr>
      <w:r>
        <w:rPr>
          <w:rFonts w:eastAsia="等线"/>
          <w:lang w:eastAsia="zh-CN"/>
        </w:rPr>
        <w:t xml:space="preserve">As mentioned in section 1.1.2 QoS aspects for IMS voice, </w:t>
      </w:r>
      <w:r w:rsidRPr="00F31762">
        <w:rPr>
          <w:szCs w:val="20"/>
          <w:lang w:eastAsia="zh-CN"/>
        </w:rPr>
        <w:t>reliable delivery is important to SIP signaling and meanwhile,</w:t>
      </w:r>
      <w:r>
        <w:t xml:space="preserve"> t</w:t>
      </w:r>
      <w:r w:rsidRPr="00D6001E">
        <w:t>he</w:t>
      </w:r>
      <w:r w:rsidRPr="00EE53BC">
        <w:t xml:space="preserve"> </w:t>
      </w:r>
      <w:r w:rsidRPr="00D6001E">
        <w:t>IMS voice packet flow is a real-time flow with stringent delay requirements.</w:t>
      </w:r>
      <w:r>
        <w:t xml:space="preserve"> So generally, it’s suitable to use RLC AM mode to transmit SIP signaling while to use RLC UM mode to transmit voice data packet. However, if only SRB1bis is used to transmit both SIP signaling and voice data, only RLC AM mode can be applied.</w:t>
      </w:r>
      <w:r w:rsidR="00170E91">
        <w:t xml:space="preserve"> Then the transmission efficiency of voice data packet would also be impacted. One solution is to introduce another new SRB with RLC UM mode, however</w:t>
      </w:r>
      <w:r w:rsidR="00170E91" w:rsidRPr="00170E91">
        <w:t>, such a design would violate the principle of designing SRBs to ensure high reliability</w:t>
      </w:r>
      <w:r w:rsidR="00170E91">
        <w:t>.</w:t>
      </w:r>
    </w:p>
    <w:p w14:paraId="2B928283" w14:textId="2E25C019" w:rsidR="00170E91" w:rsidRPr="00F41079" w:rsidRDefault="00F41079" w:rsidP="00F41079">
      <w:pPr>
        <w:spacing w:after="100"/>
        <w:rPr>
          <w:rFonts w:eastAsia="等线"/>
          <w:b/>
          <w:lang w:eastAsia="zh-CN"/>
        </w:rPr>
      </w:pPr>
      <w:r w:rsidRPr="00F41079">
        <w:rPr>
          <w:rFonts w:eastAsia="等线"/>
          <w:b/>
          <w:lang w:eastAsia="zh-CN"/>
        </w:rPr>
        <w:t>Observation 6b: In legacy NB-IoT, the RLC configuration for both SRB1 and SRB1bis are RLC AM mode as there are high requirement on the reliability and in-sequence delivery for the signaling transmission. In order to facilitate transmission of voice data packet via SRB with kind of low latency, one solution is to introduce another new SRB with RLC UM mode. However, such a design appears to violate the principle of designing SRBs, e.g., to ensure high reliability</w:t>
      </w:r>
      <w:r>
        <w:rPr>
          <w:rFonts w:eastAsia="等线"/>
          <w:b/>
          <w:lang w:eastAsia="zh-CN"/>
        </w:rPr>
        <w:t>.</w:t>
      </w:r>
    </w:p>
    <w:p w14:paraId="2EA5B1E9" w14:textId="3483642C" w:rsidR="00170E91" w:rsidRDefault="00170E91" w:rsidP="00A63B1B">
      <w:pPr>
        <w:pStyle w:val="a0"/>
        <w:spacing w:after="100"/>
        <w:rPr>
          <w:rFonts w:ascii="Times New Roman" w:hAnsi="Times New Roman"/>
        </w:rPr>
      </w:pPr>
      <w:r w:rsidRPr="00170E91">
        <w:rPr>
          <w:rFonts w:ascii="Times New Roman" w:hAnsi="Times New Roman"/>
        </w:rPr>
        <w:t xml:space="preserve">For NB-IoT UE using CP solution, the higher layer service data is encapsulated in NAS PDU and then encapsulated in RRC signaling for transmission. However, for non-EDT procedure, the RRC messages primarily used for encapsulating </w:t>
      </w:r>
      <w:r w:rsidR="00A63B1B">
        <w:rPr>
          <w:rFonts w:ascii="Times New Roman" w:hAnsi="Times New Roman"/>
        </w:rPr>
        <w:t>UL/DL</w:t>
      </w:r>
      <w:r w:rsidRPr="00170E91">
        <w:rPr>
          <w:rFonts w:ascii="Times New Roman" w:hAnsi="Times New Roman"/>
        </w:rPr>
        <w:t xml:space="preserve"> NAS PDUs, e.g., </w:t>
      </w:r>
      <w:r w:rsidRPr="00A63B1B">
        <w:rPr>
          <w:rFonts w:ascii="Times New Roman" w:hAnsi="Times New Roman"/>
          <w:i/>
        </w:rPr>
        <w:t xml:space="preserve">DLInformationTransfer-NB </w:t>
      </w:r>
      <w:r w:rsidRPr="00170E91">
        <w:rPr>
          <w:rFonts w:ascii="Times New Roman" w:hAnsi="Times New Roman"/>
        </w:rPr>
        <w:t>and</w:t>
      </w:r>
      <w:r w:rsidRPr="00A63B1B">
        <w:rPr>
          <w:rFonts w:ascii="Times New Roman" w:hAnsi="Times New Roman"/>
          <w:i/>
        </w:rPr>
        <w:t xml:space="preserve"> ULInformationTransfer-NB</w:t>
      </w:r>
      <w:r w:rsidRPr="00170E91">
        <w:rPr>
          <w:rFonts w:ascii="Times New Roman" w:hAnsi="Times New Roman"/>
        </w:rPr>
        <w:t xml:space="preserve"> are also </w:t>
      </w:r>
      <w:r w:rsidR="00A63B1B">
        <w:rPr>
          <w:rFonts w:ascii="Times New Roman" w:hAnsi="Times New Roman"/>
        </w:rPr>
        <w:t xml:space="preserve">defined to use RLC-AM mode. </w:t>
      </w:r>
      <w:r w:rsidR="00A63B1B" w:rsidRPr="00A63B1B">
        <w:rPr>
          <w:rFonts w:ascii="Times New Roman" w:hAnsi="Times New Roman"/>
        </w:rPr>
        <w:t xml:space="preserve">Therefore, in addition to the need of introducing a new SRB operating in </w:t>
      </w:r>
      <w:r w:rsidR="00A63B1B">
        <w:rPr>
          <w:rFonts w:ascii="Times New Roman" w:hAnsi="Times New Roman"/>
        </w:rPr>
        <w:t>RLC-AM</w:t>
      </w:r>
      <w:r w:rsidR="00A63B1B" w:rsidRPr="00A63B1B">
        <w:rPr>
          <w:rFonts w:ascii="Times New Roman" w:hAnsi="Times New Roman"/>
        </w:rPr>
        <w:t xml:space="preserve"> mode, it is also necessary to introduce RRC signaling messages operating in UM mode, for </w:t>
      </w:r>
      <w:r w:rsidR="006D639A">
        <w:rPr>
          <w:rFonts w:ascii="Times New Roman" w:hAnsi="Times New Roman"/>
        </w:rPr>
        <w:t xml:space="preserve">efficiently </w:t>
      </w:r>
      <w:r w:rsidR="00A63B1B" w:rsidRPr="00A63B1B">
        <w:rPr>
          <w:rFonts w:ascii="Times New Roman" w:hAnsi="Times New Roman"/>
        </w:rPr>
        <w:t>transmitting voice data packets encapsulated within NAS PDUs.</w:t>
      </w:r>
    </w:p>
    <w:p w14:paraId="286E1BE2" w14:textId="4F4744F0" w:rsidR="00A63B1B" w:rsidRDefault="00A63B1B" w:rsidP="000F38BB">
      <w:pPr>
        <w:snapToGrid w:val="0"/>
        <w:spacing w:before="40" w:after="100"/>
        <w:rPr>
          <w:b/>
          <w:lang w:eastAsia="ja-JP"/>
        </w:rPr>
      </w:pPr>
      <w:r w:rsidRPr="000F38BB">
        <w:rPr>
          <w:b/>
          <w:lang w:eastAsia="ja-JP"/>
        </w:rPr>
        <w:t xml:space="preserve">Observation </w:t>
      </w:r>
      <w:r w:rsidR="009D70C0">
        <w:rPr>
          <w:b/>
          <w:lang w:eastAsia="ja-JP"/>
        </w:rPr>
        <w:t>6</w:t>
      </w:r>
      <w:r>
        <w:rPr>
          <w:b/>
          <w:lang w:eastAsia="ja-JP"/>
        </w:rPr>
        <w:t>c</w:t>
      </w:r>
      <w:r w:rsidRPr="000F38BB">
        <w:rPr>
          <w:b/>
          <w:lang w:eastAsia="ja-JP"/>
        </w:rPr>
        <w:t>:</w:t>
      </w:r>
      <w:r w:rsidR="000F38BB" w:rsidRPr="000F38BB">
        <w:rPr>
          <w:b/>
          <w:lang w:eastAsia="ja-JP"/>
        </w:rPr>
        <w:t xml:space="preserve"> For CP solution, the RRC messages </w:t>
      </w:r>
      <w:r w:rsidR="006D639A">
        <w:rPr>
          <w:b/>
          <w:lang w:eastAsia="ja-JP"/>
        </w:rPr>
        <w:t>mainly</w:t>
      </w:r>
      <w:r w:rsidR="000F38BB" w:rsidRPr="000F38BB">
        <w:rPr>
          <w:b/>
          <w:lang w:eastAsia="ja-JP"/>
        </w:rPr>
        <w:t xml:space="preserve"> used for encapsulating UL/DL NAS PDUs, e.g., </w:t>
      </w:r>
      <w:r w:rsidR="000F38BB" w:rsidRPr="000F38BB">
        <w:rPr>
          <w:b/>
          <w:i/>
          <w:lang w:eastAsia="ja-JP"/>
        </w:rPr>
        <w:t>DLInformationTransfer-NB</w:t>
      </w:r>
      <w:r w:rsidR="000F38BB" w:rsidRPr="000F38BB">
        <w:rPr>
          <w:b/>
          <w:lang w:eastAsia="ja-JP"/>
        </w:rPr>
        <w:t xml:space="preserve"> and </w:t>
      </w:r>
      <w:r w:rsidR="000F38BB" w:rsidRPr="000F38BB">
        <w:rPr>
          <w:b/>
          <w:i/>
          <w:lang w:eastAsia="ja-JP"/>
        </w:rPr>
        <w:t xml:space="preserve">ULInformationTransfer-NB </w:t>
      </w:r>
      <w:r w:rsidR="000F38BB" w:rsidRPr="000F38BB">
        <w:rPr>
          <w:b/>
          <w:lang w:eastAsia="ja-JP"/>
        </w:rPr>
        <w:t>are also defined to use RLC</w:t>
      </w:r>
      <w:r w:rsidR="006D639A">
        <w:rPr>
          <w:b/>
          <w:lang w:eastAsia="ja-JP"/>
        </w:rPr>
        <w:t xml:space="preserve"> </w:t>
      </w:r>
      <w:r w:rsidR="000F38BB" w:rsidRPr="000F38BB">
        <w:rPr>
          <w:b/>
          <w:lang w:eastAsia="ja-JP"/>
        </w:rPr>
        <w:t>AM mode</w:t>
      </w:r>
      <w:r w:rsidRPr="000F38BB">
        <w:rPr>
          <w:b/>
          <w:lang w:eastAsia="ja-JP"/>
        </w:rPr>
        <w:t xml:space="preserve">. </w:t>
      </w:r>
      <w:r w:rsidR="006D639A">
        <w:rPr>
          <w:b/>
          <w:lang w:eastAsia="ja-JP"/>
        </w:rPr>
        <w:t>So i</w:t>
      </w:r>
      <w:r w:rsidRPr="000F38BB">
        <w:rPr>
          <w:b/>
          <w:lang w:eastAsia="ja-JP"/>
        </w:rPr>
        <w:t>n order to support voice data transmission via SRB, new</w:t>
      </w:r>
      <w:r w:rsidR="000F38BB">
        <w:rPr>
          <w:b/>
          <w:lang w:eastAsia="ja-JP"/>
        </w:rPr>
        <w:t xml:space="preserve"> RRC </w:t>
      </w:r>
      <w:r w:rsidR="006D639A">
        <w:rPr>
          <w:b/>
          <w:lang w:eastAsia="ja-JP"/>
        </w:rPr>
        <w:t>message</w:t>
      </w:r>
      <w:r w:rsidRPr="000F38BB">
        <w:rPr>
          <w:b/>
          <w:lang w:eastAsia="ja-JP"/>
        </w:rPr>
        <w:t xml:space="preserve"> with RLC UM mode </w:t>
      </w:r>
      <w:r w:rsidR="000F38BB" w:rsidRPr="000F38BB">
        <w:rPr>
          <w:b/>
          <w:lang w:eastAsia="ja-JP"/>
        </w:rPr>
        <w:t xml:space="preserve">also needs to be </w:t>
      </w:r>
      <w:r w:rsidR="000F38BB">
        <w:rPr>
          <w:b/>
          <w:lang w:eastAsia="ja-JP"/>
        </w:rPr>
        <w:t>introduced</w:t>
      </w:r>
      <w:r w:rsidRPr="000F38BB">
        <w:rPr>
          <w:b/>
          <w:lang w:eastAsia="ja-JP"/>
        </w:rPr>
        <w:t>.</w:t>
      </w:r>
    </w:p>
    <w:p w14:paraId="25690D31" w14:textId="77777777" w:rsidR="006D639A" w:rsidRPr="006D639A" w:rsidRDefault="006D639A" w:rsidP="006D639A">
      <w:pPr>
        <w:spacing w:after="0" w:line="240" w:lineRule="auto"/>
        <w:rPr>
          <w:rFonts w:eastAsia="等线"/>
          <w:lang w:eastAsia="zh-CN"/>
        </w:rPr>
      </w:pPr>
    </w:p>
    <w:p w14:paraId="6BD8F1C7" w14:textId="63955A32" w:rsidR="006D639A" w:rsidRPr="006D639A" w:rsidRDefault="006D639A" w:rsidP="006D639A">
      <w:pPr>
        <w:spacing w:after="100"/>
      </w:pPr>
      <w:r w:rsidRPr="006D639A">
        <w:t>For supporting IMS voice</w:t>
      </w:r>
      <w:r>
        <w:t xml:space="preserve"> service</w:t>
      </w:r>
      <w:r w:rsidRPr="006D639A">
        <w:t>,</w:t>
      </w:r>
      <w:r>
        <w:t xml:space="preserve"> RRC reconfiguration procedure is generally necessary, for example, it’s needed for the case that </w:t>
      </w:r>
      <w:r w:rsidRPr="006D639A">
        <w:t>voice service preempts the on-going data transmission. However, RRC reconfiguration is NOT supported for CP solution in current spec. so if to support transmitting IMS voice service via SRB, RRC reconfiguration procedure need</w:t>
      </w:r>
      <w:r>
        <w:t>s</w:t>
      </w:r>
      <w:r w:rsidRPr="006D639A">
        <w:t xml:space="preserve"> to be retook for CP solution.</w:t>
      </w:r>
    </w:p>
    <w:p w14:paraId="2F5E0354" w14:textId="3D73B237" w:rsidR="00A63B1B" w:rsidRPr="000F38BB" w:rsidRDefault="00A63B1B" w:rsidP="00A63B1B">
      <w:pPr>
        <w:spacing w:after="100"/>
        <w:rPr>
          <w:b/>
          <w:lang w:eastAsia="ja-JP"/>
        </w:rPr>
      </w:pPr>
      <w:r w:rsidRPr="005E4F42">
        <w:rPr>
          <w:b/>
          <w:lang w:eastAsia="ja-JP"/>
        </w:rPr>
        <w:t xml:space="preserve">Observation </w:t>
      </w:r>
      <w:r w:rsidR="009D70C0">
        <w:rPr>
          <w:b/>
          <w:lang w:eastAsia="ja-JP"/>
        </w:rPr>
        <w:t>6</w:t>
      </w:r>
      <w:r w:rsidR="006D639A">
        <w:rPr>
          <w:b/>
          <w:lang w:eastAsia="ja-JP"/>
        </w:rPr>
        <w:t>d: R</w:t>
      </w:r>
      <w:r w:rsidRPr="000F38BB">
        <w:rPr>
          <w:b/>
          <w:lang w:eastAsia="ja-JP"/>
        </w:rPr>
        <w:t>RC reconfiguration is NOT supported for CP solution</w:t>
      </w:r>
      <w:r w:rsidR="006D639A">
        <w:rPr>
          <w:b/>
          <w:lang w:eastAsia="ja-JP"/>
        </w:rPr>
        <w:t xml:space="preserve"> in current spec</w:t>
      </w:r>
      <w:r w:rsidRPr="000F38BB">
        <w:rPr>
          <w:b/>
          <w:lang w:eastAsia="ja-JP"/>
        </w:rPr>
        <w:t xml:space="preserve">, but necessary for the case that voice preempt the on-going data transmission. </w:t>
      </w:r>
      <w:r w:rsidR="006D639A" w:rsidRPr="006D639A">
        <w:rPr>
          <w:b/>
          <w:lang w:eastAsia="ja-JP"/>
        </w:rPr>
        <w:t>So if to support transmitting IMS voice service via SRB</w:t>
      </w:r>
      <w:r w:rsidR="006D639A">
        <w:rPr>
          <w:b/>
          <w:lang w:eastAsia="ja-JP"/>
        </w:rPr>
        <w:t xml:space="preserve">, </w:t>
      </w:r>
      <w:r w:rsidRPr="000F38BB">
        <w:rPr>
          <w:b/>
          <w:lang w:eastAsia="ja-JP"/>
        </w:rPr>
        <w:t>RRC reconfiguration should be retook for CP solution.</w:t>
      </w:r>
    </w:p>
    <w:p w14:paraId="35E516DA" w14:textId="77777777" w:rsidR="00532D42" w:rsidRPr="00485905" w:rsidRDefault="00532D42" w:rsidP="00485905">
      <w:pPr>
        <w:spacing w:after="0" w:line="240" w:lineRule="auto"/>
        <w:rPr>
          <w:rFonts w:eastAsia="等线"/>
          <w:lang w:eastAsia="zh-CN"/>
        </w:rPr>
      </w:pPr>
    </w:p>
    <w:p w14:paraId="478442A6" w14:textId="757E2562" w:rsidR="00D647FA" w:rsidRDefault="00D647FA" w:rsidP="00485905">
      <w:pPr>
        <w:spacing w:after="100"/>
      </w:pPr>
      <w:r>
        <w:t>A</w:t>
      </w:r>
      <w:r w:rsidR="00485905">
        <w:t>s indicated in NAS layer spec, if CP solution</w:t>
      </w:r>
      <w:r w:rsidR="00485905" w:rsidRPr="00456A94">
        <w:t xml:space="preserve"> is supported for PDN connections of IP PDN type</w:t>
      </w:r>
      <w:r w:rsidR="00485905">
        <w:t xml:space="preserve">, </w:t>
      </w:r>
      <w:r w:rsidR="00485905" w:rsidRPr="00456A94">
        <w:t>ROHC</w:t>
      </w:r>
      <w:r w:rsidR="00485905">
        <w:t xml:space="preserve"> for IP header compression</w:t>
      </w:r>
      <w:r>
        <w:t xml:space="preserve"> may need to be</w:t>
      </w:r>
      <w:r w:rsidR="00485905">
        <w:t xml:space="preserve"> performed between t</w:t>
      </w:r>
      <w:r w:rsidR="00485905" w:rsidRPr="00456A94">
        <w:rPr>
          <w:rFonts w:eastAsia="MS Mincho"/>
        </w:rPr>
        <w:t>he UE and the MME</w:t>
      </w:r>
      <w:r w:rsidR="00485905" w:rsidRPr="00456A94">
        <w:t xml:space="preserve">. </w:t>
      </w:r>
      <w:r w:rsidR="00485905">
        <w:t>It reuse</w:t>
      </w:r>
      <w:r w:rsidR="003D4795">
        <w:t>s</w:t>
      </w:r>
      <w:r w:rsidR="00485905" w:rsidRPr="00456A94">
        <w:t xml:space="preserve"> the ROHC profiles defined in </w:t>
      </w:r>
      <w:r w:rsidR="00485905" w:rsidRPr="00456A94">
        <w:lastRenderedPageBreak/>
        <w:t>3GPP TS 36.323</w:t>
      </w:r>
      <w:r w:rsidR="00485905">
        <w:t xml:space="preserve"> (PDCP spec) which are mainly used by UP solution</w:t>
      </w:r>
      <w:r w:rsidR="00485905" w:rsidRPr="00456A94">
        <w:t>.</w:t>
      </w:r>
      <w:r>
        <w:t xml:space="preserve"> </w:t>
      </w:r>
      <w:r w:rsidR="00EC34F0">
        <w:t xml:space="preserve">Moreover, the </w:t>
      </w:r>
      <w:r w:rsidR="00EC34F0" w:rsidRPr="00456A94">
        <w:t>ROHC profiles</w:t>
      </w:r>
      <w:r w:rsidR="00EC34F0">
        <w:t xml:space="preserve"> need to be included in the </w:t>
      </w:r>
      <w:r w:rsidR="00EC34F0" w:rsidRPr="00456A94">
        <w:t xml:space="preserve">Header compression configuration </w:t>
      </w:r>
      <w:r w:rsidR="00EC34F0">
        <w:t xml:space="preserve">in the related </w:t>
      </w:r>
      <w:r w:rsidR="00EC34F0" w:rsidRPr="00456A94">
        <w:t>EPS session management messages</w:t>
      </w:r>
      <w:r w:rsidR="003D4795">
        <w:t>.</w:t>
      </w:r>
      <w:r w:rsidR="00EC34F0" w:rsidRPr="00EC34F0">
        <w:rPr>
          <w:szCs w:val="20"/>
          <w:highlight w:val="yellow"/>
          <w:lang w:eastAsia="zh-CN"/>
        </w:rPr>
        <w:t xml:space="preserve"> </w:t>
      </w:r>
    </w:p>
    <w:p w14:paraId="72AA1E21" w14:textId="5AC40774" w:rsidR="00EC34F0" w:rsidRDefault="00D647FA" w:rsidP="00EC34F0">
      <w:pPr>
        <w:spacing w:after="100"/>
      </w:pPr>
      <w:r>
        <w:t>Although the ROHC profile for IP/UDP/RTR header compression has already been supported in R</w:t>
      </w:r>
      <w:r w:rsidR="00EC34F0">
        <w:t>O</w:t>
      </w:r>
      <w:r>
        <w:t xml:space="preserve">HC configuration in PDCP spec which are applicable to both UP solution and CP solution, </w:t>
      </w:r>
      <w:r w:rsidR="00EC34F0">
        <w:t>as</w:t>
      </w:r>
      <w:r w:rsidR="00EC34F0" w:rsidRPr="00EC34F0">
        <w:t xml:space="preserve"> legacy NB</w:t>
      </w:r>
      <w:r w:rsidR="00EC34F0">
        <w:t>-IoT</w:t>
      </w:r>
      <w:r w:rsidR="00EC34F0" w:rsidRPr="00EC34F0">
        <w:t xml:space="preserve"> does not support services using RTP</w:t>
      </w:r>
      <w:r w:rsidR="00EC34F0">
        <w:t xml:space="preserve"> protocol</w:t>
      </w:r>
      <w:r w:rsidR="00EC34F0" w:rsidRPr="00EC34F0">
        <w:t xml:space="preserve">, </w:t>
      </w:r>
      <w:r w:rsidR="00EC34F0">
        <w:t xml:space="preserve">for CP solution, </w:t>
      </w:r>
      <w:r w:rsidR="00EC34F0" w:rsidRPr="00EC34F0">
        <w:t xml:space="preserve">the </w:t>
      </w:r>
      <w:r w:rsidR="00EC34F0">
        <w:t>IP/UDP/RTR profile</w:t>
      </w:r>
      <w:r w:rsidR="00EC34F0" w:rsidRPr="003D4795">
        <w:t xml:space="preserve"> has not yet been added to the </w:t>
      </w:r>
      <w:r w:rsidR="00EC34F0" w:rsidRPr="00456A94">
        <w:t>Header compression configuration</w:t>
      </w:r>
      <w:r w:rsidR="00EC34F0" w:rsidRPr="00EC34F0">
        <w:t xml:space="preserve"> </w:t>
      </w:r>
      <w:r w:rsidR="00EC34F0">
        <w:t>in the NAS layer spec. Similarly, for the UP solution,</w:t>
      </w:r>
      <w:r w:rsidR="00EC34F0" w:rsidRPr="00EC34F0">
        <w:t xml:space="preserve"> the </w:t>
      </w:r>
      <w:r w:rsidR="00EC34F0">
        <w:t xml:space="preserve">IP/UDP/RTR profile has not been added to the </w:t>
      </w:r>
      <w:r w:rsidR="003D4795" w:rsidRPr="00EC34F0">
        <w:t>PDCP dedicated configuration</w:t>
      </w:r>
      <w:r w:rsidR="00EC34F0">
        <w:t xml:space="preserve"> either.</w:t>
      </w:r>
    </w:p>
    <w:p w14:paraId="34B8C130" w14:textId="0584313C" w:rsidR="00485905" w:rsidRPr="000F38BB" w:rsidRDefault="00F41079" w:rsidP="003D4795">
      <w:pPr>
        <w:spacing w:after="100"/>
        <w:rPr>
          <w:b/>
          <w:lang w:eastAsia="ja-JP"/>
        </w:rPr>
      </w:pPr>
      <w:r w:rsidRPr="00F41079">
        <w:rPr>
          <w:rFonts w:eastAsia="等线"/>
          <w:b/>
          <w:szCs w:val="20"/>
          <w:lang w:eastAsia="zh-CN"/>
        </w:rPr>
        <w:t>Observation 6e: For CP</w:t>
      </w:r>
      <w:r w:rsidRPr="00F41079">
        <w:rPr>
          <w:rFonts w:eastAsia="等线" w:hint="eastAsia"/>
          <w:b/>
          <w:szCs w:val="20"/>
          <w:lang w:eastAsia="zh-CN"/>
        </w:rPr>
        <w:t xml:space="preserve"> </w:t>
      </w:r>
      <w:r w:rsidRPr="00F41079">
        <w:rPr>
          <w:rFonts w:eastAsia="等线"/>
          <w:b/>
          <w:szCs w:val="20"/>
          <w:lang w:eastAsia="zh-CN"/>
        </w:rPr>
        <w:t>solution, RoHC compression can be performed between the UE and the MME. It reuses the ROHC profiles defined in TS 36.323 (PDCP spec) which are mainly used by UP solution. Moreover, the ROHC profiles need to be included in the Header compression configuration in the related EPS session management messages. However, as legacy NB-IoT does not support services using RTP protocol, for CP solution, the IP/UDP/RT</w:t>
      </w:r>
      <w:r>
        <w:rPr>
          <w:rFonts w:eastAsia="等线"/>
          <w:b/>
          <w:szCs w:val="20"/>
        </w:rPr>
        <w:t>P</w:t>
      </w:r>
      <w:r w:rsidRPr="00F41079">
        <w:rPr>
          <w:rFonts w:eastAsia="等线"/>
          <w:b/>
          <w:szCs w:val="20"/>
          <w:lang w:eastAsia="zh-CN"/>
        </w:rPr>
        <w:t xml:space="preserve"> profile has not yet been added to the Header compression configuration in the NAS layer spec. </w:t>
      </w:r>
      <w:r>
        <w:rPr>
          <w:rFonts w:eastAsia="等线"/>
          <w:b/>
          <w:szCs w:val="20"/>
        </w:rPr>
        <w:t>This needs to be enhanced if</w:t>
      </w:r>
      <w:r w:rsidRPr="00F41079">
        <w:rPr>
          <w:rFonts w:eastAsia="等线"/>
          <w:b/>
          <w:szCs w:val="20"/>
          <w:lang w:eastAsia="zh-CN"/>
        </w:rPr>
        <w:t xml:space="preserve"> CP solution is allowed to transmit IMS voice service. Similar issue also exists for UP solution, </w:t>
      </w:r>
      <w:r>
        <w:rPr>
          <w:rFonts w:eastAsia="等线"/>
          <w:b/>
          <w:szCs w:val="20"/>
        </w:rPr>
        <w:t>e.g.,</w:t>
      </w:r>
      <w:r w:rsidRPr="00F41079">
        <w:rPr>
          <w:rFonts w:eastAsia="等线"/>
          <w:b/>
          <w:szCs w:val="20"/>
          <w:lang w:eastAsia="zh-CN"/>
        </w:rPr>
        <w:t xml:space="preserve"> the IP/UDP/RTR profile needs to be added to the PDCP dedicated configuration</w:t>
      </w:r>
      <w:r w:rsidR="003D4795" w:rsidRPr="003D4795">
        <w:rPr>
          <w:b/>
          <w:lang w:eastAsia="ja-JP"/>
        </w:rPr>
        <w:t>.</w:t>
      </w:r>
    </w:p>
    <w:p w14:paraId="1D702D69" w14:textId="77777777" w:rsidR="00485905" w:rsidRPr="00485905" w:rsidRDefault="00485905" w:rsidP="00532D42">
      <w:pPr>
        <w:pStyle w:val="a0"/>
        <w:rPr>
          <w:rFonts w:ascii="Times New Roman" w:eastAsia="等线" w:hAnsi="Times New Roman"/>
          <w:szCs w:val="20"/>
          <w:lang w:eastAsia="zh-CN"/>
        </w:rPr>
      </w:pPr>
    </w:p>
    <w:p w14:paraId="30AA89EE" w14:textId="647EB7C5" w:rsidR="00532D42" w:rsidRPr="00F0392B" w:rsidRDefault="003D4795" w:rsidP="00532D42">
      <w:pPr>
        <w:pStyle w:val="a0"/>
        <w:rPr>
          <w:rFonts w:ascii="Times New Roman" w:hAnsi="Times New Roman"/>
          <w:szCs w:val="20"/>
          <w:lang w:eastAsia="zh-CN"/>
        </w:rPr>
      </w:pPr>
      <w:r>
        <w:rPr>
          <w:rFonts w:ascii="Times New Roman" w:hAnsi="Times New Roman"/>
          <w:szCs w:val="20"/>
          <w:lang w:eastAsia="zh-CN"/>
        </w:rPr>
        <w:t>The above f</w:t>
      </w:r>
      <w:r w:rsidRPr="003D4795">
        <w:rPr>
          <w:rFonts w:ascii="Times New Roman" w:hAnsi="Times New Roman"/>
          <w:szCs w:val="20"/>
          <w:lang w:eastAsia="zh-CN"/>
        </w:rPr>
        <w:t>unctional weakness of CP solution for supporting voice service</w:t>
      </w:r>
      <w:r>
        <w:rPr>
          <w:rFonts w:ascii="Times New Roman" w:hAnsi="Times New Roman"/>
          <w:szCs w:val="20"/>
          <w:lang w:eastAsia="zh-CN"/>
        </w:rPr>
        <w:t xml:space="preserve"> are summarized in </w:t>
      </w:r>
      <w:r w:rsidR="004F4795">
        <w:rPr>
          <w:rFonts w:ascii="Times New Roman" w:hAnsi="Times New Roman"/>
          <w:szCs w:val="20"/>
          <w:lang w:eastAsia="zh-CN"/>
        </w:rPr>
        <w:t>below</w:t>
      </w:r>
      <w:r>
        <w:rPr>
          <w:rFonts w:ascii="Times New Roman" w:hAnsi="Times New Roman"/>
          <w:szCs w:val="20"/>
          <w:lang w:eastAsia="zh-CN"/>
        </w:rPr>
        <w:t xml:space="preserve"> Table, as comparison, for each issue, the corresponding schemes in UP solution are also mentioned</w:t>
      </w:r>
      <w:r w:rsidR="004F4795">
        <w:rPr>
          <w:rFonts w:ascii="Times New Roman" w:hAnsi="Times New Roman"/>
          <w:szCs w:val="20"/>
          <w:lang w:eastAsia="zh-CN"/>
        </w:rPr>
        <w:t xml:space="preserve">. According to the </w:t>
      </w:r>
      <w:r w:rsidR="00532D42" w:rsidRPr="00F0392B">
        <w:rPr>
          <w:rFonts w:ascii="Times New Roman" w:hAnsi="Times New Roman"/>
          <w:szCs w:val="20"/>
          <w:lang w:eastAsia="zh-CN"/>
        </w:rPr>
        <w:t xml:space="preserve">comparison between the CP and UP solutions, </w:t>
      </w:r>
      <w:r w:rsidR="004F4795">
        <w:rPr>
          <w:rFonts w:ascii="Times New Roman" w:hAnsi="Times New Roman"/>
          <w:szCs w:val="20"/>
          <w:lang w:eastAsia="zh-CN"/>
        </w:rPr>
        <w:t xml:space="preserve">it can be seen that </w:t>
      </w:r>
      <w:r w:rsidR="00532D42" w:rsidRPr="00F0392B">
        <w:rPr>
          <w:rFonts w:ascii="Times New Roman" w:hAnsi="Times New Roman"/>
          <w:szCs w:val="20"/>
          <w:lang w:eastAsia="zh-CN"/>
        </w:rPr>
        <w:t>the CP solution has difficulty supporting the required QoS</w:t>
      </w:r>
      <w:r>
        <w:rPr>
          <w:rFonts w:ascii="Times New Roman" w:hAnsi="Times New Roman"/>
          <w:szCs w:val="20"/>
          <w:lang w:eastAsia="zh-CN"/>
        </w:rPr>
        <w:t xml:space="preserve"> guarantee for IMS </w:t>
      </w:r>
      <w:r w:rsidR="00532D42" w:rsidRPr="00F0392B">
        <w:rPr>
          <w:rFonts w:ascii="Times New Roman" w:hAnsi="Times New Roman"/>
          <w:szCs w:val="20"/>
          <w:lang w:eastAsia="zh-CN"/>
        </w:rPr>
        <w:t>voice service. In other words, it would require significant standard modifications if CP solution is used to deliver voice service in RAN.</w:t>
      </w:r>
    </w:p>
    <w:tbl>
      <w:tblPr>
        <w:tblStyle w:val="ae"/>
        <w:tblW w:w="0" w:type="auto"/>
        <w:tblLook w:val="04A0" w:firstRow="1" w:lastRow="0" w:firstColumn="1" w:lastColumn="0" w:noHBand="0" w:noVBand="1"/>
      </w:tblPr>
      <w:tblGrid>
        <w:gridCol w:w="1696"/>
        <w:gridCol w:w="4111"/>
        <w:gridCol w:w="3821"/>
      </w:tblGrid>
      <w:tr w:rsidR="00532D42" w:rsidRPr="001F4C10" w14:paraId="15AF4DFF" w14:textId="77777777" w:rsidTr="00D452CB">
        <w:tc>
          <w:tcPr>
            <w:tcW w:w="1696" w:type="dxa"/>
          </w:tcPr>
          <w:p w14:paraId="197A360C" w14:textId="77777777" w:rsidR="00532D42" w:rsidRPr="001F4C10" w:rsidRDefault="00532D42" w:rsidP="006F3575">
            <w:pPr>
              <w:spacing w:before="40" w:after="100"/>
              <w:jc w:val="center"/>
              <w:rPr>
                <w:szCs w:val="20"/>
                <w:lang w:eastAsia="zh-CN"/>
              </w:rPr>
            </w:pPr>
          </w:p>
        </w:tc>
        <w:tc>
          <w:tcPr>
            <w:tcW w:w="4111" w:type="dxa"/>
          </w:tcPr>
          <w:p w14:paraId="007821E3" w14:textId="397F4AA6" w:rsidR="00532D42" w:rsidRPr="001F4C10" w:rsidRDefault="00532D42" w:rsidP="006F3575">
            <w:pPr>
              <w:keepNext/>
              <w:keepLines/>
              <w:overflowPunct w:val="0"/>
              <w:autoSpaceDE w:val="0"/>
              <w:autoSpaceDN w:val="0"/>
              <w:adjustRightInd w:val="0"/>
              <w:spacing w:before="40" w:after="100" w:line="240" w:lineRule="auto"/>
              <w:jc w:val="center"/>
              <w:textAlignment w:val="baseline"/>
              <w:outlineLvl w:val="1"/>
              <w:rPr>
                <w:szCs w:val="20"/>
                <w:lang w:eastAsia="zh-CN"/>
              </w:rPr>
            </w:pPr>
            <w:r w:rsidRPr="001F4C10">
              <w:rPr>
                <w:rFonts w:eastAsia="MS Mincho"/>
                <w:szCs w:val="20"/>
                <w:lang w:eastAsia="zh-CN"/>
              </w:rPr>
              <w:t>CP</w:t>
            </w:r>
            <w:r w:rsidR="006F3575">
              <w:rPr>
                <w:rFonts w:eastAsia="MS Mincho"/>
                <w:szCs w:val="20"/>
                <w:lang w:eastAsia="zh-CN"/>
              </w:rPr>
              <w:t xml:space="preserve"> solution</w:t>
            </w:r>
          </w:p>
        </w:tc>
        <w:tc>
          <w:tcPr>
            <w:tcW w:w="3821" w:type="dxa"/>
          </w:tcPr>
          <w:p w14:paraId="1BB8A56F" w14:textId="7B9E6AC3" w:rsidR="00532D42" w:rsidRPr="001F4C10" w:rsidRDefault="00532D42" w:rsidP="006F3575">
            <w:pPr>
              <w:keepNext/>
              <w:keepLines/>
              <w:overflowPunct w:val="0"/>
              <w:autoSpaceDE w:val="0"/>
              <w:autoSpaceDN w:val="0"/>
              <w:adjustRightInd w:val="0"/>
              <w:spacing w:before="40" w:after="100" w:line="240" w:lineRule="auto"/>
              <w:jc w:val="center"/>
              <w:textAlignment w:val="baseline"/>
              <w:outlineLvl w:val="1"/>
              <w:rPr>
                <w:szCs w:val="20"/>
                <w:lang w:eastAsia="zh-CN"/>
              </w:rPr>
            </w:pPr>
            <w:r w:rsidRPr="001F4C10">
              <w:rPr>
                <w:rFonts w:eastAsia="MS Mincho"/>
                <w:szCs w:val="20"/>
                <w:lang w:eastAsia="zh-CN"/>
              </w:rPr>
              <w:t>UP</w:t>
            </w:r>
            <w:r w:rsidR="006F3575">
              <w:rPr>
                <w:rFonts w:eastAsia="MS Mincho"/>
                <w:szCs w:val="20"/>
                <w:lang w:eastAsia="zh-CN"/>
              </w:rPr>
              <w:t xml:space="preserve"> solution</w:t>
            </w:r>
          </w:p>
        </w:tc>
      </w:tr>
      <w:tr w:rsidR="00532D42" w:rsidRPr="001F4C10" w14:paraId="76909756" w14:textId="77777777" w:rsidTr="00D452CB">
        <w:tc>
          <w:tcPr>
            <w:tcW w:w="1696" w:type="dxa"/>
          </w:tcPr>
          <w:p w14:paraId="014FF73C" w14:textId="77777777" w:rsidR="00532D42" w:rsidRPr="001F4C10" w:rsidRDefault="00532D42" w:rsidP="006F3575">
            <w:pPr>
              <w:spacing w:after="100"/>
              <w:rPr>
                <w:szCs w:val="20"/>
                <w:lang w:eastAsia="zh-CN"/>
              </w:rPr>
            </w:pPr>
            <w:r w:rsidRPr="001F4C10">
              <w:rPr>
                <w:szCs w:val="20"/>
                <w:lang w:eastAsia="zh-CN"/>
              </w:rPr>
              <w:t>QoS parameters</w:t>
            </w:r>
          </w:p>
        </w:tc>
        <w:tc>
          <w:tcPr>
            <w:tcW w:w="4111" w:type="dxa"/>
          </w:tcPr>
          <w:p w14:paraId="73CC6E7B" w14:textId="09322194" w:rsidR="00532D42" w:rsidRPr="001F4C10" w:rsidRDefault="00532D42" w:rsidP="006F3575">
            <w:pPr>
              <w:spacing w:after="100"/>
              <w:rPr>
                <w:szCs w:val="20"/>
                <w:lang w:eastAsia="zh-CN"/>
              </w:rPr>
            </w:pPr>
            <w:r w:rsidRPr="001F4C10">
              <w:rPr>
                <w:szCs w:val="20"/>
                <w:lang w:eastAsia="zh-CN"/>
              </w:rPr>
              <w:t xml:space="preserve">There is only one QoS flow for CP </w:t>
            </w:r>
            <w:r w:rsidR="000C2397">
              <w:rPr>
                <w:szCs w:val="20"/>
                <w:lang w:eastAsia="zh-CN"/>
              </w:rPr>
              <w:t xml:space="preserve">solution </w:t>
            </w:r>
            <w:r w:rsidRPr="001F4C10">
              <w:rPr>
                <w:szCs w:val="20"/>
                <w:lang w:eastAsia="zh-CN"/>
              </w:rPr>
              <w:t>in the current specification.</w:t>
            </w:r>
          </w:p>
          <w:p w14:paraId="04B7574B" w14:textId="273149A3" w:rsidR="00532D42" w:rsidRPr="001F4C10" w:rsidRDefault="00532D42" w:rsidP="000C2397">
            <w:pPr>
              <w:spacing w:after="100"/>
              <w:rPr>
                <w:szCs w:val="20"/>
                <w:lang w:eastAsia="zh-CN"/>
              </w:rPr>
            </w:pPr>
            <w:r w:rsidRPr="001F4C10">
              <w:rPr>
                <w:szCs w:val="20"/>
                <w:highlight w:val="yellow"/>
                <w:lang w:eastAsia="zh-CN"/>
              </w:rPr>
              <w:t>At least another QoS flow should be introduced for CP</w:t>
            </w:r>
            <w:r w:rsidR="000C2397">
              <w:rPr>
                <w:szCs w:val="20"/>
                <w:highlight w:val="yellow"/>
                <w:lang w:eastAsia="zh-CN"/>
              </w:rPr>
              <w:t xml:space="preserve"> solution</w:t>
            </w:r>
            <w:r w:rsidRPr="001F4C10">
              <w:rPr>
                <w:szCs w:val="20"/>
                <w:highlight w:val="yellow"/>
                <w:lang w:eastAsia="zh-CN"/>
              </w:rPr>
              <w:t xml:space="preserve"> to support </w:t>
            </w:r>
            <w:r w:rsidR="000C2397">
              <w:rPr>
                <w:szCs w:val="20"/>
                <w:highlight w:val="yellow"/>
                <w:lang w:eastAsia="zh-CN"/>
              </w:rPr>
              <w:t>v</w:t>
            </w:r>
            <w:r w:rsidRPr="001F4C10">
              <w:rPr>
                <w:szCs w:val="20"/>
                <w:highlight w:val="yellow"/>
                <w:lang w:eastAsia="zh-CN"/>
              </w:rPr>
              <w:t>oice</w:t>
            </w:r>
            <w:r>
              <w:rPr>
                <w:szCs w:val="20"/>
                <w:lang w:eastAsia="zh-CN"/>
              </w:rPr>
              <w:t>.</w:t>
            </w:r>
          </w:p>
        </w:tc>
        <w:tc>
          <w:tcPr>
            <w:tcW w:w="3821" w:type="dxa"/>
          </w:tcPr>
          <w:p w14:paraId="089C7D31" w14:textId="77777777" w:rsidR="00532D42" w:rsidRPr="001F4C10" w:rsidRDefault="00532D42" w:rsidP="006F3575">
            <w:pPr>
              <w:spacing w:after="100"/>
              <w:rPr>
                <w:szCs w:val="20"/>
                <w:lang w:eastAsia="zh-CN"/>
              </w:rPr>
            </w:pPr>
            <w:r w:rsidRPr="001F4C10">
              <w:rPr>
                <w:szCs w:val="20"/>
                <w:lang w:eastAsia="zh-CN"/>
              </w:rPr>
              <w:t xml:space="preserve">Multiple QoS flows can already </w:t>
            </w:r>
            <w:r>
              <w:rPr>
                <w:szCs w:val="20"/>
                <w:lang w:eastAsia="zh-CN"/>
              </w:rPr>
              <w:t xml:space="preserve">be </w:t>
            </w:r>
            <w:r w:rsidRPr="001F4C10">
              <w:rPr>
                <w:szCs w:val="20"/>
                <w:lang w:eastAsia="zh-CN"/>
              </w:rPr>
              <w:t>supported for UP in the current specification.</w:t>
            </w:r>
          </w:p>
          <w:p w14:paraId="767B62F7" w14:textId="77777777" w:rsidR="00532D42" w:rsidRPr="001F4C10" w:rsidRDefault="00532D42" w:rsidP="006F3575">
            <w:pPr>
              <w:spacing w:after="100"/>
              <w:rPr>
                <w:szCs w:val="20"/>
                <w:lang w:eastAsia="zh-CN"/>
              </w:rPr>
            </w:pPr>
            <w:r w:rsidRPr="001F4C10">
              <w:rPr>
                <w:szCs w:val="20"/>
                <w:lang w:eastAsia="zh-CN"/>
              </w:rPr>
              <w:t>No change is necessary.</w:t>
            </w:r>
          </w:p>
        </w:tc>
      </w:tr>
      <w:tr w:rsidR="000204BD" w:rsidRPr="001F4C10" w14:paraId="45A42677" w14:textId="77777777" w:rsidTr="000204BD">
        <w:tc>
          <w:tcPr>
            <w:tcW w:w="1696" w:type="dxa"/>
          </w:tcPr>
          <w:p w14:paraId="1A570C30" w14:textId="77777777" w:rsidR="000204BD" w:rsidRPr="001F4C10" w:rsidRDefault="000204BD" w:rsidP="006F3575">
            <w:pPr>
              <w:spacing w:after="100"/>
              <w:rPr>
                <w:szCs w:val="20"/>
                <w:lang w:eastAsia="zh-CN"/>
              </w:rPr>
            </w:pPr>
            <w:r w:rsidRPr="001F4C10">
              <w:rPr>
                <w:szCs w:val="20"/>
                <w:lang w:eastAsia="zh-CN"/>
              </w:rPr>
              <w:t>RB</w:t>
            </w:r>
          </w:p>
        </w:tc>
        <w:tc>
          <w:tcPr>
            <w:tcW w:w="4111" w:type="dxa"/>
          </w:tcPr>
          <w:p w14:paraId="187B3FA4" w14:textId="1E6AF1EC" w:rsidR="000204BD" w:rsidRPr="001F4C10" w:rsidRDefault="000204BD" w:rsidP="006F3575">
            <w:pPr>
              <w:spacing w:after="100"/>
              <w:rPr>
                <w:szCs w:val="20"/>
                <w:lang w:eastAsia="zh-CN"/>
              </w:rPr>
            </w:pPr>
            <w:r w:rsidRPr="001F4C10">
              <w:rPr>
                <w:szCs w:val="20"/>
                <w:lang w:eastAsia="zh-CN"/>
              </w:rPr>
              <w:t xml:space="preserve">There is only one SRB with </w:t>
            </w:r>
            <w:r w:rsidR="000C2397">
              <w:rPr>
                <w:szCs w:val="20"/>
                <w:lang w:eastAsia="zh-CN"/>
              </w:rPr>
              <w:t>RLC</w:t>
            </w:r>
            <w:r w:rsidR="000C2397">
              <w:rPr>
                <w:rFonts w:eastAsia="等线" w:hint="eastAsia"/>
                <w:szCs w:val="20"/>
                <w:lang w:eastAsia="zh-CN"/>
              </w:rPr>
              <w:t xml:space="preserve"> </w:t>
            </w:r>
            <w:r w:rsidRPr="001F4C10">
              <w:rPr>
                <w:szCs w:val="20"/>
                <w:lang w:eastAsia="zh-CN"/>
              </w:rPr>
              <w:t>AM mode in NB-IoT, it cannot provide QoS differentiation between</w:t>
            </w:r>
            <w:r w:rsidR="000C2397">
              <w:rPr>
                <w:szCs w:val="20"/>
                <w:lang w:eastAsia="zh-CN"/>
              </w:rPr>
              <w:t xml:space="preserve"> SIP</w:t>
            </w:r>
            <w:r w:rsidRPr="001F4C10">
              <w:rPr>
                <w:szCs w:val="20"/>
                <w:lang w:eastAsia="zh-CN"/>
              </w:rPr>
              <w:t xml:space="preserve"> signalling</w:t>
            </w:r>
            <w:r w:rsidR="000C2397">
              <w:rPr>
                <w:szCs w:val="20"/>
                <w:lang w:eastAsia="zh-CN"/>
              </w:rPr>
              <w:t xml:space="preserve"> and voice data transmission</w:t>
            </w:r>
            <w:r w:rsidRPr="001F4C10">
              <w:rPr>
                <w:szCs w:val="20"/>
                <w:lang w:eastAsia="zh-CN"/>
              </w:rPr>
              <w:t>.</w:t>
            </w:r>
          </w:p>
          <w:p w14:paraId="4B4544E1" w14:textId="715CEA3D" w:rsidR="000204BD" w:rsidRPr="001F4C10" w:rsidRDefault="000204BD" w:rsidP="000C2397">
            <w:pPr>
              <w:spacing w:after="100"/>
              <w:rPr>
                <w:szCs w:val="20"/>
                <w:lang w:eastAsia="zh-CN"/>
              </w:rPr>
            </w:pPr>
            <w:r w:rsidRPr="001F4C10">
              <w:rPr>
                <w:szCs w:val="20"/>
                <w:highlight w:val="yellow"/>
                <w:lang w:eastAsia="zh-CN"/>
              </w:rPr>
              <w:t>New SRB with</w:t>
            </w:r>
            <w:r w:rsidR="000C2397">
              <w:rPr>
                <w:szCs w:val="20"/>
                <w:highlight w:val="yellow"/>
                <w:lang w:eastAsia="zh-CN"/>
              </w:rPr>
              <w:t xml:space="preserve"> RLC</w:t>
            </w:r>
            <w:r w:rsidRPr="001F4C10">
              <w:rPr>
                <w:szCs w:val="20"/>
                <w:highlight w:val="yellow"/>
                <w:lang w:eastAsia="zh-CN"/>
              </w:rPr>
              <w:t xml:space="preserve"> UM mode should be supported</w:t>
            </w:r>
            <w:r>
              <w:rPr>
                <w:szCs w:val="20"/>
                <w:highlight w:val="yellow"/>
                <w:lang w:eastAsia="zh-CN"/>
              </w:rPr>
              <w:t>.</w:t>
            </w:r>
            <w:r w:rsidRPr="001F4C10">
              <w:rPr>
                <w:szCs w:val="20"/>
                <w:highlight w:val="yellow"/>
                <w:lang w:eastAsia="zh-CN"/>
              </w:rPr>
              <w:t xml:space="preserve">  </w:t>
            </w:r>
          </w:p>
        </w:tc>
        <w:tc>
          <w:tcPr>
            <w:tcW w:w="3821" w:type="dxa"/>
          </w:tcPr>
          <w:p w14:paraId="3B703E76" w14:textId="77777777" w:rsidR="000204BD" w:rsidRPr="001F4C10" w:rsidRDefault="000204BD" w:rsidP="006F3575">
            <w:pPr>
              <w:spacing w:after="100"/>
              <w:rPr>
                <w:szCs w:val="20"/>
                <w:lang w:eastAsia="zh-CN"/>
              </w:rPr>
            </w:pPr>
            <w:r w:rsidRPr="001F4C10">
              <w:rPr>
                <w:szCs w:val="20"/>
                <w:lang w:eastAsia="zh-CN"/>
              </w:rPr>
              <w:t>Two DRBs with configurable RLC mode</w:t>
            </w:r>
            <w:r>
              <w:rPr>
                <w:szCs w:val="20"/>
                <w:lang w:eastAsia="zh-CN"/>
              </w:rPr>
              <w:t xml:space="preserve"> </w:t>
            </w:r>
            <w:r w:rsidRPr="001F4C10">
              <w:rPr>
                <w:szCs w:val="20"/>
                <w:lang w:eastAsia="zh-CN"/>
              </w:rPr>
              <w:t>can already be supported</w:t>
            </w:r>
            <w:r>
              <w:rPr>
                <w:szCs w:val="20"/>
                <w:lang w:eastAsia="zh-CN"/>
              </w:rPr>
              <w:t xml:space="preserve"> for UP</w:t>
            </w:r>
            <w:r w:rsidRPr="001F4C10">
              <w:rPr>
                <w:szCs w:val="20"/>
                <w:lang w:eastAsia="zh-CN"/>
              </w:rPr>
              <w:t>.</w:t>
            </w:r>
          </w:p>
          <w:p w14:paraId="5C18FCB9" w14:textId="77777777" w:rsidR="000204BD" w:rsidRPr="001F4C10" w:rsidRDefault="000204BD" w:rsidP="006F3575">
            <w:pPr>
              <w:spacing w:after="100"/>
              <w:rPr>
                <w:szCs w:val="20"/>
                <w:lang w:eastAsia="zh-CN"/>
              </w:rPr>
            </w:pPr>
            <w:r w:rsidRPr="001F4C10">
              <w:rPr>
                <w:szCs w:val="20"/>
                <w:lang w:eastAsia="zh-CN"/>
              </w:rPr>
              <w:t>No change is necessary.</w:t>
            </w:r>
          </w:p>
        </w:tc>
      </w:tr>
      <w:tr w:rsidR="000204BD" w:rsidRPr="001F4C10" w14:paraId="20D8D2CD" w14:textId="77777777" w:rsidTr="000204BD">
        <w:tc>
          <w:tcPr>
            <w:tcW w:w="1696" w:type="dxa"/>
          </w:tcPr>
          <w:p w14:paraId="1C561FB6" w14:textId="77777777" w:rsidR="000204BD" w:rsidRPr="001F4C10" w:rsidRDefault="000204BD" w:rsidP="006F3575">
            <w:pPr>
              <w:spacing w:after="100"/>
              <w:rPr>
                <w:szCs w:val="20"/>
                <w:lang w:eastAsia="zh-CN"/>
              </w:rPr>
            </w:pPr>
            <w:r w:rsidRPr="001F4C10">
              <w:rPr>
                <w:szCs w:val="20"/>
                <w:lang w:eastAsia="zh-CN"/>
              </w:rPr>
              <w:t>RRC signalling</w:t>
            </w:r>
          </w:p>
        </w:tc>
        <w:tc>
          <w:tcPr>
            <w:tcW w:w="4111" w:type="dxa"/>
          </w:tcPr>
          <w:p w14:paraId="2F0B4CC8" w14:textId="2C6778D5" w:rsidR="000204BD" w:rsidRPr="001F4C10" w:rsidRDefault="000204BD" w:rsidP="006F3575">
            <w:pPr>
              <w:spacing w:after="100"/>
              <w:rPr>
                <w:szCs w:val="20"/>
                <w:lang w:eastAsia="zh-CN"/>
              </w:rPr>
            </w:pPr>
            <w:r w:rsidRPr="001F4C10">
              <w:rPr>
                <w:szCs w:val="20"/>
                <w:lang w:eastAsia="zh-CN"/>
              </w:rPr>
              <w:t>Only one RLC</w:t>
            </w:r>
            <w:r w:rsidR="000C2397">
              <w:rPr>
                <w:szCs w:val="20"/>
                <w:lang w:eastAsia="zh-CN"/>
              </w:rPr>
              <w:t xml:space="preserve"> </w:t>
            </w:r>
            <w:r w:rsidRPr="001F4C10">
              <w:rPr>
                <w:szCs w:val="20"/>
                <w:lang w:eastAsia="zh-CN"/>
              </w:rPr>
              <w:t>AM mode DL RRC signalling(</w:t>
            </w:r>
            <w:r w:rsidRPr="001F4C10">
              <w:rPr>
                <w:i/>
                <w:szCs w:val="20"/>
                <w:lang w:eastAsia="zh-CN"/>
              </w:rPr>
              <w:t>D</w:t>
            </w:r>
            <w:r w:rsidRPr="001F4C10">
              <w:rPr>
                <w:i/>
                <w:szCs w:val="20"/>
              </w:rPr>
              <w:t>LInformationTransfer</w:t>
            </w:r>
            <w:r>
              <w:rPr>
                <w:i/>
                <w:szCs w:val="20"/>
              </w:rPr>
              <w:t>-NB</w:t>
            </w:r>
            <w:r w:rsidRPr="001F4C10">
              <w:rPr>
                <w:szCs w:val="20"/>
                <w:lang w:eastAsia="zh-CN"/>
              </w:rPr>
              <w:t>) and one RLC</w:t>
            </w:r>
            <w:r w:rsidR="000C2397">
              <w:rPr>
                <w:szCs w:val="20"/>
                <w:lang w:eastAsia="zh-CN"/>
              </w:rPr>
              <w:t xml:space="preserve"> </w:t>
            </w:r>
            <w:r>
              <w:rPr>
                <w:szCs w:val="20"/>
                <w:lang w:eastAsia="zh-CN"/>
              </w:rPr>
              <w:t>AM</w:t>
            </w:r>
            <w:r w:rsidRPr="001F4C10">
              <w:rPr>
                <w:szCs w:val="20"/>
                <w:lang w:eastAsia="zh-CN"/>
              </w:rPr>
              <w:t xml:space="preserve"> mode UL RRC signalling(</w:t>
            </w:r>
            <w:r w:rsidRPr="001F4C10">
              <w:rPr>
                <w:i/>
                <w:szCs w:val="20"/>
              </w:rPr>
              <w:t>ULInformationTransfer</w:t>
            </w:r>
            <w:r>
              <w:rPr>
                <w:i/>
                <w:szCs w:val="20"/>
              </w:rPr>
              <w:t>-NB</w:t>
            </w:r>
            <w:r w:rsidRPr="001F4C10">
              <w:rPr>
                <w:szCs w:val="20"/>
                <w:lang w:eastAsia="zh-CN"/>
              </w:rPr>
              <w:t>)</w:t>
            </w:r>
            <w:r>
              <w:rPr>
                <w:szCs w:val="20"/>
                <w:lang w:eastAsia="zh-CN"/>
              </w:rPr>
              <w:t xml:space="preserve"> </w:t>
            </w:r>
            <w:r w:rsidRPr="001F4C10">
              <w:rPr>
                <w:szCs w:val="20"/>
                <w:lang w:eastAsia="zh-CN"/>
              </w:rPr>
              <w:t>can be used for data transmission in CP.</w:t>
            </w:r>
          </w:p>
          <w:p w14:paraId="5F8D5FF5" w14:textId="546597E9" w:rsidR="000204BD" w:rsidRPr="001F4C10" w:rsidRDefault="000204BD" w:rsidP="006F3575">
            <w:pPr>
              <w:spacing w:after="100"/>
              <w:rPr>
                <w:szCs w:val="20"/>
                <w:lang w:eastAsia="zh-CN"/>
              </w:rPr>
            </w:pPr>
            <w:r w:rsidRPr="001F4C10">
              <w:rPr>
                <w:szCs w:val="20"/>
                <w:highlight w:val="yellow"/>
                <w:lang w:eastAsia="zh-CN"/>
              </w:rPr>
              <w:t xml:space="preserve">New RRC DL/UL signalling with </w:t>
            </w:r>
            <w:r w:rsidR="000C2397">
              <w:rPr>
                <w:szCs w:val="20"/>
                <w:highlight w:val="yellow"/>
                <w:lang w:eastAsia="zh-CN"/>
              </w:rPr>
              <w:t xml:space="preserve">RLC </w:t>
            </w:r>
            <w:r w:rsidRPr="001F4C10">
              <w:rPr>
                <w:szCs w:val="20"/>
                <w:highlight w:val="yellow"/>
                <w:lang w:eastAsia="zh-CN"/>
              </w:rPr>
              <w:t xml:space="preserve">UM mode should be introduced for </w:t>
            </w:r>
            <w:r w:rsidRPr="000C2397">
              <w:rPr>
                <w:szCs w:val="20"/>
                <w:highlight w:val="yellow"/>
                <w:lang w:eastAsia="zh-CN"/>
              </w:rPr>
              <w:t>CP</w:t>
            </w:r>
            <w:r w:rsidR="000C2397" w:rsidRPr="000C2397">
              <w:rPr>
                <w:szCs w:val="20"/>
                <w:highlight w:val="yellow"/>
                <w:lang w:eastAsia="zh-CN"/>
              </w:rPr>
              <w:t xml:space="preserve"> solution</w:t>
            </w:r>
            <w:r w:rsidRPr="000C2397">
              <w:rPr>
                <w:szCs w:val="20"/>
                <w:highlight w:val="yellow"/>
                <w:lang w:eastAsia="zh-CN"/>
              </w:rPr>
              <w:t>.</w:t>
            </w:r>
          </w:p>
        </w:tc>
        <w:tc>
          <w:tcPr>
            <w:tcW w:w="3821" w:type="dxa"/>
          </w:tcPr>
          <w:p w14:paraId="4DA728E6" w14:textId="52A34722" w:rsidR="000204BD" w:rsidRPr="001F4C10" w:rsidRDefault="000C2397" w:rsidP="006F3575">
            <w:pPr>
              <w:spacing w:after="100"/>
              <w:rPr>
                <w:szCs w:val="20"/>
                <w:lang w:eastAsia="zh-CN"/>
              </w:rPr>
            </w:pPr>
            <w:r w:rsidRPr="000C2397">
              <w:rPr>
                <w:szCs w:val="20"/>
                <w:lang w:eastAsia="zh-CN"/>
              </w:rPr>
              <w:t>User plane data encapsulation does not go through the RRC layer, so this issue does not exist for the UP solution.</w:t>
            </w:r>
          </w:p>
        </w:tc>
      </w:tr>
      <w:tr w:rsidR="00532D42" w:rsidRPr="001F4C10" w14:paraId="4154B145" w14:textId="77777777" w:rsidTr="00D452CB">
        <w:tc>
          <w:tcPr>
            <w:tcW w:w="1696" w:type="dxa"/>
          </w:tcPr>
          <w:p w14:paraId="240AB6F4" w14:textId="77777777" w:rsidR="00532D42" w:rsidRPr="001F4C10" w:rsidRDefault="00532D42" w:rsidP="006F3575">
            <w:pPr>
              <w:spacing w:after="100"/>
              <w:rPr>
                <w:szCs w:val="20"/>
                <w:lang w:eastAsia="zh-CN"/>
              </w:rPr>
            </w:pPr>
            <w:r w:rsidRPr="001F4C10">
              <w:rPr>
                <w:szCs w:val="20"/>
                <w:lang w:eastAsia="zh-CN"/>
              </w:rPr>
              <w:t>RRC reconfiguration</w:t>
            </w:r>
          </w:p>
        </w:tc>
        <w:tc>
          <w:tcPr>
            <w:tcW w:w="4111" w:type="dxa"/>
          </w:tcPr>
          <w:p w14:paraId="4A197A18" w14:textId="77777777" w:rsidR="00532D42" w:rsidRPr="001F4C10" w:rsidRDefault="00532D42" w:rsidP="006F3575">
            <w:pPr>
              <w:spacing w:after="100"/>
              <w:rPr>
                <w:szCs w:val="20"/>
                <w:lang w:eastAsia="zh-CN"/>
              </w:rPr>
            </w:pPr>
            <w:r w:rsidRPr="001F4C10">
              <w:rPr>
                <w:szCs w:val="20"/>
                <w:lang w:eastAsia="zh-CN"/>
              </w:rPr>
              <w:t>Not supported, but necessary for the case that voice preempt the on-going data transmission.</w:t>
            </w:r>
          </w:p>
          <w:p w14:paraId="4E6DC12F" w14:textId="77777777" w:rsidR="00532D42" w:rsidRPr="001F4C10" w:rsidRDefault="00532D42" w:rsidP="006F3575">
            <w:pPr>
              <w:spacing w:after="100"/>
              <w:rPr>
                <w:szCs w:val="20"/>
                <w:lang w:eastAsia="zh-CN"/>
              </w:rPr>
            </w:pPr>
            <w:r w:rsidRPr="001F4C10">
              <w:rPr>
                <w:szCs w:val="20"/>
                <w:highlight w:val="yellow"/>
                <w:lang w:eastAsia="zh-CN"/>
              </w:rPr>
              <w:t xml:space="preserve">RRC reconfiguration should be </w:t>
            </w:r>
            <w:r>
              <w:rPr>
                <w:szCs w:val="20"/>
                <w:highlight w:val="yellow"/>
                <w:lang w:eastAsia="zh-CN"/>
              </w:rPr>
              <w:t>retook</w:t>
            </w:r>
            <w:r w:rsidRPr="001F4C10">
              <w:rPr>
                <w:szCs w:val="20"/>
                <w:highlight w:val="yellow"/>
                <w:lang w:eastAsia="zh-CN"/>
              </w:rPr>
              <w:t xml:space="preserve"> for CP.</w:t>
            </w:r>
          </w:p>
        </w:tc>
        <w:tc>
          <w:tcPr>
            <w:tcW w:w="3821" w:type="dxa"/>
          </w:tcPr>
          <w:p w14:paraId="63991970" w14:textId="24669DE5" w:rsidR="00532D42" w:rsidRPr="001F4C10" w:rsidRDefault="00532D42" w:rsidP="006F3575">
            <w:pPr>
              <w:spacing w:after="100"/>
              <w:rPr>
                <w:szCs w:val="20"/>
                <w:lang w:eastAsia="zh-CN"/>
              </w:rPr>
            </w:pPr>
            <w:r w:rsidRPr="001F4C10">
              <w:rPr>
                <w:szCs w:val="20"/>
                <w:lang w:eastAsia="zh-CN"/>
              </w:rPr>
              <w:t xml:space="preserve">RRC reconfiguration is already supported for </w:t>
            </w:r>
            <w:r>
              <w:rPr>
                <w:szCs w:val="20"/>
                <w:lang w:eastAsia="zh-CN"/>
              </w:rPr>
              <w:t>U</w:t>
            </w:r>
            <w:r w:rsidRPr="001F4C10">
              <w:rPr>
                <w:szCs w:val="20"/>
                <w:lang w:eastAsia="zh-CN"/>
              </w:rPr>
              <w:t>P</w:t>
            </w:r>
            <w:r w:rsidR="000C2397">
              <w:rPr>
                <w:szCs w:val="20"/>
                <w:lang w:eastAsia="zh-CN"/>
              </w:rPr>
              <w:t xml:space="preserve"> solution</w:t>
            </w:r>
            <w:r w:rsidRPr="001F4C10">
              <w:rPr>
                <w:szCs w:val="20"/>
                <w:lang w:eastAsia="zh-CN"/>
              </w:rPr>
              <w:t>.</w:t>
            </w:r>
          </w:p>
          <w:p w14:paraId="0371D713" w14:textId="77777777" w:rsidR="00532D42" w:rsidRPr="001F4C10" w:rsidRDefault="00532D42" w:rsidP="006F3575">
            <w:pPr>
              <w:spacing w:after="100"/>
              <w:rPr>
                <w:szCs w:val="20"/>
                <w:lang w:eastAsia="zh-CN"/>
              </w:rPr>
            </w:pPr>
            <w:r w:rsidRPr="001F4C10">
              <w:rPr>
                <w:szCs w:val="20"/>
                <w:lang w:eastAsia="zh-CN"/>
              </w:rPr>
              <w:t>No change is necessary.</w:t>
            </w:r>
          </w:p>
        </w:tc>
      </w:tr>
      <w:tr w:rsidR="00532D42" w:rsidRPr="001F4C10" w14:paraId="2079203B" w14:textId="77777777" w:rsidTr="00D452CB">
        <w:tc>
          <w:tcPr>
            <w:tcW w:w="1696" w:type="dxa"/>
          </w:tcPr>
          <w:p w14:paraId="65B8254E" w14:textId="77777777" w:rsidR="00532D42" w:rsidRPr="001F4C10" w:rsidRDefault="00532D42" w:rsidP="006F3575">
            <w:pPr>
              <w:spacing w:after="100"/>
              <w:rPr>
                <w:szCs w:val="20"/>
                <w:lang w:eastAsia="zh-CN"/>
              </w:rPr>
            </w:pPr>
            <w:r w:rsidRPr="001F4C10">
              <w:rPr>
                <w:szCs w:val="20"/>
                <w:lang w:eastAsia="zh-CN"/>
              </w:rPr>
              <w:t>RoHC</w:t>
            </w:r>
          </w:p>
        </w:tc>
        <w:tc>
          <w:tcPr>
            <w:tcW w:w="4111" w:type="dxa"/>
          </w:tcPr>
          <w:p w14:paraId="647C0A3C" w14:textId="77777777" w:rsidR="00532D42" w:rsidRPr="00D6363B" w:rsidRDefault="00532D42" w:rsidP="006F3575">
            <w:pPr>
              <w:spacing w:after="100"/>
              <w:rPr>
                <w:szCs w:val="20"/>
                <w:highlight w:val="yellow"/>
                <w:lang w:eastAsia="zh-CN"/>
              </w:rPr>
            </w:pPr>
            <w:r w:rsidRPr="00D6363B">
              <w:rPr>
                <w:szCs w:val="20"/>
                <w:highlight w:val="yellow"/>
                <w:lang w:eastAsia="zh-CN"/>
              </w:rPr>
              <w:t>IP/UDP/RTP RoHC profile (e.g., profile 0x0001 and 0x0101) should be introduced for Header compression configuration for CP solution by SA2.</w:t>
            </w:r>
          </w:p>
        </w:tc>
        <w:tc>
          <w:tcPr>
            <w:tcW w:w="3821" w:type="dxa"/>
          </w:tcPr>
          <w:p w14:paraId="05A18507" w14:textId="52700777" w:rsidR="00532D42" w:rsidRPr="00D6363B" w:rsidRDefault="00532D42" w:rsidP="006F3575">
            <w:pPr>
              <w:spacing w:after="100"/>
              <w:rPr>
                <w:szCs w:val="20"/>
                <w:highlight w:val="yellow"/>
                <w:lang w:eastAsia="zh-CN"/>
              </w:rPr>
            </w:pPr>
            <w:r w:rsidRPr="00D6363B">
              <w:rPr>
                <w:szCs w:val="20"/>
                <w:highlight w:val="yellow"/>
                <w:lang w:eastAsia="zh-CN"/>
              </w:rPr>
              <w:t xml:space="preserve">IP/UDP/RTP RoHC profile (e.g., profile 0x0001 and 0x0101) should be introduced for PDCP </w:t>
            </w:r>
            <w:r w:rsidR="004F4795">
              <w:rPr>
                <w:szCs w:val="20"/>
                <w:highlight w:val="yellow"/>
                <w:lang w:eastAsia="zh-CN"/>
              </w:rPr>
              <w:t xml:space="preserve">dedicated </w:t>
            </w:r>
            <w:r w:rsidRPr="00D6363B">
              <w:rPr>
                <w:szCs w:val="20"/>
                <w:highlight w:val="yellow"/>
                <w:lang w:eastAsia="zh-CN"/>
              </w:rPr>
              <w:t>configuration for UP solution by RAN2.</w:t>
            </w:r>
          </w:p>
        </w:tc>
      </w:tr>
    </w:tbl>
    <w:p w14:paraId="3A871AE0" w14:textId="373A4D51" w:rsidR="00B94519" w:rsidRPr="00BA7A41" w:rsidRDefault="004F4795" w:rsidP="00B94519">
      <w:pPr>
        <w:spacing w:before="160" w:after="100"/>
        <w:rPr>
          <w:rFonts w:eastAsia="等线"/>
          <w:b/>
          <w:lang w:eastAsia="zh-CN"/>
        </w:rPr>
      </w:pPr>
      <w:r w:rsidRPr="00BA7A41">
        <w:rPr>
          <w:b/>
          <w:lang w:eastAsia="ja-JP"/>
        </w:rPr>
        <w:t xml:space="preserve">Observation </w:t>
      </w:r>
      <w:r w:rsidR="009D70C0">
        <w:rPr>
          <w:b/>
          <w:lang w:eastAsia="ja-JP"/>
        </w:rPr>
        <w:t>7</w:t>
      </w:r>
      <w:r w:rsidRPr="00BA7A41">
        <w:rPr>
          <w:b/>
          <w:lang w:eastAsia="ja-JP"/>
        </w:rPr>
        <w:t xml:space="preserve">: </w:t>
      </w:r>
      <w:r w:rsidRPr="00BA7A41">
        <w:rPr>
          <w:rFonts w:eastAsia="等线"/>
          <w:b/>
          <w:lang w:eastAsia="zh-CN"/>
        </w:rPr>
        <w:t>I</w:t>
      </w:r>
      <w:r w:rsidR="00B94519" w:rsidRPr="00BA7A41">
        <w:rPr>
          <w:rFonts w:eastAsia="等线"/>
          <w:b/>
          <w:lang w:eastAsia="zh-CN"/>
        </w:rPr>
        <w:t xml:space="preserve">t can be seen that solutions using control-plane bearers have certain weaknesses that make them unsuitable for voice transmission. </w:t>
      </w:r>
      <w:r w:rsidR="00BA7A41" w:rsidRPr="00BA7A41">
        <w:rPr>
          <w:rFonts w:eastAsia="等线"/>
          <w:b/>
          <w:lang w:eastAsia="zh-CN"/>
        </w:rPr>
        <w:t>The main reason is</w:t>
      </w:r>
      <w:r w:rsidR="00B94519" w:rsidRPr="00BA7A41">
        <w:rPr>
          <w:rFonts w:eastAsia="等线"/>
          <w:b/>
          <w:lang w:eastAsia="zh-CN"/>
        </w:rPr>
        <w:t>, CP solution</w:t>
      </w:r>
      <w:r w:rsidRPr="00BA7A41">
        <w:rPr>
          <w:rFonts w:eastAsia="等线"/>
          <w:b/>
          <w:lang w:eastAsia="zh-CN"/>
        </w:rPr>
        <w:t>-based scheme</w:t>
      </w:r>
      <w:r w:rsidR="00BA7A41" w:rsidRPr="00BA7A41">
        <w:rPr>
          <w:rFonts w:eastAsia="等线"/>
          <w:b/>
          <w:lang w:eastAsia="zh-CN"/>
        </w:rPr>
        <w:t xml:space="preserve"> has very simple RB design and</w:t>
      </w:r>
      <w:r w:rsidR="00B94519" w:rsidRPr="00BA7A41">
        <w:rPr>
          <w:rFonts w:eastAsia="等线"/>
          <w:b/>
          <w:lang w:eastAsia="zh-CN"/>
        </w:rPr>
        <w:t xml:space="preserve"> cannot provide sufficient QoS guarantee required by </w:t>
      </w:r>
      <w:r w:rsidRPr="00BA7A41">
        <w:rPr>
          <w:rFonts w:eastAsia="等线"/>
          <w:b/>
          <w:lang w:eastAsia="zh-CN"/>
        </w:rPr>
        <w:t xml:space="preserve">IMS </w:t>
      </w:r>
      <w:r w:rsidR="00B94519" w:rsidRPr="00BA7A41">
        <w:rPr>
          <w:rFonts w:eastAsia="等线"/>
          <w:b/>
          <w:lang w:eastAsia="zh-CN"/>
        </w:rPr>
        <w:t>voice service.</w:t>
      </w:r>
    </w:p>
    <w:p w14:paraId="64E2FE91" w14:textId="2E93382B" w:rsidR="00BA7A41" w:rsidRPr="006B01F0" w:rsidRDefault="00006CFF" w:rsidP="00BA7A41">
      <w:pPr>
        <w:pStyle w:val="3"/>
        <w:numPr>
          <w:ilvl w:val="2"/>
          <w:numId w:val="27"/>
        </w:numPr>
        <w:spacing w:before="200" w:after="160"/>
        <w:rPr>
          <w:rFonts w:ascii="Arial" w:hAnsi="Arial" w:cs="Arial"/>
          <w:color w:val="auto"/>
          <w:lang w:eastAsia="zh-CN"/>
        </w:rPr>
      </w:pPr>
      <w:r>
        <w:rPr>
          <w:rFonts w:ascii="Helvetica" w:hAnsi="Helvetica"/>
          <w:color w:val="111133"/>
          <w:spacing w:val="1"/>
          <w:shd w:val="clear" w:color="auto" w:fill="FFFFFF"/>
        </w:rPr>
        <w:lastRenderedPageBreak/>
        <w:t>Higher protocol header overhead of CP solution compared to UP solution</w:t>
      </w:r>
      <w:r w:rsidRPr="006B01F0">
        <w:rPr>
          <w:rFonts w:ascii="Arial" w:hAnsi="Arial" w:cs="Arial"/>
          <w:color w:val="auto"/>
          <w:lang w:eastAsia="zh-CN"/>
        </w:rPr>
        <w:t xml:space="preserve"> </w:t>
      </w:r>
    </w:p>
    <w:p w14:paraId="67CF1B75" w14:textId="4B836305" w:rsidR="00BA7A41" w:rsidRPr="00B9355D" w:rsidRDefault="00BA7A41" w:rsidP="00BA7A41">
      <w:pPr>
        <w:snapToGrid w:val="0"/>
        <w:spacing w:after="100"/>
        <w:rPr>
          <w:lang w:eastAsia="zh-CN"/>
        </w:rPr>
      </w:pPr>
      <w:r w:rsidRPr="00367C05">
        <w:rPr>
          <w:rFonts w:eastAsia="等线"/>
          <w:lang w:eastAsia="zh-CN"/>
        </w:rPr>
        <w:t>The first question</w:t>
      </w:r>
      <w:r w:rsidR="003337ED">
        <w:rPr>
          <w:rFonts w:eastAsia="等线"/>
          <w:lang w:eastAsia="zh-CN"/>
        </w:rPr>
        <w:t xml:space="preserve"> in SA4 LS</w:t>
      </w:r>
      <w:r w:rsidRPr="00367C05">
        <w:rPr>
          <w:rFonts w:eastAsia="等线"/>
          <w:lang w:eastAsia="zh-CN"/>
        </w:rPr>
        <w:t xml:space="preserve"> is whether a packet overhead of 1 byte of MAC header is realistic. According to</w:t>
      </w:r>
      <w:r w:rsidRPr="00367C05">
        <w:rPr>
          <w:rFonts w:eastAsia="等线" w:hint="eastAsia"/>
          <w:lang w:eastAsia="zh-CN"/>
        </w:rPr>
        <w:t xml:space="preserve"> the TS 36.321</w:t>
      </w:r>
      <w:r>
        <w:rPr>
          <w:lang w:eastAsia="zh-CN"/>
        </w:rPr>
        <w:t xml:space="preserve"> spec</w:t>
      </w:r>
      <w:r w:rsidRPr="00B9355D">
        <w:rPr>
          <w:rFonts w:hint="eastAsia"/>
          <w:lang w:eastAsia="zh-CN"/>
        </w:rPr>
        <w:t xml:space="preserve">, the </w:t>
      </w:r>
      <w:r>
        <w:rPr>
          <w:lang w:eastAsia="zh-CN"/>
        </w:rPr>
        <w:t xml:space="preserve">two types of </w:t>
      </w:r>
      <w:r w:rsidRPr="00B9355D">
        <w:rPr>
          <w:rFonts w:hint="eastAsia"/>
          <w:lang w:eastAsia="zh-CN"/>
        </w:rPr>
        <w:t xml:space="preserve">minimal MAC subheader </w:t>
      </w:r>
      <w:r>
        <w:rPr>
          <w:lang w:eastAsia="zh-CN"/>
        </w:rPr>
        <w:t>are</w:t>
      </w:r>
      <w:r w:rsidRPr="00B9355D">
        <w:rPr>
          <w:rFonts w:hint="eastAsia"/>
          <w:lang w:eastAsia="zh-CN"/>
        </w:rPr>
        <w:t xml:space="preserve"> defined as follows:</w:t>
      </w:r>
    </w:p>
    <w:tbl>
      <w:tblPr>
        <w:tblStyle w:val="ae"/>
        <w:tblW w:w="0" w:type="auto"/>
        <w:tblLook w:val="04A0" w:firstRow="1" w:lastRow="0" w:firstColumn="1" w:lastColumn="0" w:noHBand="0" w:noVBand="1"/>
      </w:tblPr>
      <w:tblGrid>
        <w:gridCol w:w="9629"/>
      </w:tblGrid>
      <w:tr w:rsidR="00BA7A41" w14:paraId="363649D0" w14:textId="77777777" w:rsidTr="002929B7">
        <w:tc>
          <w:tcPr>
            <w:tcW w:w="9997" w:type="dxa"/>
          </w:tcPr>
          <w:p w14:paraId="0F5D46ED" w14:textId="77777777" w:rsidR="00BA7A41" w:rsidRDefault="00BA7A41" w:rsidP="002929B7">
            <w:pPr>
              <w:pStyle w:val="TH"/>
              <w:rPr>
                <w:rFonts w:eastAsia="Malgun Gothic"/>
              </w:rPr>
            </w:pPr>
            <w:r>
              <w:rPr>
                <w:rFonts w:eastAsia="Malgun Gothic"/>
                <w:noProof/>
                <w:lang w:val="en-US" w:eastAsia="zh-CN"/>
              </w:rPr>
              <w:drawing>
                <wp:inline distT="0" distB="0" distL="0" distR="0" wp14:anchorId="10937B53" wp14:editId="04EECE23">
                  <wp:extent cx="3270250" cy="9715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70250" cy="971550"/>
                          </a:xfrm>
                          <a:prstGeom prst="rect">
                            <a:avLst/>
                          </a:prstGeom>
                          <a:noFill/>
                          <a:ln>
                            <a:noFill/>
                          </a:ln>
                        </pic:spPr>
                      </pic:pic>
                    </a:graphicData>
                  </a:graphic>
                </wp:inline>
              </w:drawing>
            </w:r>
          </w:p>
          <w:p w14:paraId="0876A966" w14:textId="77777777" w:rsidR="00BA7A41" w:rsidRPr="00AA0CDA" w:rsidRDefault="00BA7A41" w:rsidP="002929B7">
            <w:pPr>
              <w:jc w:val="center"/>
              <w:rPr>
                <w:rFonts w:ascii="Arial" w:hAnsi="Arial"/>
                <w:b/>
                <w:szCs w:val="20"/>
                <w:lang w:eastAsia="zh-CN"/>
              </w:rPr>
            </w:pPr>
            <w:r w:rsidRPr="00AA0CDA">
              <w:rPr>
                <w:b/>
              </w:rPr>
              <w:t>Figure 6.1.2-1: R/F2/E/LCID/F/L MAC subheader with 7-bits and 15-bits L field</w:t>
            </w:r>
          </w:p>
          <w:p w14:paraId="4B4D637A" w14:textId="77777777" w:rsidR="00BA7A41" w:rsidRDefault="00BA7A41" w:rsidP="002929B7">
            <w:pPr>
              <w:pStyle w:val="TH"/>
            </w:pPr>
            <w:r>
              <w:rPr>
                <w:noProof/>
                <w:lang w:val="en-US" w:eastAsia="zh-CN"/>
              </w:rPr>
              <w:drawing>
                <wp:inline distT="0" distB="0" distL="0" distR="0" wp14:anchorId="5866C3EB" wp14:editId="7976F8D7">
                  <wp:extent cx="1625600" cy="6477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647700"/>
                          </a:xfrm>
                          <a:prstGeom prst="rect">
                            <a:avLst/>
                          </a:prstGeom>
                          <a:noFill/>
                          <a:ln>
                            <a:noFill/>
                          </a:ln>
                        </pic:spPr>
                      </pic:pic>
                    </a:graphicData>
                  </a:graphic>
                </wp:inline>
              </w:drawing>
            </w:r>
          </w:p>
          <w:p w14:paraId="72EE2CB6" w14:textId="77777777" w:rsidR="00BA7A41" w:rsidRDefault="00BA7A41" w:rsidP="003337ED">
            <w:pPr>
              <w:spacing w:after="40"/>
              <w:jc w:val="center"/>
              <w:rPr>
                <w:lang w:eastAsia="zh-CN"/>
              </w:rPr>
            </w:pPr>
            <w:r w:rsidRPr="003337ED">
              <w:rPr>
                <w:b/>
              </w:rPr>
              <w:t>Figure 6.1.2-2: R/F2/E/LCID MAC subheader</w:t>
            </w:r>
          </w:p>
        </w:tc>
      </w:tr>
    </w:tbl>
    <w:p w14:paraId="5BBA889A" w14:textId="77777777" w:rsidR="00BA7A41" w:rsidRPr="00B9355D" w:rsidRDefault="00BA7A41" w:rsidP="00BA7A41">
      <w:pPr>
        <w:snapToGrid w:val="0"/>
        <w:spacing w:before="120" w:after="100"/>
        <w:rPr>
          <w:lang w:eastAsia="zh-CN"/>
        </w:rPr>
      </w:pPr>
      <w:r w:rsidRPr="00B9355D">
        <w:rPr>
          <w:rFonts w:hint="eastAsia"/>
          <w:lang w:eastAsia="zh-CN"/>
        </w:rPr>
        <w:t xml:space="preserve">Considering that </w:t>
      </w:r>
      <w:r w:rsidRPr="00B9355D">
        <w:rPr>
          <w:lang w:eastAsia="zh-CN"/>
        </w:rPr>
        <w:t>“</w:t>
      </w:r>
      <w:r w:rsidRPr="00B9355D">
        <w:rPr>
          <w:rFonts w:hint="eastAsia"/>
          <w:lang w:eastAsia="zh-CN"/>
        </w:rPr>
        <w:t>L</w:t>
      </w:r>
      <w:r w:rsidRPr="00B9355D">
        <w:rPr>
          <w:lang w:eastAsia="zh-CN"/>
        </w:rPr>
        <w:t>”</w:t>
      </w:r>
      <w:r w:rsidRPr="00B9355D">
        <w:rPr>
          <w:rFonts w:hint="eastAsia"/>
          <w:lang w:eastAsia="zh-CN"/>
        </w:rPr>
        <w:t xml:space="preserve"> field is necessary for</w:t>
      </w:r>
      <w:r>
        <w:rPr>
          <w:lang w:eastAsia="zh-CN"/>
        </w:rPr>
        <w:t xml:space="preserve"> </w:t>
      </w:r>
      <w:r w:rsidRPr="00BC3436">
        <w:rPr>
          <w:color w:val="2C2C36"/>
          <w:spacing w:val="1"/>
          <w:shd w:val="clear" w:color="auto" w:fill="FFFFFF"/>
        </w:rPr>
        <w:t>indicating the length of the following MAC SDU that encapsulates the voice packet</w:t>
      </w:r>
      <w:r w:rsidRPr="00BC3436">
        <w:rPr>
          <w:lang w:eastAsia="zh-CN"/>
        </w:rPr>
        <w:t>,</w:t>
      </w:r>
      <w:r w:rsidRPr="00B9355D">
        <w:rPr>
          <w:rFonts w:hint="eastAsia"/>
          <w:lang w:eastAsia="zh-CN"/>
        </w:rPr>
        <w:t xml:space="preserve"> and the </w:t>
      </w:r>
      <w:r w:rsidRPr="00B9355D">
        <w:rPr>
          <w:lang w:eastAsia="zh-CN"/>
        </w:rPr>
        <w:t>“</w:t>
      </w:r>
      <w:r w:rsidRPr="00B9355D">
        <w:rPr>
          <w:rFonts w:hint="eastAsia"/>
          <w:lang w:eastAsia="zh-CN"/>
        </w:rPr>
        <w:t>R</w:t>
      </w:r>
      <w:r w:rsidRPr="00B9355D">
        <w:rPr>
          <w:lang w:eastAsia="zh-CN"/>
        </w:rPr>
        <w:t>”</w:t>
      </w:r>
      <w:r w:rsidRPr="00B9355D">
        <w:rPr>
          <w:rFonts w:hint="eastAsia"/>
          <w:lang w:eastAsia="zh-CN"/>
        </w:rPr>
        <w:t xml:space="preserve"> field has already be used for QCDR</w:t>
      </w:r>
      <w:r>
        <w:rPr>
          <w:lang w:eastAsia="zh-CN"/>
        </w:rPr>
        <w:t xml:space="preserve"> (</w:t>
      </w:r>
      <w:r w:rsidRPr="00181D0E">
        <w:t>Downlink Channel Quality Report</w:t>
      </w:r>
      <w:r>
        <w:rPr>
          <w:lang w:eastAsia="zh-CN"/>
        </w:rPr>
        <w:t>) function</w:t>
      </w:r>
      <w:r w:rsidRPr="00B9355D">
        <w:rPr>
          <w:rFonts w:hint="eastAsia"/>
          <w:lang w:eastAsia="zh-CN"/>
        </w:rPr>
        <w:t xml:space="preserve"> as follows, it is impossible to define a 1 byte MAC subheader</w:t>
      </w:r>
      <w:r>
        <w:rPr>
          <w:lang w:eastAsia="zh-CN"/>
        </w:rPr>
        <w:t xml:space="preserve"> for voice packet</w:t>
      </w:r>
      <w:r w:rsidRPr="00B9355D">
        <w:rPr>
          <w:rFonts w:hint="eastAsia"/>
          <w:lang w:eastAsia="zh-CN"/>
        </w:rPr>
        <w:t>.</w:t>
      </w:r>
      <w:r>
        <w:rPr>
          <w:lang w:eastAsia="zh-CN"/>
        </w:rPr>
        <w:t xml:space="preserve"> So </w:t>
      </w:r>
      <w:r>
        <w:rPr>
          <w:rFonts w:hint="eastAsia"/>
          <w:lang w:eastAsia="zh-CN"/>
        </w:rPr>
        <w:t>t</w:t>
      </w:r>
      <w:r w:rsidRPr="00B9355D">
        <w:rPr>
          <w:rFonts w:hint="eastAsia"/>
          <w:lang w:eastAsia="zh-CN"/>
        </w:rPr>
        <w:t xml:space="preserve">he 2 bytes MAC subheader with 7-bits L field is the </w:t>
      </w:r>
      <w:r>
        <w:rPr>
          <w:lang w:eastAsia="zh-CN"/>
        </w:rPr>
        <w:t>minimum MAC header length</w:t>
      </w:r>
      <w:r w:rsidRPr="00B9355D">
        <w:rPr>
          <w:rFonts w:hint="eastAsia"/>
          <w:lang w:eastAsia="zh-CN"/>
        </w:rPr>
        <w:t xml:space="preserve"> that can be used for voice transmission. </w:t>
      </w:r>
    </w:p>
    <w:tbl>
      <w:tblPr>
        <w:tblStyle w:val="ae"/>
        <w:tblW w:w="0" w:type="auto"/>
        <w:tblLook w:val="04A0" w:firstRow="1" w:lastRow="0" w:firstColumn="1" w:lastColumn="0" w:noHBand="0" w:noVBand="1"/>
      </w:tblPr>
      <w:tblGrid>
        <w:gridCol w:w="9629"/>
      </w:tblGrid>
      <w:tr w:rsidR="00BA7A41" w14:paraId="02B85560" w14:textId="77777777" w:rsidTr="002929B7">
        <w:tc>
          <w:tcPr>
            <w:tcW w:w="9629" w:type="dxa"/>
          </w:tcPr>
          <w:p w14:paraId="1E176632" w14:textId="77777777" w:rsidR="00BA7A41" w:rsidRDefault="00BA7A41" w:rsidP="002929B7">
            <w:pPr>
              <w:pStyle w:val="B1"/>
              <w:rPr>
                <w:rFonts w:ascii="Arial" w:hAnsi="Arial"/>
                <w:lang w:val="en-US" w:eastAsia="zh-CN"/>
              </w:rPr>
            </w:pPr>
            <w:r>
              <w:t>-</w:t>
            </w:r>
            <w:r>
              <w:tab/>
              <w:t xml:space="preserve">R: Except when this field is used for short DCQR, reserved bit, set to "0". </w:t>
            </w:r>
            <w:r>
              <w:rPr>
                <w:highlight w:val="yellow"/>
              </w:rPr>
              <w:t>For short DCQR, the mapping of R field to short DCQR value is described in table 6.2.1-5.</w:t>
            </w:r>
          </w:p>
        </w:tc>
      </w:tr>
    </w:tbl>
    <w:p w14:paraId="74AFE2BE" w14:textId="663DDC59" w:rsidR="00BA7A41" w:rsidRPr="007A7462" w:rsidRDefault="00BA7A41" w:rsidP="00BA7A41">
      <w:pPr>
        <w:snapToGrid w:val="0"/>
        <w:spacing w:before="120" w:after="100"/>
        <w:rPr>
          <w:rFonts w:eastAsia="等线"/>
          <w:lang w:eastAsia="zh-CN"/>
        </w:rPr>
      </w:pPr>
      <w:r>
        <w:rPr>
          <w:rFonts w:eastAsia="等线" w:hint="eastAsia"/>
          <w:lang w:eastAsia="zh-CN"/>
        </w:rPr>
        <w:t>M</w:t>
      </w:r>
      <w:r>
        <w:rPr>
          <w:rFonts w:eastAsia="等线"/>
          <w:lang w:eastAsia="zh-CN"/>
        </w:rPr>
        <w:t xml:space="preserve">oreover, </w:t>
      </w:r>
      <w:r>
        <w:rPr>
          <w:rFonts w:eastAsia="等线" w:cs="Times New Roman"/>
          <w:lang w:eastAsia="zh-CN"/>
        </w:rPr>
        <w:t>t</w:t>
      </w:r>
      <w:r w:rsidRPr="00F41BB9">
        <w:rPr>
          <w:rFonts w:eastAsia="等线" w:cs="Times New Roman"/>
          <w:lang w:eastAsia="zh-CN"/>
        </w:rPr>
        <w:t xml:space="preserve">here has already been extensive discussion in SA2 regarding the variation in packet size during voice transmission, so we cannot assume that voice packets are of fixed length, hence </w:t>
      </w:r>
      <w:r>
        <w:rPr>
          <w:rFonts w:eastAsia="等线" w:cs="Times New Roman"/>
          <w:lang w:eastAsia="zh-CN"/>
        </w:rPr>
        <w:t xml:space="preserve">exclude </w:t>
      </w:r>
      <w:r w:rsidRPr="00F41BB9">
        <w:rPr>
          <w:rFonts w:eastAsia="等线" w:cs="Times New Roman"/>
          <w:lang w:eastAsia="zh-CN"/>
        </w:rPr>
        <w:t xml:space="preserve">the need for a length indicator. Even if the packet size remains constant during stable </w:t>
      </w:r>
      <w:r w:rsidR="002929B7">
        <w:rPr>
          <w:rFonts w:eastAsia="等线" w:cs="Times New Roman"/>
          <w:lang w:eastAsia="zh-CN"/>
        </w:rPr>
        <w:t>state of RoHC protocol</w:t>
      </w:r>
      <w:r w:rsidRPr="00F41BB9">
        <w:rPr>
          <w:rFonts w:eastAsia="等线" w:cs="Times New Roman"/>
          <w:lang w:eastAsia="zh-CN"/>
        </w:rPr>
        <w:t xml:space="preserve">, it is impractical from a scheduling perspective to perfectly align the TBS exactly with the upper-layer service packets. Therefore, a length indicator for the MAC layer SDU is </w:t>
      </w:r>
      <w:r>
        <w:rPr>
          <w:rFonts w:eastAsia="等线" w:cs="Times New Roman"/>
          <w:lang w:eastAsia="zh-CN"/>
        </w:rPr>
        <w:t>still really</w:t>
      </w:r>
      <w:r w:rsidRPr="00F41BB9">
        <w:rPr>
          <w:rFonts w:eastAsia="等线" w:cs="Times New Roman"/>
          <w:lang w:eastAsia="zh-CN"/>
        </w:rPr>
        <w:t xml:space="preserve"> necessary.</w:t>
      </w:r>
    </w:p>
    <w:p w14:paraId="1A9A8CF0" w14:textId="2D56125D" w:rsidR="00BA7A41" w:rsidRDefault="00F41079" w:rsidP="00BA7A41">
      <w:pPr>
        <w:snapToGrid w:val="0"/>
        <w:spacing w:before="120" w:after="100"/>
        <w:rPr>
          <w:b/>
          <w:lang w:eastAsia="zh-CN"/>
        </w:rPr>
      </w:pPr>
      <w:r w:rsidRPr="00F41079">
        <w:rPr>
          <w:rFonts w:eastAsia="等线" w:hint="eastAsia"/>
          <w:b/>
          <w:szCs w:val="20"/>
          <w:lang w:eastAsia="zh-CN"/>
        </w:rPr>
        <w:t xml:space="preserve">Observation </w:t>
      </w:r>
      <w:r w:rsidRPr="00F41079">
        <w:rPr>
          <w:rFonts w:eastAsia="等线"/>
          <w:b/>
          <w:szCs w:val="20"/>
          <w:lang w:eastAsia="zh-CN"/>
        </w:rPr>
        <w:t>8a</w:t>
      </w:r>
      <w:r w:rsidRPr="00F41079">
        <w:rPr>
          <w:rFonts w:eastAsia="等线" w:hint="eastAsia"/>
          <w:b/>
          <w:szCs w:val="20"/>
          <w:lang w:eastAsia="zh-CN"/>
        </w:rPr>
        <w:t xml:space="preserve">: The </w:t>
      </w:r>
      <w:r w:rsidRPr="00F41079">
        <w:rPr>
          <w:rFonts w:eastAsia="等线"/>
          <w:b/>
          <w:szCs w:val="20"/>
          <w:lang w:eastAsia="zh-CN"/>
        </w:rPr>
        <w:t>“</w:t>
      </w:r>
      <w:r w:rsidRPr="00F41079">
        <w:rPr>
          <w:rFonts w:eastAsia="等线" w:hint="eastAsia"/>
          <w:b/>
          <w:szCs w:val="20"/>
          <w:lang w:eastAsia="zh-CN"/>
        </w:rPr>
        <w:t>R</w:t>
      </w:r>
      <w:r w:rsidRPr="00F41079">
        <w:rPr>
          <w:rFonts w:eastAsia="等线"/>
          <w:b/>
          <w:szCs w:val="20"/>
          <w:lang w:eastAsia="zh-CN"/>
        </w:rPr>
        <w:t>”</w:t>
      </w:r>
      <w:r w:rsidRPr="00F41079">
        <w:rPr>
          <w:rFonts w:eastAsia="等线" w:hint="eastAsia"/>
          <w:b/>
          <w:szCs w:val="20"/>
          <w:lang w:eastAsia="zh-CN"/>
        </w:rPr>
        <w:t xml:space="preserve"> field in MAC subheader has already be used for </w:t>
      </w:r>
      <w:r w:rsidRPr="00F41079">
        <w:rPr>
          <w:rFonts w:eastAsia="等线"/>
          <w:b/>
          <w:szCs w:val="20"/>
          <w:lang w:eastAsia="zh-CN"/>
        </w:rPr>
        <w:t>DCQR function and the</w:t>
      </w:r>
      <w:r w:rsidRPr="00F41079">
        <w:rPr>
          <w:rFonts w:eastAsia="等线" w:hint="eastAsia"/>
          <w:b/>
          <w:szCs w:val="20"/>
          <w:lang w:eastAsia="zh-CN"/>
        </w:rPr>
        <w:t xml:space="preserve"> </w:t>
      </w:r>
      <w:r w:rsidRPr="00F41079">
        <w:rPr>
          <w:rFonts w:eastAsia="等线"/>
          <w:b/>
          <w:szCs w:val="20"/>
          <w:lang w:eastAsia="zh-CN"/>
        </w:rPr>
        <w:t>“</w:t>
      </w:r>
      <w:r w:rsidRPr="00F41079">
        <w:rPr>
          <w:rFonts w:eastAsia="等线" w:hint="eastAsia"/>
          <w:b/>
          <w:szCs w:val="20"/>
          <w:lang w:eastAsia="zh-CN"/>
        </w:rPr>
        <w:t>L</w:t>
      </w:r>
      <w:r w:rsidRPr="00F41079">
        <w:rPr>
          <w:rFonts w:eastAsia="等线"/>
          <w:b/>
          <w:szCs w:val="20"/>
          <w:lang w:eastAsia="zh-CN"/>
        </w:rPr>
        <w:t>”</w:t>
      </w:r>
      <w:r w:rsidRPr="00F41079">
        <w:rPr>
          <w:rFonts w:eastAsia="等线" w:hint="eastAsia"/>
          <w:b/>
          <w:szCs w:val="20"/>
          <w:lang w:eastAsia="zh-CN"/>
        </w:rPr>
        <w:t xml:space="preserve"> field is necessary for </w:t>
      </w:r>
      <w:r w:rsidRPr="00F41079">
        <w:rPr>
          <w:rFonts w:eastAsia="等线"/>
          <w:b/>
          <w:szCs w:val="20"/>
          <w:lang w:eastAsia="zh-CN"/>
        </w:rPr>
        <w:t>indicating the length of voice</w:t>
      </w:r>
      <w:r w:rsidRPr="00F41079">
        <w:rPr>
          <w:rFonts w:eastAsia="等线" w:hint="eastAsia"/>
          <w:b/>
          <w:szCs w:val="20"/>
          <w:lang w:eastAsia="zh-CN"/>
        </w:rPr>
        <w:t xml:space="preserve"> </w:t>
      </w:r>
      <w:r w:rsidRPr="00F41079">
        <w:rPr>
          <w:rFonts w:eastAsia="等线"/>
          <w:b/>
          <w:szCs w:val="20"/>
          <w:lang w:eastAsia="zh-CN"/>
        </w:rPr>
        <w:t xml:space="preserve">MAC </w:t>
      </w:r>
      <w:r w:rsidRPr="00F41079">
        <w:rPr>
          <w:rFonts w:eastAsia="等线" w:hint="eastAsia"/>
          <w:b/>
          <w:szCs w:val="20"/>
          <w:lang w:eastAsia="zh-CN"/>
        </w:rPr>
        <w:t>SDU</w:t>
      </w:r>
      <w:r w:rsidRPr="00F41079">
        <w:rPr>
          <w:rFonts w:eastAsia="等线"/>
          <w:b/>
          <w:szCs w:val="20"/>
          <w:lang w:eastAsia="zh-CN"/>
        </w:rPr>
        <w:t>. Furthermore, in most cases, it is impractical from a scheduling perspective to perfectly align the TBS exactly with the upper-layer service packets, so a length indicator for the MAC layer SDU is still necessary. Therefore,</w:t>
      </w:r>
      <w:r w:rsidRPr="00F41079">
        <w:rPr>
          <w:rFonts w:eastAsia="等线" w:hint="eastAsia"/>
          <w:b/>
          <w:szCs w:val="20"/>
          <w:lang w:eastAsia="zh-CN"/>
        </w:rPr>
        <w:t xml:space="preserve"> to define </w:t>
      </w:r>
      <w:r w:rsidRPr="00F41079">
        <w:rPr>
          <w:rFonts w:eastAsia="等线"/>
          <w:b/>
          <w:szCs w:val="20"/>
          <w:lang w:eastAsia="zh-CN"/>
        </w:rPr>
        <w:t>only</w:t>
      </w:r>
      <w:r w:rsidRPr="00F41079">
        <w:rPr>
          <w:rFonts w:eastAsia="等线" w:hint="eastAsia"/>
          <w:b/>
          <w:szCs w:val="20"/>
          <w:lang w:eastAsia="zh-CN"/>
        </w:rPr>
        <w:t xml:space="preserve"> 1 byte MAC subheader</w:t>
      </w:r>
      <w:r w:rsidRPr="00F41079">
        <w:rPr>
          <w:rFonts w:eastAsia="等线"/>
          <w:b/>
          <w:szCs w:val="20"/>
          <w:lang w:eastAsia="zh-CN"/>
        </w:rPr>
        <w:t xml:space="preserve"> for voice packet</w:t>
      </w:r>
      <w:r>
        <w:rPr>
          <w:rFonts w:eastAsia="等线"/>
          <w:b/>
          <w:szCs w:val="20"/>
        </w:rPr>
        <w:t xml:space="preserve"> </w:t>
      </w:r>
      <w:r w:rsidRPr="00F41079">
        <w:rPr>
          <w:rFonts w:eastAsia="等线" w:cs="Times New Roman"/>
          <w:b/>
          <w:szCs w:val="20"/>
          <w:lang w:eastAsia="zh-CN"/>
        </w:rPr>
        <w:t>is not realistic</w:t>
      </w:r>
      <w:r w:rsidRPr="00F41079">
        <w:rPr>
          <w:rFonts w:eastAsia="等线" w:hint="eastAsia"/>
          <w:b/>
          <w:szCs w:val="20"/>
          <w:lang w:eastAsia="zh-CN"/>
        </w:rPr>
        <w:t xml:space="preserve">. </w:t>
      </w:r>
      <w:r>
        <w:rPr>
          <w:rFonts w:eastAsia="等线"/>
          <w:b/>
          <w:szCs w:val="20"/>
        </w:rPr>
        <w:t>2</w:t>
      </w:r>
      <w:r w:rsidRPr="00F41079">
        <w:rPr>
          <w:rFonts w:eastAsia="等线" w:hint="eastAsia"/>
          <w:b/>
          <w:szCs w:val="20"/>
          <w:lang w:eastAsia="zh-CN"/>
        </w:rPr>
        <w:t xml:space="preserve"> bytes MAC subheader with 7-bits L field is the </w:t>
      </w:r>
      <w:r w:rsidRPr="00F41079">
        <w:rPr>
          <w:rFonts w:eastAsia="等线"/>
          <w:b/>
          <w:szCs w:val="20"/>
          <w:lang w:eastAsia="zh-CN"/>
        </w:rPr>
        <w:t>minimum MAC header length</w:t>
      </w:r>
      <w:r w:rsidRPr="00F41079">
        <w:rPr>
          <w:rFonts w:eastAsia="等线" w:hint="eastAsia"/>
          <w:b/>
          <w:szCs w:val="20"/>
          <w:lang w:eastAsia="zh-CN"/>
        </w:rPr>
        <w:t xml:space="preserve"> that can be used for voice transmission</w:t>
      </w:r>
      <w:r w:rsidR="00BA7A41" w:rsidRPr="00AA0CDA">
        <w:rPr>
          <w:rFonts w:hint="eastAsia"/>
          <w:b/>
          <w:lang w:eastAsia="zh-CN"/>
        </w:rPr>
        <w:t>.</w:t>
      </w:r>
    </w:p>
    <w:p w14:paraId="407EDAAE" w14:textId="77777777" w:rsidR="002D1F07" w:rsidRPr="002D1F07" w:rsidRDefault="002D1F07" w:rsidP="00E73B07">
      <w:pPr>
        <w:pStyle w:val="a0"/>
        <w:snapToGrid w:val="0"/>
        <w:spacing w:after="0" w:line="240" w:lineRule="auto"/>
        <w:rPr>
          <w:rFonts w:eastAsia="等线"/>
          <w:lang w:eastAsia="zh-CN"/>
        </w:rPr>
      </w:pPr>
    </w:p>
    <w:p w14:paraId="2681B0E5" w14:textId="77777777" w:rsidR="00BA7A41" w:rsidRDefault="00BA7A41" w:rsidP="002929B7">
      <w:pPr>
        <w:snapToGrid w:val="0"/>
        <w:spacing w:before="60" w:after="100"/>
        <w:rPr>
          <w:lang w:eastAsia="zh-CN"/>
        </w:rPr>
      </w:pPr>
      <w:r>
        <w:rPr>
          <w:lang w:eastAsia="zh-CN"/>
        </w:rPr>
        <w:t>Another questions is about evaluation and comparison on protocol overhead for potential solution combinations.</w:t>
      </w:r>
    </w:p>
    <w:p w14:paraId="586C1722" w14:textId="77777777" w:rsidR="00BA7A41" w:rsidRDefault="00BA7A41" w:rsidP="00BA7A41">
      <w:pPr>
        <w:snapToGrid w:val="0"/>
        <w:spacing w:before="120" w:after="100"/>
        <w:rPr>
          <w:lang w:eastAsia="zh-CN"/>
        </w:rPr>
      </w:pPr>
      <w:r w:rsidRPr="00B9355D">
        <w:rPr>
          <w:rFonts w:hint="eastAsia"/>
          <w:lang w:eastAsia="zh-CN"/>
        </w:rPr>
        <w:t>Based on the current specification</w:t>
      </w:r>
      <w:r>
        <w:rPr>
          <w:lang w:eastAsia="zh-CN"/>
        </w:rPr>
        <w:t>s</w:t>
      </w:r>
      <w:r w:rsidRPr="00B9355D">
        <w:rPr>
          <w:rFonts w:hint="eastAsia"/>
          <w:lang w:eastAsia="zh-CN"/>
        </w:rPr>
        <w:t xml:space="preserve">, </w:t>
      </w:r>
      <w:r>
        <w:rPr>
          <w:lang w:eastAsia="zh-CN"/>
        </w:rPr>
        <w:t xml:space="preserve">we list </w:t>
      </w:r>
      <w:r w:rsidRPr="00B9355D">
        <w:rPr>
          <w:rFonts w:hint="eastAsia"/>
          <w:lang w:eastAsia="zh-CN"/>
        </w:rPr>
        <w:t xml:space="preserve">the </w:t>
      </w:r>
      <w:r>
        <w:rPr>
          <w:lang w:eastAsia="zh-CN"/>
        </w:rPr>
        <w:t>minimum</w:t>
      </w:r>
      <w:r w:rsidRPr="00B9355D">
        <w:rPr>
          <w:rFonts w:hint="eastAsia"/>
          <w:lang w:eastAsia="zh-CN"/>
        </w:rPr>
        <w:t xml:space="preserve"> protocol head</w:t>
      </w:r>
      <w:r>
        <w:rPr>
          <w:lang w:eastAsia="zh-CN"/>
        </w:rPr>
        <w:t>er</w:t>
      </w:r>
      <w:r w:rsidRPr="00B9355D">
        <w:rPr>
          <w:rFonts w:hint="eastAsia"/>
          <w:lang w:eastAsia="zh-CN"/>
        </w:rPr>
        <w:t xml:space="preserve"> </w:t>
      </w:r>
      <w:r>
        <w:rPr>
          <w:lang w:eastAsia="zh-CN"/>
        </w:rPr>
        <w:t>size</w:t>
      </w:r>
      <w:r w:rsidRPr="00B9355D">
        <w:rPr>
          <w:rFonts w:hint="eastAsia"/>
          <w:lang w:eastAsia="zh-CN"/>
        </w:rPr>
        <w:t xml:space="preserve"> that will be</w:t>
      </w:r>
      <w:r>
        <w:rPr>
          <w:lang w:eastAsia="zh-CN"/>
        </w:rPr>
        <w:t xml:space="preserve"> required for the different options listed in SA4 LS and</w:t>
      </w:r>
      <w:r w:rsidRPr="00B9355D">
        <w:rPr>
          <w:rFonts w:hint="eastAsia"/>
          <w:lang w:eastAsia="zh-CN"/>
        </w:rPr>
        <w:t xml:space="preserve"> transmitted over Uu</w:t>
      </w:r>
      <w:r>
        <w:rPr>
          <w:lang w:eastAsia="zh-CN"/>
        </w:rPr>
        <w:t xml:space="preserve"> </w:t>
      </w:r>
      <w:r w:rsidRPr="00B9355D">
        <w:rPr>
          <w:rFonts w:hint="eastAsia"/>
          <w:lang w:eastAsia="zh-CN"/>
        </w:rPr>
        <w:t>as follows:</w:t>
      </w:r>
    </w:p>
    <w:p w14:paraId="45C05A4E" w14:textId="7D2F0DD6" w:rsidR="00BA7A41" w:rsidRPr="00D6363B" w:rsidRDefault="008853DC" w:rsidP="00BA7A41">
      <w:pPr>
        <w:snapToGrid w:val="0"/>
        <w:spacing w:before="120" w:after="100"/>
        <w:jc w:val="center"/>
        <w:rPr>
          <w:b/>
          <w:lang w:eastAsia="zh-CN"/>
        </w:rPr>
      </w:pPr>
      <w:r>
        <w:rPr>
          <w:b/>
          <w:noProof/>
          <w:lang w:eastAsia="zh-CN"/>
        </w:rPr>
        <mc:AlternateContent>
          <mc:Choice Requires="wps">
            <w:drawing>
              <wp:anchor distT="0" distB="0" distL="114300" distR="114300" simplePos="0" relativeHeight="251680768" behindDoc="0" locked="0" layoutInCell="1" allowOverlap="1" wp14:anchorId="1132C2A1" wp14:editId="74F9E5BB">
                <wp:simplePos x="0" y="0"/>
                <wp:positionH relativeFrom="column">
                  <wp:posOffset>-46990</wp:posOffset>
                </wp:positionH>
                <wp:positionV relativeFrom="paragraph">
                  <wp:posOffset>248920</wp:posOffset>
                </wp:positionV>
                <wp:extent cx="1689100" cy="361950"/>
                <wp:effectExtent l="0" t="0" r="25400" b="19050"/>
                <wp:wrapNone/>
                <wp:docPr id="26" name="直接连接符 26"/>
                <wp:cNvGraphicFramePr/>
                <a:graphic xmlns:a="http://schemas.openxmlformats.org/drawingml/2006/main">
                  <a:graphicData uri="http://schemas.microsoft.com/office/word/2010/wordprocessingShape">
                    <wps:wsp>
                      <wps:cNvCnPr/>
                      <wps:spPr>
                        <a:xfrm>
                          <a:off x="0" y="0"/>
                          <a:ext cx="1689100" cy="3619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502177" id="直接连接符 26"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19.6pt" to="129.3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" strokecolor="black [3200]" strokeweight=".5pt">
                <v:stroke joinstyle="miter"/>
              </v:line>
            </w:pict>
          </mc:Fallback>
        </mc:AlternateContent>
      </w:r>
      <w:r w:rsidR="00BA7A41" w:rsidRPr="00D6363B">
        <w:rPr>
          <w:b/>
          <w:lang w:eastAsia="zh-CN"/>
        </w:rPr>
        <w:t xml:space="preserve">Table </w:t>
      </w:r>
      <w:r w:rsidR="002929B7">
        <w:rPr>
          <w:b/>
          <w:lang w:eastAsia="zh-CN"/>
        </w:rPr>
        <w:t>2</w:t>
      </w:r>
      <w:r w:rsidR="00BA7A41" w:rsidRPr="00D6363B">
        <w:rPr>
          <w:b/>
          <w:lang w:eastAsia="zh-CN"/>
        </w:rPr>
        <w:t xml:space="preserve">. Minimum header </w:t>
      </w:r>
      <w:r w:rsidR="00BA7A41">
        <w:rPr>
          <w:b/>
          <w:lang w:eastAsia="zh-CN"/>
        </w:rPr>
        <w:t>size</w:t>
      </w:r>
      <w:r w:rsidR="00BA7A41" w:rsidRPr="00D6363B">
        <w:rPr>
          <w:rFonts w:hint="eastAsia"/>
          <w:b/>
          <w:lang w:eastAsia="zh-CN"/>
        </w:rPr>
        <w:t xml:space="preserve"> of</w:t>
      </w:r>
      <w:r w:rsidR="00BA7A41" w:rsidRPr="00D6363B">
        <w:rPr>
          <w:b/>
          <w:lang w:eastAsia="zh-CN"/>
        </w:rPr>
        <w:t xml:space="preserve"> </w:t>
      </w:r>
      <w:r w:rsidR="00BA7A41" w:rsidRPr="00D6363B">
        <w:rPr>
          <w:rFonts w:hint="eastAsia"/>
          <w:b/>
          <w:lang w:eastAsia="zh-CN"/>
        </w:rPr>
        <w:t>different</w:t>
      </w:r>
      <w:r w:rsidR="00BA7A41" w:rsidRPr="00D6363B">
        <w:rPr>
          <w:b/>
          <w:lang w:eastAsia="zh-CN"/>
        </w:rPr>
        <w:t xml:space="preserve"> protocol</w:t>
      </w:r>
      <w:r w:rsidR="00BA7A41" w:rsidRPr="00D6363B">
        <w:rPr>
          <w:rFonts w:hint="eastAsia"/>
          <w:b/>
          <w:lang w:eastAsia="zh-CN"/>
        </w:rPr>
        <w:t xml:space="preserve"> layers</w:t>
      </w:r>
    </w:p>
    <w:tbl>
      <w:tblPr>
        <w:tblStyle w:val="ae"/>
        <w:tblW w:w="9776" w:type="dxa"/>
        <w:jc w:val="center"/>
        <w:tblLook w:val="04A0" w:firstRow="1" w:lastRow="0" w:firstColumn="1" w:lastColumn="0" w:noHBand="0" w:noVBand="1"/>
      </w:tblPr>
      <w:tblGrid>
        <w:gridCol w:w="1464"/>
        <w:gridCol w:w="1225"/>
        <w:gridCol w:w="3685"/>
        <w:gridCol w:w="3402"/>
      </w:tblGrid>
      <w:tr w:rsidR="00BA7A41" w:rsidRPr="00B9355D" w14:paraId="4AF9C51F" w14:textId="77777777" w:rsidTr="002929B7">
        <w:trPr>
          <w:trHeight w:val="1032"/>
          <w:jc w:val="center"/>
        </w:trPr>
        <w:tc>
          <w:tcPr>
            <w:tcW w:w="2689" w:type="dxa"/>
            <w:gridSpan w:val="2"/>
          </w:tcPr>
          <w:p w14:paraId="7F552BD6" w14:textId="77777777" w:rsidR="00BA7A41" w:rsidRPr="00984400" w:rsidRDefault="00BA7A41" w:rsidP="002929B7">
            <w:pPr>
              <w:spacing w:after="100"/>
              <w:ind w:firstLineChars="300" w:firstLine="600"/>
            </w:pPr>
            <w:r>
              <w:rPr>
                <w:rFonts w:hint="eastAsia"/>
                <w:noProof/>
                <w:lang w:eastAsia="zh-CN"/>
              </w:rPr>
              <mc:AlternateContent>
                <mc:Choice Requires="wps">
                  <w:drawing>
                    <wp:anchor distT="0" distB="0" distL="114300" distR="114300" simplePos="0" relativeHeight="251676672" behindDoc="0" locked="0" layoutInCell="1" allowOverlap="1" wp14:anchorId="64355494" wp14:editId="6CFA90FF">
                      <wp:simplePos x="0" y="0"/>
                      <wp:positionH relativeFrom="column">
                        <wp:posOffset>-73388</wp:posOffset>
                      </wp:positionH>
                      <wp:positionV relativeFrom="paragraph">
                        <wp:posOffset>11430</wp:posOffset>
                      </wp:positionV>
                      <wp:extent cx="1077686" cy="772886"/>
                      <wp:effectExtent l="0" t="0" r="27305" b="27305"/>
                      <wp:wrapNone/>
                      <wp:docPr id="10" name="直接连接符 10"/>
                      <wp:cNvGraphicFramePr/>
                      <a:graphic xmlns:a="http://schemas.openxmlformats.org/drawingml/2006/main">
                        <a:graphicData uri="http://schemas.microsoft.com/office/word/2010/wordprocessingShape">
                          <wps:wsp>
                            <wps:cNvCnPr/>
                            <wps:spPr>
                              <a:xfrm>
                                <a:off x="0" y="0"/>
                                <a:ext cx="1077686" cy="77288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66FED1" id="直接连接符 10"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pt,.9pt" to="79.05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" strokecolor="black [3200]" strokeweight=".5pt">
                      <v:stroke joinstyle="miter"/>
                    </v:line>
                  </w:pict>
                </mc:Fallback>
              </mc:AlternateContent>
            </w:r>
            <w:r w:rsidRPr="00984400">
              <w:t>Transmission solutions</w:t>
            </w:r>
          </w:p>
          <w:p w14:paraId="017FB837" w14:textId="77777777" w:rsidR="00BA7A41" w:rsidRDefault="00BA7A41" w:rsidP="002929B7">
            <w:pPr>
              <w:spacing w:after="40" w:line="240" w:lineRule="auto"/>
              <w:ind w:firstLineChars="300" w:firstLine="600"/>
              <w:rPr>
                <w:lang w:eastAsia="zh-CN"/>
              </w:rPr>
            </w:pPr>
            <w:r>
              <w:rPr>
                <w:lang w:eastAsia="zh-CN"/>
              </w:rPr>
              <w:t xml:space="preserve">Minimum header </w:t>
            </w:r>
          </w:p>
          <w:p w14:paraId="1BCAD90B" w14:textId="77777777" w:rsidR="00BA7A41" w:rsidRDefault="00BA7A41" w:rsidP="002929B7">
            <w:pPr>
              <w:spacing w:after="100" w:line="240" w:lineRule="auto"/>
              <w:ind w:firstLineChars="500" w:firstLine="1000"/>
              <w:rPr>
                <w:lang w:eastAsia="zh-CN"/>
              </w:rPr>
            </w:pPr>
            <w:r>
              <w:rPr>
                <w:lang w:eastAsia="zh-CN"/>
              </w:rPr>
              <w:t>size for each layer</w:t>
            </w:r>
          </w:p>
          <w:p w14:paraId="4FF54447" w14:textId="77777777" w:rsidR="00BA7A41" w:rsidRPr="00984400" w:rsidRDefault="00BA7A41" w:rsidP="002929B7">
            <w:pPr>
              <w:spacing w:after="40"/>
            </w:pPr>
            <w:r w:rsidRPr="00984400">
              <w:t>Protocol layers</w:t>
            </w:r>
          </w:p>
        </w:tc>
        <w:tc>
          <w:tcPr>
            <w:tcW w:w="3685" w:type="dxa"/>
          </w:tcPr>
          <w:p w14:paraId="0F492F80"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CP(CIoT EPS Control Plane optimization)</w:t>
            </w:r>
          </w:p>
        </w:tc>
        <w:tc>
          <w:tcPr>
            <w:tcW w:w="3402" w:type="dxa"/>
          </w:tcPr>
          <w:p w14:paraId="05AFF940"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UP(CIoT EPS User Plane optimization)</w:t>
            </w:r>
          </w:p>
        </w:tc>
      </w:tr>
      <w:tr w:rsidR="00BA7A41" w:rsidRPr="00B9355D" w14:paraId="5CA3A75E" w14:textId="77777777" w:rsidTr="002929B7">
        <w:trPr>
          <w:jc w:val="center"/>
        </w:trPr>
        <w:tc>
          <w:tcPr>
            <w:tcW w:w="1464" w:type="dxa"/>
            <w:vMerge w:val="restart"/>
            <w:vAlign w:val="center"/>
          </w:tcPr>
          <w:p w14:paraId="6B0C0AEE" w14:textId="77777777" w:rsidR="00BA7A41" w:rsidRPr="00B9355D" w:rsidRDefault="00BA7A41" w:rsidP="002929B7">
            <w:pPr>
              <w:rPr>
                <w:lang w:eastAsia="zh-CN"/>
              </w:rPr>
            </w:pPr>
            <w:r w:rsidRPr="00B9355D">
              <w:rPr>
                <w:lang w:eastAsia="zh-CN"/>
              </w:rPr>
              <w:t>AS</w:t>
            </w:r>
            <w:r>
              <w:rPr>
                <w:lang w:eastAsia="zh-CN"/>
              </w:rPr>
              <w:t xml:space="preserve"> layer</w:t>
            </w:r>
          </w:p>
        </w:tc>
        <w:tc>
          <w:tcPr>
            <w:tcW w:w="1225" w:type="dxa"/>
          </w:tcPr>
          <w:p w14:paraId="480C300A"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r w:rsidRPr="00B9355D">
              <w:rPr>
                <w:rFonts w:eastAsia="MS Mincho"/>
                <w:szCs w:val="20"/>
                <w:lang w:eastAsia="zh-CN"/>
              </w:rPr>
              <w:t>RRC</w:t>
            </w:r>
          </w:p>
        </w:tc>
        <w:tc>
          <w:tcPr>
            <w:tcW w:w="3685" w:type="dxa"/>
          </w:tcPr>
          <w:p w14:paraId="169BD8E9"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 xml:space="preserve">UL: </w:t>
            </w:r>
            <w:r>
              <w:rPr>
                <w:rFonts w:eastAsia="MS Mincho"/>
                <w:szCs w:val="20"/>
                <w:lang w:eastAsia="zh-CN"/>
              </w:rPr>
              <w:t>1</w:t>
            </w:r>
            <w:r w:rsidRPr="00B9355D">
              <w:rPr>
                <w:rFonts w:eastAsia="MS Mincho"/>
                <w:szCs w:val="20"/>
                <w:lang w:eastAsia="zh-CN"/>
              </w:rPr>
              <w:t xml:space="preserve"> bytes</w:t>
            </w:r>
            <w:r>
              <w:rPr>
                <w:rFonts w:eastAsia="MS Mincho"/>
                <w:szCs w:val="20"/>
                <w:lang w:eastAsia="zh-CN"/>
              </w:rPr>
              <w:t xml:space="preserve"> (total 8 bits for </w:t>
            </w:r>
            <w:r w:rsidRPr="002937E0">
              <w:rPr>
                <w:rFonts w:eastAsia="MS Mincho"/>
                <w:szCs w:val="20"/>
                <w:lang w:eastAsia="zh-CN"/>
              </w:rPr>
              <w:t xml:space="preserve">UL DCCH </w:t>
            </w:r>
            <w:r>
              <w:rPr>
                <w:rFonts w:eastAsia="MS Mincho"/>
                <w:szCs w:val="20"/>
                <w:lang w:eastAsia="zh-CN"/>
              </w:rPr>
              <w:t>MessageType and others, aligned to 1B)</w:t>
            </w:r>
          </w:p>
          <w:p w14:paraId="73DD1DFC" w14:textId="77777777" w:rsidR="00BA7A41"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 xml:space="preserve">DL: </w:t>
            </w:r>
            <w:r>
              <w:rPr>
                <w:rFonts w:eastAsia="MS Mincho"/>
                <w:szCs w:val="20"/>
                <w:lang w:eastAsia="zh-CN"/>
              </w:rPr>
              <w:t>2</w:t>
            </w:r>
            <w:r w:rsidRPr="00B9355D">
              <w:rPr>
                <w:rFonts w:eastAsia="MS Mincho"/>
                <w:szCs w:val="20"/>
                <w:lang w:eastAsia="zh-CN"/>
              </w:rPr>
              <w:t xml:space="preserve"> bytes</w:t>
            </w:r>
            <w:r>
              <w:rPr>
                <w:rFonts w:eastAsia="MS Mincho"/>
                <w:szCs w:val="20"/>
                <w:lang w:eastAsia="zh-CN"/>
              </w:rPr>
              <w:t xml:space="preserve"> (total 10bits for D</w:t>
            </w:r>
            <w:r w:rsidRPr="002937E0">
              <w:rPr>
                <w:rFonts w:eastAsia="MS Mincho"/>
                <w:szCs w:val="20"/>
                <w:lang w:eastAsia="zh-CN"/>
              </w:rPr>
              <w:t xml:space="preserve">L DCCH </w:t>
            </w:r>
            <w:r>
              <w:rPr>
                <w:rFonts w:eastAsia="MS Mincho"/>
                <w:szCs w:val="20"/>
                <w:lang w:eastAsia="zh-CN"/>
              </w:rPr>
              <w:t>MessageType and others, aligned to 2B)</w:t>
            </w:r>
          </w:p>
          <w:p w14:paraId="04D4475C" w14:textId="6C16D9E9" w:rsidR="00BA7A41" w:rsidRPr="001C770D" w:rsidRDefault="00A766C6" w:rsidP="00A766C6">
            <w:pPr>
              <w:keepNext/>
              <w:keepLines/>
              <w:overflowPunct w:val="0"/>
              <w:autoSpaceDE w:val="0"/>
              <w:autoSpaceDN w:val="0"/>
              <w:adjustRightInd w:val="0"/>
              <w:snapToGrid w:val="0"/>
              <w:spacing w:before="40" w:after="40" w:line="240" w:lineRule="auto"/>
              <w:textAlignment w:val="baseline"/>
              <w:outlineLvl w:val="1"/>
              <w:rPr>
                <w:szCs w:val="20"/>
                <w:lang w:eastAsia="zh-CN"/>
              </w:rPr>
            </w:pPr>
            <w:r>
              <w:rPr>
                <w:rFonts w:eastAsia="MS Mincho"/>
                <w:szCs w:val="20"/>
                <w:lang w:eastAsia="zh-CN"/>
              </w:rPr>
              <w:t>T</w:t>
            </w:r>
            <w:r w:rsidR="00BA7A41">
              <w:rPr>
                <w:rFonts w:eastAsia="MS Mincho"/>
                <w:szCs w:val="20"/>
                <w:lang w:eastAsia="zh-CN"/>
              </w:rPr>
              <w:t>aking 1 bytes as minimum value.</w:t>
            </w:r>
          </w:p>
        </w:tc>
        <w:tc>
          <w:tcPr>
            <w:tcW w:w="3402" w:type="dxa"/>
          </w:tcPr>
          <w:p w14:paraId="5EC23CCF"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0 byte</w:t>
            </w:r>
          </w:p>
        </w:tc>
      </w:tr>
      <w:tr w:rsidR="00BA7A41" w:rsidRPr="00B9355D" w14:paraId="41B5D6D9" w14:textId="77777777" w:rsidTr="002929B7">
        <w:trPr>
          <w:jc w:val="center"/>
        </w:trPr>
        <w:tc>
          <w:tcPr>
            <w:tcW w:w="1464" w:type="dxa"/>
            <w:vMerge/>
          </w:tcPr>
          <w:p w14:paraId="0D5896A5"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p>
        </w:tc>
        <w:tc>
          <w:tcPr>
            <w:tcW w:w="1225" w:type="dxa"/>
          </w:tcPr>
          <w:p w14:paraId="1A97F516"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r w:rsidRPr="00B9355D">
              <w:rPr>
                <w:rFonts w:eastAsia="MS Mincho"/>
                <w:szCs w:val="20"/>
                <w:lang w:eastAsia="zh-CN"/>
              </w:rPr>
              <w:t>PDCP</w:t>
            </w:r>
          </w:p>
        </w:tc>
        <w:tc>
          <w:tcPr>
            <w:tcW w:w="3685" w:type="dxa"/>
          </w:tcPr>
          <w:p w14:paraId="52A208DC"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0 byte</w:t>
            </w:r>
          </w:p>
        </w:tc>
        <w:tc>
          <w:tcPr>
            <w:tcW w:w="3402" w:type="dxa"/>
          </w:tcPr>
          <w:p w14:paraId="2D3ABEC8"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1 byte</w:t>
            </w:r>
          </w:p>
        </w:tc>
      </w:tr>
      <w:tr w:rsidR="00BA7A41" w:rsidRPr="00B9355D" w14:paraId="05721BE3" w14:textId="77777777" w:rsidTr="002929B7">
        <w:trPr>
          <w:jc w:val="center"/>
        </w:trPr>
        <w:tc>
          <w:tcPr>
            <w:tcW w:w="1464" w:type="dxa"/>
            <w:vMerge/>
          </w:tcPr>
          <w:p w14:paraId="780014A7"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p>
        </w:tc>
        <w:tc>
          <w:tcPr>
            <w:tcW w:w="1225" w:type="dxa"/>
          </w:tcPr>
          <w:p w14:paraId="362531FF"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r w:rsidRPr="00B9355D">
              <w:rPr>
                <w:rFonts w:eastAsia="MS Mincho"/>
                <w:szCs w:val="20"/>
                <w:lang w:eastAsia="zh-CN"/>
              </w:rPr>
              <w:t>RLC</w:t>
            </w:r>
          </w:p>
        </w:tc>
        <w:tc>
          <w:tcPr>
            <w:tcW w:w="3685" w:type="dxa"/>
          </w:tcPr>
          <w:p w14:paraId="4BFBC9B2"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UM: 1 byte</w:t>
            </w:r>
          </w:p>
          <w:p w14:paraId="15758523"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AM: 2 bytes</w:t>
            </w:r>
          </w:p>
        </w:tc>
        <w:tc>
          <w:tcPr>
            <w:tcW w:w="3402" w:type="dxa"/>
          </w:tcPr>
          <w:p w14:paraId="58815087"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UM: 1 byte</w:t>
            </w:r>
          </w:p>
          <w:p w14:paraId="73FB2973"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AM: 2 bytes</w:t>
            </w:r>
          </w:p>
        </w:tc>
      </w:tr>
      <w:tr w:rsidR="00BA7A41" w:rsidRPr="00B9355D" w14:paraId="294DE31C" w14:textId="77777777" w:rsidTr="002929B7">
        <w:trPr>
          <w:jc w:val="center"/>
        </w:trPr>
        <w:tc>
          <w:tcPr>
            <w:tcW w:w="1464" w:type="dxa"/>
            <w:vMerge/>
          </w:tcPr>
          <w:p w14:paraId="05A497BA"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p>
        </w:tc>
        <w:tc>
          <w:tcPr>
            <w:tcW w:w="1225" w:type="dxa"/>
          </w:tcPr>
          <w:p w14:paraId="165D8042"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r w:rsidRPr="00B9355D">
              <w:rPr>
                <w:rFonts w:eastAsia="MS Mincho"/>
                <w:szCs w:val="20"/>
                <w:lang w:eastAsia="zh-CN"/>
              </w:rPr>
              <w:t>MAC</w:t>
            </w:r>
          </w:p>
        </w:tc>
        <w:tc>
          <w:tcPr>
            <w:tcW w:w="3685" w:type="dxa"/>
          </w:tcPr>
          <w:p w14:paraId="1C0E149C" w14:textId="77777777" w:rsidR="00BA7A41" w:rsidRPr="001D301C" w:rsidRDefault="00BA7A41" w:rsidP="002929B7">
            <w:pPr>
              <w:keepNext/>
              <w:keepLines/>
              <w:overflowPunct w:val="0"/>
              <w:autoSpaceDE w:val="0"/>
              <w:autoSpaceDN w:val="0"/>
              <w:adjustRightInd w:val="0"/>
              <w:snapToGrid w:val="0"/>
              <w:spacing w:before="40" w:after="40" w:line="240" w:lineRule="auto"/>
              <w:textAlignment w:val="baseline"/>
              <w:outlineLvl w:val="1"/>
              <w:rPr>
                <w:szCs w:val="20"/>
                <w:lang w:eastAsia="zh-CN"/>
              </w:rPr>
            </w:pPr>
            <w:r w:rsidRPr="00B9355D">
              <w:rPr>
                <w:rFonts w:eastAsia="MS Mincho"/>
                <w:szCs w:val="20"/>
                <w:lang w:eastAsia="zh-CN"/>
              </w:rPr>
              <w:t>2 bytes</w:t>
            </w:r>
            <w:r>
              <w:rPr>
                <w:rFonts w:eastAsia="MS Mincho"/>
                <w:szCs w:val="20"/>
                <w:lang w:eastAsia="zh-CN"/>
              </w:rPr>
              <w:t xml:space="preserve"> (see analysis in section 2.1)</w:t>
            </w:r>
          </w:p>
        </w:tc>
        <w:tc>
          <w:tcPr>
            <w:tcW w:w="3402" w:type="dxa"/>
          </w:tcPr>
          <w:p w14:paraId="633953BA"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Pr>
                <w:rFonts w:eastAsia="MS Mincho"/>
                <w:szCs w:val="20"/>
                <w:lang w:eastAsia="zh-CN"/>
              </w:rPr>
              <w:t xml:space="preserve">2 </w:t>
            </w:r>
            <w:r w:rsidRPr="00B9355D">
              <w:rPr>
                <w:rFonts w:eastAsia="MS Mincho"/>
                <w:szCs w:val="20"/>
                <w:lang w:eastAsia="zh-CN"/>
              </w:rPr>
              <w:t>bytes</w:t>
            </w:r>
          </w:p>
        </w:tc>
      </w:tr>
      <w:tr w:rsidR="00BA7A41" w:rsidRPr="00B9355D" w14:paraId="2A013AD8" w14:textId="77777777" w:rsidTr="002929B7">
        <w:trPr>
          <w:jc w:val="center"/>
        </w:trPr>
        <w:tc>
          <w:tcPr>
            <w:tcW w:w="2689" w:type="dxa"/>
            <w:gridSpan w:val="2"/>
          </w:tcPr>
          <w:p w14:paraId="2C0E692A" w14:textId="77777777" w:rsidR="00BA7A41" w:rsidRPr="00B9355D" w:rsidRDefault="00BA7A41" w:rsidP="002929B7">
            <w:pPr>
              <w:rPr>
                <w:lang w:eastAsia="zh-CN"/>
              </w:rPr>
            </w:pPr>
            <w:r w:rsidRPr="00B9355D">
              <w:rPr>
                <w:lang w:eastAsia="zh-CN"/>
              </w:rPr>
              <w:t>NAS</w:t>
            </w:r>
            <w:r>
              <w:rPr>
                <w:lang w:eastAsia="zh-CN"/>
              </w:rPr>
              <w:t xml:space="preserve"> layer</w:t>
            </w:r>
          </w:p>
        </w:tc>
        <w:tc>
          <w:tcPr>
            <w:tcW w:w="3685" w:type="dxa"/>
          </w:tcPr>
          <w:p w14:paraId="3FE52861" w14:textId="77777777" w:rsidR="00BA7A41"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Pr>
                <w:rFonts w:eastAsia="MS Mincho"/>
                <w:szCs w:val="20"/>
                <w:lang w:eastAsia="zh-CN"/>
              </w:rPr>
              <w:t>7 bytes (with NAS security)</w:t>
            </w:r>
          </w:p>
          <w:p w14:paraId="554AECF3"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Pr>
                <w:rFonts w:eastAsia="MS Mincho"/>
                <w:szCs w:val="20"/>
                <w:lang w:eastAsia="zh-CN"/>
              </w:rPr>
              <w:t xml:space="preserve">(note: </w:t>
            </w:r>
            <w:r w:rsidRPr="001D301C">
              <w:rPr>
                <w:rFonts w:eastAsia="MS Mincho"/>
                <w:szCs w:val="20"/>
                <w:lang w:eastAsia="zh-CN"/>
              </w:rPr>
              <w:t xml:space="preserve">CT1 still work in R19 to reduce NAS </w:t>
            </w:r>
            <w:r>
              <w:rPr>
                <w:rFonts w:eastAsia="MS Mincho"/>
                <w:szCs w:val="20"/>
                <w:lang w:eastAsia="zh-CN"/>
              </w:rPr>
              <w:t xml:space="preserve">layer </w:t>
            </w:r>
            <w:r w:rsidRPr="001D301C">
              <w:rPr>
                <w:rFonts w:eastAsia="MS Mincho"/>
                <w:szCs w:val="20"/>
                <w:lang w:eastAsia="zh-CN"/>
              </w:rPr>
              <w:t>overhead</w:t>
            </w:r>
            <w:r>
              <w:rPr>
                <w:rFonts w:eastAsia="MS Mincho"/>
                <w:szCs w:val="20"/>
                <w:lang w:eastAsia="zh-CN"/>
              </w:rPr>
              <w:t>)</w:t>
            </w:r>
          </w:p>
        </w:tc>
        <w:tc>
          <w:tcPr>
            <w:tcW w:w="3402" w:type="dxa"/>
          </w:tcPr>
          <w:p w14:paraId="36710CB5"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0 byte</w:t>
            </w:r>
          </w:p>
        </w:tc>
      </w:tr>
      <w:tr w:rsidR="00BA7A41" w:rsidRPr="00B9355D" w14:paraId="0A288521" w14:textId="77777777" w:rsidTr="002929B7">
        <w:trPr>
          <w:jc w:val="center"/>
        </w:trPr>
        <w:tc>
          <w:tcPr>
            <w:tcW w:w="1464" w:type="dxa"/>
            <w:vMerge w:val="restart"/>
          </w:tcPr>
          <w:p w14:paraId="0C3B4810" w14:textId="77777777" w:rsidR="00BA7A41" w:rsidRPr="00B9355D" w:rsidRDefault="00BA7A41" w:rsidP="002929B7">
            <w:pPr>
              <w:rPr>
                <w:rFonts w:eastAsia="MS Mincho"/>
                <w:szCs w:val="20"/>
                <w:lang w:eastAsia="zh-CN"/>
              </w:rPr>
            </w:pPr>
            <w:r>
              <w:rPr>
                <w:lang w:eastAsia="zh-CN"/>
              </w:rPr>
              <w:t xml:space="preserve">Higher layers for </w:t>
            </w:r>
            <w:r w:rsidRPr="00B9355D">
              <w:rPr>
                <w:lang w:eastAsia="zh-CN"/>
              </w:rPr>
              <w:t>Non-IP</w:t>
            </w:r>
            <w:r>
              <w:rPr>
                <w:lang w:eastAsia="zh-CN"/>
              </w:rPr>
              <w:t xml:space="preserve"> </w:t>
            </w:r>
            <w:r w:rsidRPr="00B9355D">
              <w:rPr>
                <w:rFonts w:eastAsia="MS Mincho"/>
                <w:szCs w:val="20"/>
                <w:lang w:eastAsia="zh-CN"/>
              </w:rPr>
              <w:t>(NIDD) based</w:t>
            </w:r>
            <w:r>
              <w:rPr>
                <w:rFonts w:eastAsia="MS Mincho"/>
                <w:szCs w:val="20"/>
                <w:lang w:eastAsia="zh-CN"/>
              </w:rPr>
              <w:t xml:space="preserve"> option</w:t>
            </w:r>
          </w:p>
        </w:tc>
        <w:tc>
          <w:tcPr>
            <w:tcW w:w="1225" w:type="dxa"/>
          </w:tcPr>
          <w:p w14:paraId="59484E40"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r w:rsidRPr="00B9355D">
              <w:rPr>
                <w:rFonts w:eastAsia="MS Mincho"/>
                <w:szCs w:val="20"/>
                <w:lang w:eastAsia="zh-CN"/>
              </w:rPr>
              <w:t>IP</w:t>
            </w:r>
          </w:p>
        </w:tc>
        <w:tc>
          <w:tcPr>
            <w:tcW w:w="3685" w:type="dxa"/>
          </w:tcPr>
          <w:p w14:paraId="45EECF2E"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0 byte</w:t>
            </w:r>
          </w:p>
        </w:tc>
        <w:tc>
          <w:tcPr>
            <w:tcW w:w="3402" w:type="dxa"/>
          </w:tcPr>
          <w:p w14:paraId="758F010F"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0 byte</w:t>
            </w:r>
          </w:p>
        </w:tc>
      </w:tr>
      <w:tr w:rsidR="00BA7A41" w:rsidRPr="00B9355D" w14:paraId="31B4665C" w14:textId="77777777" w:rsidTr="002929B7">
        <w:trPr>
          <w:jc w:val="center"/>
        </w:trPr>
        <w:tc>
          <w:tcPr>
            <w:tcW w:w="1464" w:type="dxa"/>
            <w:vMerge/>
          </w:tcPr>
          <w:p w14:paraId="4F87ED06"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p>
        </w:tc>
        <w:tc>
          <w:tcPr>
            <w:tcW w:w="1225" w:type="dxa"/>
          </w:tcPr>
          <w:p w14:paraId="2C9CD533"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r w:rsidRPr="00B9355D">
              <w:rPr>
                <w:rFonts w:eastAsia="MS Mincho"/>
                <w:szCs w:val="20"/>
                <w:lang w:eastAsia="zh-CN"/>
              </w:rPr>
              <w:t>UDP</w:t>
            </w:r>
          </w:p>
        </w:tc>
        <w:tc>
          <w:tcPr>
            <w:tcW w:w="3685" w:type="dxa"/>
          </w:tcPr>
          <w:p w14:paraId="17ABCD16"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0 byte</w:t>
            </w:r>
          </w:p>
        </w:tc>
        <w:tc>
          <w:tcPr>
            <w:tcW w:w="3402" w:type="dxa"/>
          </w:tcPr>
          <w:p w14:paraId="34E78A60"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0 byte</w:t>
            </w:r>
          </w:p>
        </w:tc>
      </w:tr>
      <w:tr w:rsidR="00BA7A41" w:rsidRPr="00B9355D" w14:paraId="754D1AC4" w14:textId="77777777" w:rsidTr="002929B7">
        <w:trPr>
          <w:jc w:val="center"/>
        </w:trPr>
        <w:tc>
          <w:tcPr>
            <w:tcW w:w="1464" w:type="dxa"/>
            <w:vMerge/>
          </w:tcPr>
          <w:p w14:paraId="70C796F5"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p>
        </w:tc>
        <w:tc>
          <w:tcPr>
            <w:tcW w:w="1225" w:type="dxa"/>
            <w:shd w:val="clear" w:color="auto" w:fill="auto"/>
          </w:tcPr>
          <w:p w14:paraId="33F73668"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r w:rsidRPr="00B9355D">
              <w:rPr>
                <w:rFonts w:eastAsia="MS Mincho"/>
                <w:szCs w:val="20"/>
                <w:lang w:eastAsia="zh-CN"/>
              </w:rPr>
              <w:t>RTP</w:t>
            </w:r>
          </w:p>
        </w:tc>
        <w:tc>
          <w:tcPr>
            <w:tcW w:w="3685" w:type="dxa"/>
            <w:shd w:val="clear" w:color="auto" w:fill="auto"/>
          </w:tcPr>
          <w:p w14:paraId="2DEF01EF"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12 bytes</w:t>
            </w:r>
          </w:p>
        </w:tc>
        <w:tc>
          <w:tcPr>
            <w:tcW w:w="3402" w:type="dxa"/>
            <w:shd w:val="clear" w:color="auto" w:fill="auto"/>
          </w:tcPr>
          <w:p w14:paraId="4529F29C"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12 bytes</w:t>
            </w:r>
          </w:p>
        </w:tc>
      </w:tr>
      <w:tr w:rsidR="00BA7A41" w:rsidRPr="00B9355D" w14:paraId="6CB2FC84" w14:textId="77777777" w:rsidTr="002929B7">
        <w:trPr>
          <w:jc w:val="center"/>
        </w:trPr>
        <w:tc>
          <w:tcPr>
            <w:tcW w:w="1464" w:type="dxa"/>
            <w:vMerge w:val="restart"/>
          </w:tcPr>
          <w:p w14:paraId="2A08D813" w14:textId="77777777" w:rsidR="00BA7A41" w:rsidRPr="00B9355D" w:rsidRDefault="00BA7A41" w:rsidP="002929B7">
            <w:pPr>
              <w:rPr>
                <w:lang w:eastAsia="zh-CN"/>
              </w:rPr>
            </w:pPr>
            <w:r>
              <w:rPr>
                <w:lang w:eastAsia="zh-CN"/>
              </w:rPr>
              <w:t xml:space="preserve">Higher layers for </w:t>
            </w:r>
            <w:r w:rsidRPr="00B9355D">
              <w:rPr>
                <w:lang w:eastAsia="zh-CN"/>
              </w:rPr>
              <w:t xml:space="preserve">IP based </w:t>
            </w:r>
            <w:r>
              <w:rPr>
                <w:rFonts w:eastAsia="MS Mincho"/>
                <w:szCs w:val="20"/>
                <w:lang w:eastAsia="zh-CN"/>
              </w:rPr>
              <w:t>option</w:t>
            </w:r>
            <w:r w:rsidRPr="00B9355D">
              <w:rPr>
                <w:lang w:eastAsia="zh-CN"/>
              </w:rPr>
              <w:t xml:space="preserve"> without RoHC</w:t>
            </w:r>
          </w:p>
        </w:tc>
        <w:tc>
          <w:tcPr>
            <w:tcW w:w="1225" w:type="dxa"/>
            <w:shd w:val="clear" w:color="auto" w:fill="auto"/>
          </w:tcPr>
          <w:p w14:paraId="305628F2"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r w:rsidRPr="00B9355D">
              <w:rPr>
                <w:rFonts w:eastAsia="MS Mincho"/>
                <w:szCs w:val="20"/>
                <w:lang w:eastAsia="zh-CN"/>
              </w:rPr>
              <w:t>IP</w:t>
            </w:r>
          </w:p>
        </w:tc>
        <w:tc>
          <w:tcPr>
            <w:tcW w:w="3685" w:type="dxa"/>
          </w:tcPr>
          <w:p w14:paraId="746D8FCC"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20</w:t>
            </w:r>
            <w:r>
              <w:rPr>
                <w:rFonts w:eastAsia="MS Mincho"/>
                <w:szCs w:val="20"/>
                <w:lang w:eastAsia="zh-CN"/>
              </w:rPr>
              <w:t xml:space="preserve"> </w:t>
            </w:r>
            <w:r w:rsidRPr="00B9355D">
              <w:rPr>
                <w:rFonts w:eastAsia="MS Mincho"/>
                <w:szCs w:val="20"/>
                <w:lang w:eastAsia="zh-CN"/>
              </w:rPr>
              <w:t>bytes</w:t>
            </w:r>
          </w:p>
        </w:tc>
        <w:tc>
          <w:tcPr>
            <w:tcW w:w="3402" w:type="dxa"/>
          </w:tcPr>
          <w:p w14:paraId="2A3274AE"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20</w:t>
            </w:r>
            <w:r>
              <w:rPr>
                <w:rFonts w:eastAsia="MS Mincho"/>
                <w:szCs w:val="20"/>
                <w:lang w:eastAsia="zh-CN"/>
              </w:rPr>
              <w:t xml:space="preserve"> </w:t>
            </w:r>
            <w:r w:rsidRPr="00B9355D">
              <w:rPr>
                <w:rFonts w:eastAsia="MS Mincho"/>
                <w:szCs w:val="20"/>
                <w:lang w:eastAsia="zh-CN"/>
              </w:rPr>
              <w:t>bytes</w:t>
            </w:r>
          </w:p>
        </w:tc>
      </w:tr>
      <w:tr w:rsidR="00BA7A41" w:rsidRPr="00B9355D" w14:paraId="660AADBF" w14:textId="77777777" w:rsidTr="002929B7">
        <w:trPr>
          <w:jc w:val="center"/>
        </w:trPr>
        <w:tc>
          <w:tcPr>
            <w:tcW w:w="1464" w:type="dxa"/>
            <w:vMerge/>
          </w:tcPr>
          <w:p w14:paraId="298E54D5"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p>
        </w:tc>
        <w:tc>
          <w:tcPr>
            <w:tcW w:w="1225" w:type="dxa"/>
            <w:shd w:val="clear" w:color="auto" w:fill="auto"/>
          </w:tcPr>
          <w:p w14:paraId="5459330A"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r w:rsidRPr="00B9355D">
              <w:rPr>
                <w:rFonts w:eastAsia="MS Mincho"/>
                <w:szCs w:val="20"/>
                <w:lang w:eastAsia="zh-CN"/>
              </w:rPr>
              <w:t>UDP</w:t>
            </w:r>
          </w:p>
        </w:tc>
        <w:tc>
          <w:tcPr>
            <w:tcW w:w="3685" w:type="dxa"/>
          </w:tcPr>
          <w:p w14:paraId="7D07E14B"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8 bytes</w:t>
            </w:r>
          </w:p>
        </w:tc>
        <w:tc>
          <w:tcPr>
            <w:tcW w:w="3402" w:type="dxa"/>
          </w:tcPr>
          <w:p w14:paraId="325AF235"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8 bytes</w:t>
            </w:r>
          </w:p>
        </w:tc>
      </w:tr>
      <w:tr w:rsidR="00BA7A41" w:rsidRPr="00B9355D" w14:paraId="296D9F65" w14:textId="77777777" w:rsidTr="002929B7">
        <w:trPr>
          <w:jc w:val="center"/>
        </w:trPr>
        <w:tc>
          <w:tcPr>
            <w:tcW w:w="1464" w:type="dxa"/>
            <w:vMerge/>
          </w:tcPr>
          <w:p w14:paraId="42B87811"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p>
        </w:tc>
        <w:tc>
          <w:tcPr>
            <w:tcW w:w="1225" w:type="dxa"/>
            <w:shd w:val="clear" w:color="auto" w:fill="auto"/>
          </w:tcPr>
          <w:p w14:paraId="39E2EB6F"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r w:rsidRPr="00B9355D">
              <w:rPr>
                <w:rFonts w:eastAsia="MS Mincho"/>
                <w:szCs w:val="20"/>
                <w:lang w:eastAsia="zh-CN"/>
              </w:rPr>
              <w:t>RTP</w:t>
            </w:r>
          </w:p>
        </w:tc>
        <w:tc>
          <w:tcPr>
            <w:tcW w:w="3685" w:type="dxa"/>
            <w:shd w:val="clear" w:color="auto" w:fill="auto"/>
          </w:tcPr>
          <w:p w14:paraId="516ED132"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12 bytes</w:t>
            </w:r>
          </w:p>
        </w:tc>
        <w:tc>
          <w:tcPr>
            <w:tcW w:w="3402" w:type="dxa"/>
            <w:shd w:val="clear" w:color="auto" w:fill="auto"/>
          </w:tcPr>
          <w:p w14:paraId="235C5D22"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12 bytes</w:t>
            </w:r>
          </w:p>
        </w:tc>
      </w:tr>
      <w:tr w:rsidR="00BA7A41" w:rsidRPr="00B9355D" w14:paraId="539D4722" w14:textId="77777777" w:rsidTr="002929B7">
        <w:trPr>
          <w:jc w:val="center"/>
        </w:trPr>
        <w:tc>
          <w:tcPr>
            <w:tcW w:w="2689" w:type="dxa"/>
            <w:gridSpan w:val="2"/>
          </w:tcPr>
          <w:p w14:paraId="6D88A873" w14:textId="77777777" w:rsidR="00BA7A41" w:rsidRPr="00B9355D" w:rsidRDefault="00BA7A41" w:rsidP="002929B7">
            <w:pPr>
              <w:rPr>
                <w:lang w:eastAsia="zh-CN"/>
              </w:rPr>
            </w:pPr>
            <w:r>
              <w:rPr>
                <w:lang w:eastAsia="zh-CN"/>
              </w:rPr>
              <w:t xml:space="preserve">Higher layers for </w:t>
            </w:r>
            <w:r w:rsidRPr="00B9355D">
              <w:rPr>
                <w:lang w:eastAsia="zh-CN"/>
              </w:rPr>
              <w:t xml:space="preserve">IP based </w:t>
            </w:r>
            <w:r>
              <w:rPr>
                <w:lang w:eastAsia="zh-CN"/>
              </w:rPr>
              <w:t xml:space="preserve">option </w:t>
            </w:r>
            <w:r w:rsidRPr="00B9355D">
              <w:rPr>
                <w:lang w:eastAsia="zh-CN"/>
              </w:rPr>
              <w:t>with RoHC</w:t>
            </w:r>
          </w:p>
        </w:tc>
        <w:tc>
          <w:tcPr>
            <w:tcW w:w="3685" w:type="dxa"/>
          </w:tcPr>
          <w:p w14:paraId="2EB33DE9" w14:textId="77777777" w:rsidR="00BA7A41"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2B6599">
              <w:rPr>
                <w:rFonts w:eastAsia="MS Mincho"/>
                <w:szCs w:val="20"/>
                <w:lang w:eastAsia="zh-CN"/>
              </w:rPr>
              <w:t>1 bytes (</w:t>
            </w:r>
            <w:r>
              <w:rPr>
                <w:rFonts w:eastAsia="MS Mincho"/>
                <w:szCs w:val="20"/>
                <w:lang w:eastAsia="zh-CN"/>
              </w:rPr>
              <w:t xml:space="preserve">e.g., </w:t>
            </w:r>
            <w:r w:rsidRPr="002B6599">
              <w:rPr>
                <w:rFonts w:eastAsia="MS Mincho"/>
                <w:szCs w:val="20"/>
                <w:lang w:eastAsia="zh-CN"/>
              </w:rPr>
              <w:t xml:space="preserve">UO-0 </w:t>
            </w:r>
            <w:r>
              <w:rPr>
                <w:rFonts w:eastAsia="MS Mincho"/>
                <w:szCs w:val="20"/>
                <w:lang w:eastAsia="zh-CN"/>
              </w:rPr>
              <w:t>format</w:t>
            </w:r>
            <w:r w:rsidRPr="002B6599">
              <w:rPr>
                <w:rFonts w:eastAsia="MS Mincho"/>
                <w:szCs w:val="20"/>
                <w:lang w:eastAsia="zh-CN"/>
              </w:rPr>
              <w:t>)</w:t>
            </w:r>
            <w:r>
              <w:rPr>
                <w:rFonts w:eastAsia="MS Mincho"/>
                <w:szCs w:val="20"/>
                <w:lang w:eastAsia="zh-CN"/>
              </w:rPr>
              <w:t xml:space="preserve"> or</w:t>
            </w:r>
          </w:p>
          <w:p w14:paraId="2D5AF07B" w14:textId="77777777" w:rsidR="00BA7A41" w:rsidRPr="002B6599" w:rsidRDefault="00BA7A41" w:rsidP="002929B7">
            <w:pPr>
              <w:pStyle w:val="a0"/>
              <w:rPr>
                <w:rFonts w:eastAsia="等线"/>
                <w:lang w:eastAsia="zh-CN"/>
              </w:rPr>
            </w:pPr>
            <w:r w:rsidRPr="002B6599">
              <w:rPr>
                <w:rFonts w:ascii="Times New Roman" w:eastAsia="MS Mincho" w:hAnsi="Times New Roman" w:hint="eastAsia"/>
                <w:szCs w:val="20"/>
                <w:lang w:eastAsia="zh-CN"/>
              </w:rPr>
              <w:t>2</w:t>
            </w:r>
            <w:r w:rsidRPr="002B6599">
              <w:rPr>
                <w:rFonts w:ascii="Times New Roman" w:eastAsia="MS Mincho" w:hAnsi="Times New Roman"/>
                <w:szCs w:val="20"/>
                <w:lang w:eastAsia="zh-CN"/>
              </w:rPr>
              <w:t xml:space="preserve"> bytes </w:t>
            </w:r>
            <w:r w:rsidRPr="002B6599">
              <w:rPr>
                <w:rFonts w:ascii="Times New Roman" w:eastAsia="MS Mincho" w:hAnsi="Times New Roman" w:hint="eastAsia"/>
                <w:szCs w:val="20"/>
                <w:lang w:eastAsia="zh-CN"/>
              </w:rPr>
              <w:t>(</w:t>
            </w:r>
            <w:r w:rsidRPr="00CE21D6">
              <w:rPr>
                <w:rFonts w:ascii="Times New Roman" w:eastAsia="MS Mincho" w:hAnsi="Times New Roman"/>
                <w:szCs w:val="20"/>
                <w:lang w:eastAsia="zh-CN"/>
              </w:rPr>
              <w:t xml:space="preserve">e.g., </w:t>
            </w:r>
            <w:r w:rsidRPr="002B6599">
              <w:rPr>
                <w:rFonts w:ascii="Times New Roman" w:eastAsia="MS Mincho" w:hAnsi="Times New Roman"/>
                <w:szCs w:val="20"/>
                <w:lang w:eastAsia="zh-CN"/>
              </w:rPr>
              <w:t>UO-1</w:t>
            </w:r>
            <w:r>
              <w:rPr>
                <w:rFonts w:ascii="Times New Roman" w:eastAsia="MS Mincho" w:hAnsi="Times New Roman"/>
                <w:szCs w:val="20"/>
                <w:lang w:eastAsia="zh-CN"/>
              </w:rPr>
              <w:t>-TS</w:t>
            </w:r>
            <w:r w:rsidRPr="002B6599">
              <w:rPr>
                <w:rFonts w:ascii="Times New Roman" w:eastAsia="MS Mincho" w:hAnsi="Times New Roman"/>
                <w:szCs w:val="20"/>
                <w:lang w:eastAsia="zh-CN"/>
              </w:rPr>
              <w:t xml:space="preserve"> </w:t>
            </w:r>
            <w:r>
              <w:rPr>
                <w:rFonts w:ascii="Times New Roman" w:eastAsia="MS Mincho" w:hAnsi="Times New Roman"/>
                <w:szCs w:val="20"/>
                <w:lang w:eastAsia="zh-CN"/>
              </w:rPr>
              <w:t>format)</w:t>
            </w:r>
          </w:p>
        </w:tc>
        <w:tc>
          <w:tcPr>
            <w:tcW w:w="3402" w:type="dxa"/>
          </w:tcPr>
          <w:p w14:paraId="14C87A8C" w14:textId="77777777" w:rsidR="00BA7A41"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2B6599">
              <w:rPr>
                <w:rFonts w:eastAsia="MS Mincho"/>
                <w:szCs w:val="20"/>
                <w:lang w:eastAsia="zh-CN"/>
              </w:rPr>
              <w:t>1 bytes (</w:t>
            </w:r>
            <w:r>
              <w:rPr>
                <w:rFonts w:eastAsia="MS Mincho"/>
                <w:szCs w:val="20"/>
                <w:lang w:eastAsia="zh-CN"/>
              </w:rPr>
              <w:t xml:space="preserve">e.g., </w:t>
            </w:r>
            <w:r w:rsidRPr="002B6599">
              <w:rPr>
                <w:rFonts w:eastAsia="MS Mincho"/>
                <w:szCs w:val="20"/>
                <w:lang w:eastAsia="zh-CN"/>
              </w:rPr>
              <w:t xml:space="preserve">UO-0 </w:t>
            </w:r>
            <w:r>
              <w:rPr>
                <w:rFonts w:eastAsia="MS Mincho"/>
                <w:szCs w:val="20"/>
                <w:lang w:eastAsia="zh-CN"/>
              </w:rPr>
              <w:t>format</w:t>
            </w:r>
            <w:r w:rsidRPr="002B6599">
              <w:rPr>
                <w:rFonts w:eastAsia="MS Mincho"/>
                <w:szCs w:val="20"/>
                <w:lang w:eastAsia="zh-CN"/>
              </w:rPr>
              <w:t>)</w:t>
            </w:r>
            <w:r>
              <w:rPr>
                <w:rFonts w:eastAsia="MS Mincho"/>
                <w:szCs w:val="20"/>
                <w:lang w:eastAsia="zh-CN"/>
              </w:rPr>
              <w:t xml:space="preserve"> or</w:t>
            </w:r>
          </w:p>
          <w:p w14:paraId="6A121ADC" w14:textId="77777777" w:rsidR="00BA7A41" w:rsidRPr="00B9355D" w:rsidRDefault="00BA7A41" w:rsidP="002929B7">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2B6599">
              <w:rPr>
                <w:rFonts w:eastAsia="MS Mincho" w:hint="eastAsia"/>
                <w:szCs w:val="20"/>
                <w:lang w:eastAsia="zh-CN"/>
              </w:rPr>
              <w:t>2</w:t>
            </w:r>
            <w:r w:rsidRPr="002B6599">
              <w:rPr>
                <w:rFonts w:eastAsia="MS Mincho"/>
                <w:szCs w:val="20"/>
                <w:lang w:eastAsia="zh-CN"/>
              </w:rPr>
              <w:t xml:space="preserve"> bytes </w:t>
            </w:r>
            <w:r w:rsidRPr="002B6599">
              <w:rPr>
                <w:rFonts w:eastAsia="MS Mincho" w:hint="eastAsia"/>
                <w:szCs w:val="20"/>
                <w:lang w:eastAsia="zh-CN"/>
              </w:rPr>
              <w:t>(</w:t>
            </w:r>
            <w:r>
              <w:rPr>
                <w:rFonts w:eastAsia="MS Mincho"/>
                <w:szCs w:val="20"/>
                <w:lang w:eastAsia="zh-CN"/>
              </w:rPr>
              <w:t xml:space="preserve">e.g., </w:t>
            </w:r>
            <w:r w:rsidRPr="002B6599">
              <w:rPr>
                <w:rFonts w:eastAsia="MS Mincho"/>
                <w:szCs w:val="20"/>
                <w:lang w:eastAsia="zh-CN"/>
              </w:rPr>
              <w:t>UO-1</w:t>
            </w:r>
            <w:r>
              <w:rPr>
                <w:rFonts w:eastAsia="MS Mincho"/>
                <w:szCs w:val="20"/>
                <w:lang w:eastAsia="zh-CN"/>
              </w:rPr>
              <w:t>-TS</w:t>
            </w:r>
            <w:r w:rsidRPr="002B6599">
              <w:rPr>
                <w:rFonts w:eastAsia="MS Mincho"/>
                <w:szCs w:val="20"/>
                <w:lang w:eastAsia="zh-CN"/>
              </w:rPr>
              <w:t xml:space="preserve"> </w:t>
            </w:r>
            <w:r>
              <w:rPr>
                <w:rFonts w:eastAsia="MS Mincho"/>
                <w:szCs w:val="20"/>
                <w:lang w:eastAsia="zh-CN"/>
              </w:rPr>
              <w:t>format)</w:t>
            </w:r>
          </w:p>
        </w:tc>
      </w:tr>
    </w:tbl>
    <w:p w14:paraId="1C856B00" w14:textId="77777777" w:rsidR="008853DC" w:rsidRDefault="008853DC" w:rsidP="00E73B07">
      <w:pPr>
        <w:snapToGrid w:val="0"/>
        <w:spacing w:before="100" w:after="100" w:line="240" w:lineRule="auto"/>
        <w:rPr>
          <w:rFonts w:eastAsia="等线"/>
          <w:lang w:eastAsia="zh-CN"/>
        </w:rPr>
      </w:pPr>
      <w:r>
        <w:rPr>
          <w:rFonts w:eastAsia="等线"/>
          <w:lang w:eastAsia="zh-CN"/>
        </w:rPr>
        <w:t>Please note:</w:t>
      </w:r>
    </w:p>
    <w:p w14:paraId="45669373" w14:textId="7BEDBCD3" w:rsidR="008853DC" w:rsidRDefault="008853DC" w:rsidP="001661F7">
      <w:pPr>
        <w:pStyle w:val="af5"/>
        <w:numPr>
          <w:ilvl w:val="0"/>
          <w:numId w:val="37"/>
        </w:numPr>
        <w:snapToGrid w:val="0"/>
        <w:spacing w:before="60" w:after="100" w:line="240" w:lineRule="auto"/>
        <w:contextualSpacing w:val="0"/>
        <w:rPr>
          <w:rFonts w:eastAsia="等线"/>
          <w:lang w:eastAsia="zh-CN"/>
        </w:rPr>
      </w:pPr>
      <w:r w:rsidRPr="00CE21D6">
        <w:rPr>
          <w:rFonts w:eastAsia="等线"/>
          <w:lang w:eastAsia="zh-CN"/>
        </w:rPr>
        <w:t>For</w:t>
      </w:r>
      <w:r>
        <w:rPr>
          <w:rFonts w:eastAsia="等线"/>
          <w:lang w:eastAsia="zh-CN"/>
        </w:rPr>
        <w:t xml:space="preserve"> MAC</w:t>
      </w:r>
      <w:r w:rsidRPr="00CE21D6">
        <w:rPr>
          <w:rFonts w:eastAsia="等线"/>
          <w:lang w:eastAsia="zh-CN"/>
        </w:rPr>
        <w:t xml:space="preserve"> layer protocol overhead</w:t>
      </w:r>
      <w:r>
        <w:rPr>
          <w:rFonts w:eastAsia="等线"/>
          <w:lang w:eastAsia="zh-CN"/>
        </w:rPr>
        <w:t>, see above</w:t>
      </w:r>
      <w:r w:rsidRPr="002D1F07">
        <w:rPr>
          <w:rFonts w:eastAsia="等线"/>
          <w:b/>
          <w:lang w:eastAsia="zh-CN"/>
        </w:rPr>
        <w:t xml:space="preserve"> Observation </w:t>
      </w:r>
      <w:r w:rsidR="00F41079">
        <w:rPr>
          <w:rFonts w:eastAsia="等线"/>
          <w:b/>
          <w:lang w:eastAsia="zh-CN"/>
        </w:rPr>
        <w:t>8</w:t>
      </w:r>
      <w:r w:rsidRPr="002D1F07">
        <w:rPr>
          <w:rFonts w:eastAsia="等线"/>
          <w:b/>
          <w:lang w:eastAsia="zh-CN"/>
        </w:rPr>
        <w:t>a</w:t>
      </w:r>
      <w:r>
        <w:rPr>
          <w:rFonts w:eastAsia="等线"/>
          <w:lang w:eastAsia="zh-CN"/>
        </w:rPr>
        <w:t>;</w:t>
      </w:r>
    </w:p>
    <w:p w14:paraId="0B338251" w14:textId="77777777" w:rsidR="008853DC" w:rsidRDefault="008853DC" w:rsidP="001661F7">
      <w:pPr>
        <w:pStyle w:val="af5"/>
        <w:numPr>
          <w:ilvl w:val="0"/>
          <w:numId w:val="37"/>
        </w:numPr>
        <w:snapToGrid w:val="0"/>
        <w:spacing w:before="60" w:after="0" w:line="240" w:lineRule="auto"/>
        <w:contextualSpacing w:val="0"/>
        <w:rPr>
          <w:rFonts w:eastAsia="等线"/>
          <w:lang w:eastAsia="zh-CN"/>
        </w:rPr>
      </w:pPr>
      <w:r w:rsidRPr="002D1F07">
        <w:rPr>
          <w:rFonts w:eastAsia="等线"/>
          <w:lang w:eastAsia="zh-CN"/>
        </w:rPr>
        <w:t>For RRC layer protocol overhead, it mainly comes from the message type definition for</w:t>
      </w:r>
      <w:r w:rsidRPr="002D1F07">
        <w:rPr>
          <w:rFonts w:eastAsia="等线"/>
          <w:i/>
          <w:lang w:eastAsia="zh-CN"/>
        </w:rPr>
        <w:t xml:space="preserve"> DL-DCCH-Message-NB</w:t>
      </w:r>
      <w:r w:rsidRPr="002D1F07">
        <w:rPr>
          <w:rFonts w:eastAsia="等线"/>
          <w:lang w:eastAsia="zh-CN"/>
        </w:rPr>
        <w:t xml:space="preserve"> and </w:t>
      </w:r>
      <w:r w:rsidRPr="002D1F07">
        <w:rPr>
          <w:rFonts w:eastAsia="等线"/>
          <w:i/>
          <w:lang w:eastAsia="zh-CN"/>
        </w:rPr>
        <w:t xml:space="preserve">UL-DCCH-Message-NB </w:t>
      </w:r>
      <w:r w:rsidRPr="002D1F07">
        <w:rPr>
          <w:rFonts w:eastAsia="等线"/>
          <w:lang w:eastAsia="zh-CN"/>
        </w:rPr>
        <w:t>messages respectively and the presence indication of optional fields. The final resulting number of bits also needs to be Byte-aligned.</w:t>
      </w:r>
    </w:p>
    <w:p w14:paraId="521B013E" w14:textId="5521FF56" w:rsidR="008853DC" w:rsidRPr="002D1F07" w:rsidRDefault="008853DC" w:rsidP="001661F7">
      <w:pPr>
        <w:pStyle w:val="af5"/>
        <w:numPr>
          <w:ilvl w:val="0"/>
          <w:numId w:val="37"/>
        </w:numPr>
        <w:snapToGrid w:val="0"/>
        <w:spacing w:before="60" w:after="0" w:line="240" w:lineRule="auto"/>
        <w:contextualSpacing w:val="0"/>
        <w:rPr>
          <w:rFonts w:eastAsia="等线"/>
          <w:lang w:eastAsia="zh-CN"/>
        </w:rPr>
      </w:pPr>
      <w:r>
        <w:rPr>
          <w:rFonts w:eastAsia="等线"/>
          <w:lang w:eastAsia="zh-CN"/>
        </w:rPr>
        <w:t>For overhead after RoHC compression, we assume U-mode is used. Some details for RoHC can be found in section 1.2.5.</w:t>
      </w:r>
    </w:p>
    <w:p w14:paraId="53BEBBB1" w14:textId="1398AF04" w:rsidR="00BA7A41" w:rsidRDefault="008853DC" w:rsidP="00BA7A41">
      <w:pPr>
        <w:snapToGrid w:val="0"/>
        <w:spacing w:before="120" w:after="100"/>
        <w:rPr>
          <w:rFonts w:eastAsia="等线"/>
          <w:lang w:eastAsia="zh-CN"/>
        </w:rPr>
      </w:pPr>
      <w:r>
        <w:rPr>
          <w:rFonts w:eastAsia="等线"/>
          <w:noProof/>
          <w:lang w:eastAsia="zh-CN"/>
        </w:rPr>
        <mc:AlternateContent>
          <mc:Choice Requires="wps">
            <w:drawing>
              <wp:anchor distT="0" distB="0" distL="114300" distR="114300" simplePos="0" relativeHeight="251681792" behindDoc="0" locked="0" layoutInCell="1" allowOverlap="1" wp14:anchorId="1084D397" wp14:editId="0F2D9527">
                <wp:simplePos x="0" y="0"/>
                <wp:positionH relativeFrom="column">
                  <wp:posOffset>-46990</wp:posOffset>
                </wp:positionH>
                <wp:positionV relativeFrom="paragraph">
                  <wp:posOffset>313690</wp:posOffset>
                </wp:positionV>
                <wp:extent cx="1708150" cy="330200"/>
                <wp:effectExtent l="0" t="0" r="25400" b="31750"/>
                <wp:wrapNone/>
                <wp:docPr id="30" name="直接连接符 30"/>
                <wp:cNvGraphicFramePr/>
                <a:graphic xmlns:a="http://schemas.openxmlformats.org/drawingml/2006/main">
                  <a:graphicData uri="http://schemas.microsoft.com/office/word/2010/wordprocessingShape">
                    <wps:wsp>
                      <wps:cNvCnPr/>
                      <wps:spPr>
                        <a:xfrm>
                          <a:off x="0" y="0"/>
                          <a:ext cx="1708150" cy="330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D4F510" id="直接连接符 30" o:spid="_x0000_s1026"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24.7pt" to="130.8pt,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" strokecolor="black [3200]" strokeweight=".5pt">
                <v:stroke joinstyle="miter"/>
              </v:line>
            </w:pict>
          </mc:Fallback>
        </mc:AlternateContent>
      </w:r>
      <w:r w:rsidR="00BA7A41">
        <w:rPr>
          <w:rFonts w:eastAsia="等线"/>
          <w:noProof/>
          <w:lang w:eastAsia="zh-CN"/>
        </w:rPr>
        <mc:AlternateContent>
          <mc:Choice Requires="wps">
            <w:drawing>
              <wp:anchor distT="0" distB="0" distL="114300" distR="114300" simplePos="0" relativeHeight="251679744" behindDoc="0" locked="0" layoutInCell="1" allowOverlap="1" wp14:anchorId="639981AB" wp14:editId="6550AB9F">
                <wp:simplePos x="0" y="0"/>
                <wp:positionH relativeFrom="column">
                  <wp:posOffset>-53340</wp:posOffset>
                </wp:positionH>
                <wp:positionV relativeFrom="paragraph">
                  <wp:posOffset>-4846320</wp:posOffset>
                </wp:positionV>
                <wp:extent cx="1708150" cy="330200"/>
                <wp:effectExtent l="0" t="0" r="25400" b="31750"/>
                <wp:wrapNone/>
                <wp:docPr id="28" name="直接连接符 28"/>
                <wp:cNvGraphicFramePr/>
                <a:graphic xmlns:a="http://schemas.openxmlformats.org/drawingml/2006/main">
                  <a:graphicData uri="http://schemas.microsoft.com/office/word/2010/wordprocessingShape">
                    <wps:wsp>
                      <wps:cNvCnPr/>
                      <wps:spPr>
                        <a:xfrm>
                          <a:off x="0" y="0"/>
                          <a:ext cx="1708150" cy="330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EA2A4E" id="直接连接符 28" o:spid="_x0000_s1026" style="position:absolute;left:0;text-align:left;z-index:251679744;visibility:visible;mso-wrap-style:square;mso-wrap-distance-left:9pt;mso-wrap-distance-top:0;mso-wrap-distance-right:9pt;mso-wrap-distance-bottom:0;mso-position-horizontal:absolute;mso-position-horizontal-relative:text;mso-position-vertical:absolute;mso-position-vertical-relative:text" from="-4.2pt,-381.6pt" to="130.3pt,-3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" strokecolor="black [3200]" strokeweight=".5pt">
                <v:stroke joinstyle="miter"/>
              </v:line>
            </w:pict>
          </mc:Fallback>
        </mc:AlternateContent>
      </w:r>
      <w:r w:rsidR="002D1F07">
        <w:rPr>
          <w:rFonts w:eastAsia="等线"/>
          <w:lang w:eastAsia="zh-CN"/>
        </w:rPr>
        <w:t>For</w:t>
      </w:r>
      <w:r w:rsidR="002929B7">
        <w:rPr>
          <w:rFonts w:eastAsia="等线"/>
          <w:lang w:eastAsia="zh-CN"/>
        </w:rPr>
        <w:t xml:space="preserve"> </w:t>
      </w:r>
      <w:r w:rsidR="002D1F07">
        <w:rPr>
          <w:rFonts w:eastAsia="等线"/>
          <w:lang w:eastAsia="zh-CN"/>
        </w:rPr>
        <w:t xml:space="preserve">several important scheme </w:t>
      </w:r>
      <w:r w:rsidR="002929B7">
        <w:rPr>
          <w:rFonts w:eastAsia="等线"/>
          <w:lang w:eastAsia="zh-CN"/>
        </w:rPr>
        <w:t>combinations</w:t>
      </w:r>
      <w:r w:rsidR="002D1F07">
        <w:rPr>
          <w:rFonts w:eastAsia="等线"/>
          <w:lang w:eastAsia="zh-CN"/>
        </w:rPr>
        <w:t>, the final length of</w:t>
      </w:r>
      <w:r>
        <w:rPr>
          <w:rFonts w:eastAsia="等线"/>
          <w:lang w:eastAsia="zh-CN"/>
        </w:rPr>
        <w:t xml:space="preserve"> protocol header for voice data are listed in below table:</w:t>
      </w:r>
    </w:p>
    <w:tbl>
      <w:tblPr>
        <w:tblStyle w:val="ae"/>
        <w:tblW w:w="9776" w:type="dxa"/>
        <w:jc w:val="center"/>
        <w:tblLook w:val="04A0" w:firstRow="1" w:lastRow="0" w:firstColumn="1" w:lastColumn="0" w:noHBand="0" w:noVBand="1"/>
      </w:tblPr>
      <w:tblGrid>
        <w:gridCol w:w="2689"/>
        <w:gridCol w:w="3685"/>
        <w:gridCol w:w="3402"/>
      </w:tblGrid>
      <w:tr w:rsidR="00BA7A41" w:rsidRPr="00B9355D" w14:paraId="1784B8DB" w14:textId="77777777" w:rsidTr="008853DC">
        <w:trPr>
          <w:trHeight w:val="1032"/>
          <w:jc w:val="center"/>
        </w:trPr>
        <w:tc>
          <w:tcPr>
            <w:tcW w:w="2689" w:type="dxa"/>
          </w:tcPr>
          <w:p w14:paraId="5733550F" w14:textId="238E197C" w:rsidR="00BA7A41" w:rsidRPr="00984400" w:rsidRDefault="00BA7A41" w:rsidP="002929B7">
            <w:pPr>
              <w:spacing w:after="100"/>
              <w:ind w:firstLineChars="300" w:firstLine="600"/>
            </w:pPr>
            <w:r>
              <w:rPr>
                <w:noProof/>
                <w:lang w:eastAsia="zh-CN"/>
              </w:rPr>
              <mc:AlternateContent>
                <mc:Choice Requires="wps">
                  <w:drawing>
                    <wp:anchor distT="0" distB="0" distL="114300" distR="114300" simplePos="0" relativeHeight="251677696" behindDoc="0" locked="0" layoutInCell="1" allowOverlap="1" wp14:anchorId="618A793E" wp14:editId="1D74829D">
                      <wp:simplePos x="0" y="0"/>
                      <wp:positionH relativeFrom="margin">
                        <wp:posOffset>-71755</wp:posOffset>
                      </wp:positionH>
                      <wp:positionV relativeFrom="paragraph">
                        <wp:posOffset>15240</wp:posOffset>
                      </wp:positionV>
                      <wp:extent cx="1314450" cy="768350"/>
                      <wp:effectExtent l="0" t="0" r="19050" b="31750"/>
                      <wp:wrapNone/>
                      <wp:docPr id="24" name="直接连接符 24"/>
                      <wp:cNvGraphicFramePr/>
                      <a:graphic xmlns:a="http://schemas.openxmlformats.org/drawingml/2006/main">
                        <a:graphicData uri="http://schemas.microsoft.com/office/word/2010/wordprocessingShape">
                          <wps:wsp>
                            <wps:cNvCnPr/>
                            <wps:spPr>
                              <a:xfrm>
                                <a:off x="0" y="0"/>
                                <a:ext cx="1314450" cy="768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7A5CE6" id="直接连接符 24"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65pt,1.2pt" to="97.85pt,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" strokecolor="black [3200]" strokeweight=".5pt">
                      <v:stroke joinstyle="miter"/>
                      <w10:wrap anchorx="margin"/>
                    </v:line>
                  </w:pict>
                </mc:Fallback>
              </mc:AlternateContent>
            </w:r>
            <w:r w:rsidRPr="00984400">
              <w:t>Transmission solutions</w:t>
            </w:r>
          </w:p>
          <w:p w14:paraId="6752FF88" w14:textId="07E30230" w:rsidR="00BA7A41" w:rsidRDefault="00BA7A41" w:rsidP="002929B7">
            <w:pPr>
              <w:spacing w:after="40" w:line="240" w:lineRule="auto"/>
              <w:ind w:firstLineChars="300" w:firstLine="600"/>
              <w:rPr>
                <w:lang w:eastAsia="zh-CN"/>
              </w:rPr>
            </w:pPr>
            <w:r>
              <w:rPr>
                <w:lang w:eastAsia="zh-CN"/>
              </w:rPr>
              <w:t xml:space="preserve">Minimum header </w:t>
            </w:r>
          </w:p>
          <w:p w14:paraId="7621F180" w14:textId="6FD72625" w:rsidR="00BA7A41" w:rsidRDefault="00BA7A41" w:rsidP="002929B7">
            <w:pPr>
              <w:spacing w:after="100" w:line="240" w:lineRule="auto"/>
              <w:ind w:firstLineChars="500" w:firstLine="1000"/>
              <w:rPr>
                <w:lang w:eastAsia="zh-CN"/>
              </w:rPr>
            </w:pPr>
            <w:r>
              <w:rPr>
                <w:lang w:eastAsia="zh-CN"/>
              </w:rPr>
              <w:t>size for voice data</w:t>
            </w:r>
          </w:p>
          <w:p w14:paraId="0F3AA753" w14:textId="77777777" w:rsidR="00BA7A41" w:rsidRPr="00984400" w:rsidRDefault="00BA7A41" w:rsidP="002929B7">
            <w:pPr>
              <w:spacing w:after="40"/>
            </w:pPr>
            <w:r>
              <w:t>Higher layers p</w:t>
            </w:r>
            <w:r w:rsidRPr="00984400">
              <w:t>rotocol</w:t>
            </w:r>
            <w:r>
              <w:t>s</w:t>
            </w:r>
            <w:r w:rsidRPr="00984400">
              <w:t xml:space="preserve"> </w:t>
            </w:r>
          </w:p>
        </w:tc>
        <w:tc>
          <w:tcPr>
            <w:tcW w:w="3685" w:type="dxa"/>
            <w:vAlign w:val="center"/>
          </w:tcPr>
          <w:p w14:paraId="5831DD50"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r w:rsidRPr="00B9355D">
              <w:rPr>
                <w:rFonts w:eastAsia="MS Mincho"/>
                <w:szCs w:val="20"/>
                <w:lang w:eastAsia="zh-CN"/>
              </w:rPr>
              <w:t>CP</w:t>
            </w:r>
            <w:r>
              <w:rPr>
                <w:rFonts w:eastAsia="MS Mincho"/>
                <w:szCs w:val="20"/>
                <w:lang w:eastAsia="zh-CN"/>
              </w:rPr>
              <w:t xml:space="preserve"> solution</w:t>
            </w:r>
          </w:p>
        </w:tc>
        <w:tc>
          <w:tcPr>
            <w:tcW w:w="3402" w:type="dxa"/>
            <w:vAlign w:val="center"/>
          </w:tcPr>
          <w:p w14:paraId="0C042ED1" w14:textId="77777777"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r w:rsidRPr="00B9355D">
              <w:rPr>
                <w:rFonts w:eastAsia="MS Mincho"/>
                <w:szCs w:val="20"/>
                <w:lang w:eastAsia="zh-CN"/>
              </w:rPr>
              <w:t>UP</w:t>
            </w:r>
            <w:r>
              <w:rPr>
                <w:rFonts w:eastAsia="MS Mincho"/>
                <w:szCs w:val="20"/>
                <w:lang w:eastAsia="zh-CN"/>
              </w:rPr>
              <w:t xml:space="preserve"> solution</w:t>
            </w:r>
          </w:p>
        </w:tc>
      </w:tr>
      <w:tr w:rsidR="00BA7A41" w:rsidRPr="00B9355D" w14:paraId="221B2465" w14:textId="77777777" w:rsidTr="002929B7">
        <w:trPr>
          <w:jc w:val="center"/>
        </w:trPr>
        <w:tc>
          <w:tcPr>
            <w:tcW w:w="2689" w:type="dxa"/>
            <w:vAlign w:val="center"/>
          </w:tcPr>
          <w:p w14:paraId="59B4747C" w14:textId="2C44AC45" w:rsidR="00BA7A41" w:rsidRPr="00B9355D"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rFonts w:eastAsia="MS Mincho"/>
                <w:szCs w:val="20"/>
                <w:lang w:eastAsia="zh-CN"/>
              </w:rPr>
            </w:pPr>
            <w:r>
              <w:rPr>
                <w:lang w:eastAsia="zh-CN"/>
              </w:rPr>
              <w:t>IP+RoHC</w:t>
            </w:r>
          </w:p>
        </w:tc>
        <w:tc>
          <w:tcPr>
            <w:tcW w:w="3685" w:type="dxa"/>
          </w:tcPr>
          <w:p w14:paraId="7AE5AB76" w14:textId="77777777" w:rsidR="00BA7A41" w:rsidRPr="001C770D" w:rsidRDefault="00BA7A41" w:rsidP="002929B7">
            <w:pPr>
              <w:keepNext/>
              <w:keepLines/>
              <w:overflowPunct w:val="0"/>
              <w:autoSpaceDE w:val="0"/>
              <w:autoSpaceDN w:val="0"/>
              <w:adjustRightInd w:val="0"/>
              <w:snapToGrid w:val="0"/>
              <w:spacing w:before="40" w:after="40" w:line="288" w:lineRule="auto"/>
              <w:textAlignment w:val="baseline"/>
              <w:outlineLvl w:val="1"/>
              <w:rPr>
                <w:szCs w:val="20"/>
                <w:lang w:eastAsia="zh-CN"/>
              </w:rPr>
            </w:pPr>
            <w:r w:rsidRPr="00CC5FA1">
              <w:rPr>
                <w:rFonts w:eastAsia="等线"/>
                <w:szCs w:val="20"/>
                <w:highlight w:val="yellow"/>
                <w:lang w:eastAsia="zh-CN"/>
              </w:rPr>
              <w:t>12B</w:t>
            </w:r>
            <w:r>
              <w:rPr>
                <w:rFonts w:eastAsia="等线"/>
                <w:szCs w:val="20"/>
                <w:lang w:eastAsia="zh-CN"/>
              </w:rPr>
              <w:t xml:space="preserve"> (4B from AS layer+7B from NAS layer + 1B from NAS RoHC for RTP/UDP</w:t>
            </w:r>
            <w:r>
              <w:rPr>
                <w:rFonts w:eastAsia="等线" w:hint="eastAsia"/>
                <w:szCs w:val="20"/>
                <w:lang w:eastAsia="zh-CN"/>
              </w:rPr>
              <w:t>/</w:t>
            </w:r>
            <w:r>
              <w:rPr>
                <w:rFonts w:eastAsia="等线"/>
                <w:szCs w:val="20"/>
                <w:lang w:eastAsia="zh-CN"/>
              </w:rPr>
              <w:t>IP)</w:t>
            </w:r>
          </w:p>
        </w:tc>
        <w:tc>
          <w:tcPr>
            <w:tcW w:w="3402" w:type="dxa"/>
          </w:tcPr>
          <w:p w14:paraId="57EFB5B7" w14:textId="77777777" w:rsidR="00BA7A41" w:rsidRPr="00CE21D6" w:rsidRDefault="00BA7A41" w:rsidP="002929B7">
            <w:pPr>
              <w:keepNext/>
              <w:keepLines/>
              <w:overflowPunct w:val="0"/>
              <w:autoSpaceDE w:val="0"/>
              <w:autoSpaceDN w:val="0"/>
              <w:adjustRightInd w:val="0"/>
              <w:snapToGrid w:val="0"/>
              <w:spacing w:before="40" w:after="40" w:line="288" w:lineRule="auto"/>
              <w:textAlignment w:val="baseline"/>
              <w:outlineLvl w:val="1"/>
              <w:rPr>
                <w:rFonts w:eastAsia="等线"/>
                <w:szCs w:val="20"/>
                <w:lang w:eastAsia="zh-CN"/>
              </w:rPr>
            </w:pPr>
            <w:r w:rsidRPr="00CC5FA1">
              <w:rPr>
                <w:rFonts w:eastAsia="等线"/>
                <w:szCs w:val="20"/>
                <w:highlight w:val="yellow"/>
                <w:lang w:eastAsia="zh-CN"/>
              </w:rPr>
              <w:t>5B</w:t>
            </w:r>
            <w:r>
              <w:rPr>
                <w:rFonts w:eastAsia="等线"/>
                <w:szCs w:val="20"/>
                <w:lang w:eastAsia="zh-CN"/>
              </w:rPr>
              <w:t xml:space="preserve"> (4B from AS layer+1B from PDCP RoHC of RTP/UDP</w:t>
            </w:r>
            <w:r>
              <w:rPr>
                <w:rFonts w:eastAsia="等线" w:hint="eastAsia"/>
                <w:szCs w:val="20"/>
                <w:lang w:eastAsia="zh-CN"/>
              </w:rPr>
              <w:t>/</w:t>
            </w:r>
            <w:r>
              <w:rPr>
                <w:rFonts w:eastAsia="等线"/>
                <w:szCs w:val="20"/>
                <w:lang w:eastAsia="zh-CN"/>
              </w:rPr>
              <w:t>IP)</w:t>
            </w:r>
          </w:p>
        </w:tc>
      </w:tr>
      <w:tr w:rsidR="00BA7A41" w:rsidRPr="00B9355D" w14:paraId="275DB1D1" w14:textId="77777777" w:rsidTr="002929B7">
        <w:trPr>
          <w:jc w:val="center"/>
        </w:trPr>
        <w:tc>
          <w:tcPr>
            <w:tcW w:w="2689" w:type="dxa"/>
            <w:vAlign w:val="center"/>
          </w:tcPr>
          <w:p w14:paraId="064FF449" w14:textId="77777777" w:rsidR="00BA7A41" w:rsidRDefault="00BA7A41" w:rsidP="002929B7">
            <w:pPr>
              <w:keepNext/>
              <w:keepLines/>
              <w:overflowPunct w:val="0"/>
              <w:autoSpaceDE w:val="0"/>
              <w:autoSpaceDN w:val="0"/>
              <w:adjustRightInd w:val="0"/>
              <w:snapToGrid w:val="0"/>
              <w:spacing w:before="40" w:after="40" w:line="240" w:lineRule="auto"/>
              <w:jc w:val="center"/>
              <w:textAlignment w:val="baseline"/>
              <w:outlineLvl w:val="1"/>
              <w:rPr>
                <w:lang w:eastAsia="zh-CN"/>
              </w:rPr>
            </w:pPr>
            <w:r>
              <w:rPr>
                <w:lang w:eastAsia="zh-CN"/>
              </w:rPr>
              <w:t>Non-IP</w:t>
            </w:r>
          </w:p>
        </w:tc>
        <w:tc>
          <w:tcPr>
            <w:tcW w:w="3685" w:type="dxa"/>
          </w:tcPr>
          <w:p w14:paraId="445B53D6" w14:textId="77777777" w:rsidR="00BA7A41" w:rsidRPr="00B9355D" w:rsidRDefault="00BA7A41" w:rsidP="002929B7">
            <w:pPr>
              <w:keepNext/>
              <w:keepLines/>
              <w:overflowPunct w:val="0"/>
              <w:autoSpaceDE w:val="0"/>
              <w:autoSpaceDN w:val="0"/>
              <w:adjustRightInd w:val="0"/>
              <w:snapToGrid w:val="0"/>
              <w:spacing w:before="40" w:after="40" w:line="288" w:lineRule="auto"/>
              <w:textAlignment w:val="baseline"/>
              <w:outlineLvl w:val="1"/>
              <w:rPr>
                <w:rFonts w:eastAsia="MS Mincho"/>
                <w:szCs w:val="20"/>
                <w:lang w:eastAsia="zh-CN"/>
              </w:rPr>
            </w:pPr>
            <w:r w:rsidRPr="00573F64">
              <w:rPr>
                <w:rFonts w:eastAsia="等线"/>
                <w:szCs w:val="20"/>
                <w:highlight w:val="yellow"/>
                <w:lang w:eastAsia="zh-CN"/>
              </w:rPr>
              <w:t>23B</w:t>
            </w:r>
            <w:r>
              <w:rPr>
                <w:rFonts w:eastAsia="等线"/>
                <w:szCs w:val="20"/>
                <w:lang w:eastAsia="zh-CN"/>
              </w:rPr>
              <w:t xml:space="preserve"> (4B from AS layer+7B from NAS layer +12B from RTP)</w:t>
            </w:r>
          </w:p>
        </w:tc>
        <w:tc>
          <w:tcPr>
            <w:tcW w:w="3402" w:type="dxa"/>
          </w:tcPr>
          <w:p w14:paraId="7EABFEDF" w14:textId="77777777" w:rsidR="00BA7A41" w:rsidRPr="00B9355D" w:rsidRDefault="00BA7A41" w:rsidP="002929B7">
            <w:pPr>
              <w:keepNext/>
              <w:keepLines/>
              <w:overflowPunct w:val="0"/>
              <w:autoSpaceDE w:val="0"/>
              <w:autoSpaceDN w:val="0"/>
              <w:adjustRightInd w:val="0"/>
              <w:snapToGrid w:val="0"/>
              <w:spacing w:before="40" w:after="40" w:line="288" w:lineRule="auto"/>
              <w:textAlignment w:val="baseline"/>
              <w:outlineLvl w:val="1"/>
              <w:rPr>
                <w:rFonts w:eastAsia="MS Mincho"/>
                <w:szCs w:val="20"/>
                <w:lang w:eastAsia="zh-CN"/>
              </w:rPr>
            </w:pPr>
            <w:r w:rsidRPr="00573F64">
              <w:rPr>
                <w:rFonts w:eastAsia="等线"/>
                <w:szCs w:val="20"/>
                <w:highlight w:val="yellow"/>
                <w:lang w:eastAsia="zh-CN"/>
              </w:rPr>
              <w:t>16B</w:t>
            </w:r>
            <w:r>
              <w:rPr>
                <w:rFonts w:eastAsia="等线"/>
                <w:szCs w:val="20"/>
                <w:lang w:eastAsia="zh-CN"/>
              </w:rPr>
              <w:t xml:space="preserve"> (4B from AS layer+12B from RTP)</w:t>
            </w:r>
          </w:p>
        </w:tc>
      </w:tr>
    </w:tbl>
    <w:p w14:paraId="18D228C2" w14:textId="795774FD" w:rsidR="00BA7A41" w:rsidRPr="00D6363B" w:rsidRDefault="00BA7A41" w:rsidP="00E73B07">
      <w:pPr>
        <w:snapToGrid w:val="0"/>
        <w:spacing w:before="120" w:after="60"/>
        <w:rPr>
          <w:lang w:eastAsia="zh-CN"/>
        </w:rPr>
      </w:pPr>
      <w:r w:rsidRPr="00D6363B">
        <w:rPr>
          <w:lang w:eastAsia="zh-CN"/>
        </w:rPr>
        <w:t>Based on</w:t>
      </w:r>
      <w:r w:rsidR="00E73B07">
        <w:rPr>
          <w:lang w:eastAsia="zh-CN"/>
        </w:rPr>
        <w:t xml:space="preserve"> above comparison</w:t>
      </w:r>
      <w:r w:rsidRPr="00D6363B">
        <w:rPr>
          <w:lang w:eastAsia="zh-CN"/>
        </w:rPr>
        <w:t xml:space="preserve"> table</w:t>
      </w:r>
      <w:r w:rsidR="00E73B07">
        <w:rPr>
          <w:lang w:eastAsia="zh-CN"/>
        </w:rPr>
        <w:t>s</w:t>
      </w:r>
      <w:r w:rsidRPr="00D6363B">
        <w:rPr>
          <w:lang w:eastAsia="zh-CN"/>
        </w:rPr>
        <w:t>, we have the following observation:</w:t>
      </w:r>
    </w:p>
    <w:p w14:paraId="5172578B" w14:textId="18B4E538" w:rsidR="00BA7A41" w:rsidRPr="00B9355D" w:rsidRDefault="00BA7A41" w:rsidP="00E73B07">
      <w:pPr>
        <w:snapToGrid w:val="0"/>
        <w:spacing w:before="60" w:after="100"/>
        <w:rPr>
          <w:b/>
          <w:lang w:eastAsia="zh-CN"/>
        </w:rPr>
      </w:pPr>
      <w:r w:rsidRPr="00B9355D">
        <w:rPr>
          <w:rFonts w:hint="eastAsia"/>
          <w:b/>
          <w:lang w:eastAsia="zh-CN"/>
        </w:rPr>
        <w:t>Observation</w:t>
      </w:r>
      <w:r w:rsidR="00E73B07">
        <w:rPr>
          <w:b/>
          <w:lang w:eastAsia="zh-CN"/>
        </w:rPr>
        <w:t xml:space="preserve"> </w:t>
      </w:r>
      <w:r w:rsidR="009D70C0">
        <w:rPr>
          <w:b/>
          <w:lang w:eastAsia="zh-CN"/>
        </w:rPr>
        <w:t>8</w:t>
      </w:r>
      <w:r>
        <w:rPr>
          <w:b/>
          <w:lang w:eastAsia="zh-CN"/>
        </w:rPr>
        <w:t>b</w:t>
      </w:r>
      <w:r w:rsidRPr="00B9355D">
        <w:rPr>
          <w:rFonts w:hint="eastAsia"/>
          <w:b/>
          <w:lang w:eastAsia="zh-CN"/>
        </w:rPr>
        <w:t>: Based on the current specification</w:t>
      </w:r>
      <w:r>
        <w:rPr>
          <w:b/>
          <w:lang w:eastAsia="zh-CN"/>
        </w:rPr>
        <w:t xml:space="preserve">s and under </w:t>
      </w:r>
      <w:r w:rsidRPr="001C770D">
        <w:rPr>
          <w:b/>
          <w:lang w:eastAsia="zh-CN"/>
        </w:rPr>
        <w:t>the same other conditions</w:t>
      </w:r>
      <w:r w:rsidRPr="00B9355D">
        <w:rPr>
          <w:rFonts w:hint="eastAsia"/>
          <w:b/>
          <w:lang w:eastAsia="zh-CN"/>
        </w:rPr>
        <w:t>:</w:t>
      </w:r>
    </w:p>
    <w:p w14:paraId="464CFEA4" w14:textId="3BBB117D" w:rsidR="00F41079" w:rsidRPr="00F41079" w:rsidRDefault="00F41079" w:rsidP="001661F7">
      <w:pPr>
        <w:pStyle w:val="af5"/>
        <w:widowControl w:val="0"/>
        <w:numPr>
          <w:ilvl w:val="0"/>
          <w:numId w:val="34"/>
        </w:numPr>
        <w:snapToGrid w:val="0"/>
        <w:spacing w:after="100"/>
        <w:contextualSpacing w:val="0"/>
        <w:jc w:val="both"/>
        <w:rPr>
          <w:b/>
          <w:lang w:eastAsia="zh-CN"/>
        </w:rPr>
      </w:pPr>
      <w:r w:rsidRPr="00226F7D">
        <w:rPr>
          <w:b/>
          <w:lang w:eastAsia="zh-CN"/>
        </w:rPr>
        <w:t xml:space="preserve">The minimum protocol header for the UP solution-based scheme is 5 bytes, which is </w:t>
      </w:r>
      <w:r w:rsidR="00226F7D" w:rsidRPr="00226F7D">
        <w:rPr>
          <w:b/>
          <w:lang w:eastAsia="zh-CN"/>
        </w:rPr>
        <w:t xml:space="preserve">also </w:t>
      </w:r>
      <w:r w:rsidRPr="00226F7D">
        <w:rPr>
          <w:b/>
          <w:lang w:eastAsia="zh-CN"/>
        </w:rPr>
        <w:t>the smallest protocol header among all solution combinations.</w:t>
      </w:r>
    </w:p>
    <w:p w14:paraId="2EEB318E" w14:textId="12D1BDC3" w:rsidR="00E73B07" w:rsidRPr="00E73B07" w:rsidRDefault="00E73B07" w:rsidP="001661F7">
      <w:pPr>
        <w:pStyle w:val="af5"/>
        <w:widowControl w:val="0"/>
        <w:numPr>
          <w:ilvl w:val="0"/>
          <w:numId w:val="34"/>
        </w:numPr>
        <w:snapToGrid w:val="0"/>
        <w:spacing w:after="100"/>
        <w:contextualSpacing w:val="0"/>
        <w:jc w:val="both"/>
        <w:rPr>
          <w:b/>
          <w:lang w:eastAsia="zh-CN"/>
        </w:rPr>
      </w:pPr>
      <w:r w:rsidRPr="00E73B07">
        <w:rPr>
          <w:b/>
          <w:lang w:eastAsia="zh-CN"/>
        </w:rPr>
        <w:t xml:space="preserve">The header size of CP solution is at least 7bytes (7B come from NAS) more than that of UP solution; </w:t>
      </w:r>
    </w:p>
    <w:p w14:paraId="3CF8F438" w14:textId="5C381A58" w:rsidR="00E73B07" w:rsidRPr="00B9355D" w:rsidRDefault="00E73B07" w:rsidP="001661F7">
      <w:pPr>
        <w:pStyle w:val="af5"/>
        <w:widowControl w:val="0"/>
        <w:numPr>
          <w:ilvl w:val="0"/>
          <w:numId w:val="34"/>
        </w:numPr>
        <w:snapToGrid w:val="0"/>
        <w:spacing w:after="100"/>
        <w:contextualSpacing w:val="0"/>
        <w:jc w:val="both"/>
        <w:rPr>
          <w:b/>
          <w:lang w:eastAsia="zh-CN"/>
        </w:rPr>
      </w:pPr>
      <w:r w:rsidRPr="00E73B07">
        <w:rPr>
          <w:b/>
          <w:lang w:eastAsia="zh-CN"/>
        </w:rPr>
        <w:t xml:space="preserve">The header size of Non-IP based </w:t>
      </w:r>
      <w:r>
        <w:rPr>
          <w:b/>
          <w:lang w:eastAsia="zh-CN"/>
        </w:rPr>
        <w:t>scheme</w:t>
      </w:r>
      <w:r w:rsidRPr="00E73B07">
        <w:rPr>
          <w:b/>
          <w:lang w:eastAsia="zh-CN"/>
        </w:rPr>
        <w:t xml:space="preserve"> is at least 10bytes (12B RTP</w:t>
      </w:r>
      <w:r>
        <w:rPr>
          <w:b/>
          <w:lang w:eastAsia="zh-CN"/>
        </w:rPr>
        <w:t xml:space="preserve"> </w:t>
      </w:r>
      <w:r w:rsidRPr="00E73B07">
        <w:rPr>
          <w:b/>
          <w:lang w:eastAsia="zh-CN"/>
        </w:rPr>
        <w:t>-</w:t>
      </w:r>
      <w:r>
        <w:rPr>
          <w:b/>
          <w:lang w:eastAsia="zh-CN"/>
        </w:rPr>
        <w:t xml:space="preserve"> </w:t>
      </w:r>
      <w:r w:rsidRPr="00E73B07">
        <w:rPr>
          <w:b/>
          <w:lang w:eastAsia="zh-CN"/>
        </w:rPr>
        <w:t>2B RoHC) or even 11bytes (12B RTP</w:t>
      </w:r>
      <w:r>
        <w:rPr>
          <w:b/>
          <w:lang w:eastAsia="zh-CN"/>
        </w:rPr>
        <w:t xml:space="preserve"> </w:t>
      </w:r>
      <w:r w:rsidRPr="00E73B07">
        <w:rPr>
          <w:b/>
          <w:lang w:eastAsia="zh-CN"/>
        </w:rPr>
        <w:t>-</w:t>
      </w:r>
      <w:r>
        <w:rPr>
          <w:b/>
          <w:lang w:eastAsia="zh-CN"/>
        </w:rPr>
        <w:t xml:space="preserve"> </w:t>
      </w:r>
      <w:r w:rsidRPr="00E73B07">
        <w:rPr>
          <w:b/>
          <w:lang w:eastAsia="zh-CN"/>
        </w:rPr>
        <w:t xml:space="preserve">1B RoHC) more than that of the IP based </w:t>
      </w:r>
      <w:r>
        <w:rPr>
          <w:b/>
          <w:lang w:eastAsia="zh-CN"/>
        </w:rPr>
        <w:t>scheme</w:t>
      </w:r>
      <w:r w:rsidRPr="00E73B07">
        <w:rPr>
          <w:b/>
          <w:lang w:eastAsia="zh-CN"/>
        </w:rPr>
        <w:t xml:space="preserve"> with RoHC</w:t>
      </w:r>
      <w:r>
        <w:rPr>
          <w:b/>
          <w:lang w:eastAsia="zh-CN"/>
        </w:rPr>
        <w:t>.</w:t>
      </w:r>
    </w:p>
    <w:p w14:paraId="0835BF84" w14:textId="6FF4A541" w:rsidR="00A93B25" w:rsidRPr="00BA7A41" w:rsidRDefault="006B01F0" w:rsidP="00BA7A41">
      <w:pPr>
        <w:pStyle w:val="3"/>
        <w:numPr>
          <w:ilvl w:val="2"/>
          <w:numId w:val="27"/>
        </w:numPr>
        <w:spacing w:before="200" w:after="160"/>
        <w:rPr>
          <w:rFonts w:ascii="Arial" w:hAnsi="Arial" w:cs="Arial"/>
          <w:color w:val="auto"/>
          <w:lang w:eastAsia="zh-CN"/>
        </w:rPr>
      </w:pPr>
      <w:r w:rsidRPr="00BA7A41">
        <w:rPr>
          <w:rFonts w:ascii="Arial" w:hAnsi="Arial" w:cs="Arial"/>
          <w:color w:val="auto"/>
          <w:lang w:eastAsia="zh-CN"/>
        </w:rPr>
        <w:t>Infeasibility of transmitting SIP signaling over SRB</w:t>
      </w:r>
      <w:r w:rsidR="006D07A3" w:rsidRPr="00BA7A41">
        <w:rPr>
          <w:rFonts w:ascii="Arial" w:hAnsi="Arial" w:cs="Arial"/>
          <w:color w:val="auto"/>
          <w:lang w:eastAsia="zh-CN"/>
        </w:rPr>
        <w:t xml:space="preserve"> </w:t>
      </w:r>
    </w:p>
    <w:p w14:paraId="5D6EB65C" w14:textId="5180A18A" w:rsidR="00A008B7" w:rsidRDefault="00967BC4" w:rsidP="00EE04CB">
      <w:pPr>
        <w:spacing w:after="100"/>
        <w:rPr>
          <w:lang w:val="en-GB"/>
        </w:rPr>
      </w:pPr>
      <w:r>
        <w:rPr>
          <w:lang w:val="en-GB"/>
        </w:rPr>
        <w:t>For</w:t>
      </w:r>
      <w:r w:rsidR="00A008B7" w:rsidRPr="00BA7A41">
        <w:rPr>
          <w:lang w:val="en-GB"/>
        </w:rPr>
        <w:t xml:space="preserve"> some solutions</w:t>
      </w:r>
      <w:r w:rsidR="00BA7A41" w:rsidRPr="00BA7A41">
        <w:rPr>
          <w:lang w:val="en-GB"/>
        </w:rPr>
        <w:t xml:space="preserve"> </w:t>
      </w:r>
      <w:r w:rsidR="00A008B7" w:rsidRPr="00BA7A41">
        <w:rPr>
          <w:lang w:val="en-GB"/>
        </w:rPr>
        <w:t>in SA2 TR</w:t>
      </w:r>
      <w:r w:rsidR="00BA7A41">
        <w:rPr>
          <w:lang w:val="en-GB"/>
        </w:rPr>
        <w:t xml:space="preserve"> 23.700-19, </w:t>
      </w:r>
      <w:r w:rsidR="00A008B7" w:rsidRPr="00BA7A41">
        <w:rPr>
          <w:lang w:val="en-GB"/>
        </w:rPr>
        <w:t xml:space="preserve">it is suggested to </w:t>
      </w:r>
      <w:r w:rsidR="00B03A72" w:rsidRPr="00BA7A41">
        <w:rPr>
          <w:rFonts w:hint="eastAsia"/>
          <w:lang w:val="en-GB"/>
        </w:rPr>
        <w:t>u</w:t>
      </w:r>
      <w:r w:rsidR="00B03A72" w:rsidRPr="00BA7A41">
        <w:rPr>
          <w:lang w:val="en-GB"/>
        </w:rPr>
        <w:t>se or jointly use CP solution</w:t>
      </w:r>
      <w:r w:rsidR="00BA7A41" w:rsidRPr="00BA7A41">
        <w:rPr>
          <w:lang w:val="en-GB"/>
        </w:rPr>
        <w:t xml:space="preserve"> for supporting IMS voice service</w:t>
      </w:r>
      <w:r w:rsidR="00D54C3D">
        <w:rPr>
          <w:lang w:val="en-GB"/>
        </w:rPr>
        <w:t xml:space="preserve">. </w:t>
      </w:r>
      <w:r w:rsidR="00EE04CB">
        <w:rPr>
          <w:lang w:val="en-GB"/>
        </w:rPr>
        <w:t>A</w:t>
      </w:r>
      <w:r w:rsidR="00D54C3D">
        <w:rPr>
          <w:lang w:val="en-GB"/>
        </w:rPr>
        <w:t xml:space="preserve"> further suggestion is</w:t>
      </w:r>
      <w:r w:rsidR="00BA7A41" w:rsidRPr="00BA7A41">
        <w:rPr>
          <w:lang w:val="en-GB"/>
        </w:rPr>
        <w:t xml:space="preserve"> to</w:t>
      </w:r>
      <w:r w:rsidR="00B03A72" w:rsidRPr="00BA7A41">
        <w:rPr>
          <w:lang w:val="en-GB"/>
        </w:rPr>
        <w:t xml:space="preserve"> </w:t>
      </w:r>
      <w:r w:rsidR="00A008B7" w:rsidRPr="00BA7A41">
        <w:rPr>
          <w:lang w:val="en-GB"/>
        </w:rPr>
        <w:t>transmit SIP signaling over SRB</w:t>
      </w:r>
      <w:r w:rsidR="00301895" w:rsidRPr="00BA7A41">
        <w:rPr>
          <w:lang w:val="en-GB"/>
        </w:rPr>
        <w:t>s</w:t>
      </w:r>
      <w:r w:rsidR="00A008B7" w:rsidRPr="00BA7A41">
        <w:rPr>
          <w:lang w:val="en-GB"/>
        </w:rPr>
        <w:t>, e.g., SRB1bis. However, considering that SRB1</w:t>
      </w:r>
      <w:r w:rsidR="00301895" w:rsidRPr="00BA7A41">
        <w:rPr>
          <w:lang w:val="en-GB"/>
        </w:rPr>
        <w:t>bis</w:t>
      </w:r>
      <w:r w:rsidR="00A008B7" w:rsidRPr="00BA7A41">
        <w:rPr>
          <w:lang w:val="en-GB"/>
        </w:rPr>
        <w:t xml:space="preserve"> </w:t>
      </w:r>
      <w:r w:rsidR="00301895" w:rsidRPr="00BA7A41">
        <w:rPr>
          <w:lang w:val="en-GB"/>
        </w:rPr>
        <w:t>is</w:t>
      </w:r>
      <w:r w:rsidR="00A008B7" w:rsidRPr="00BA7A41">
        <w:rPr>
          <w:lang w:val="en-GB"/>
        </w:rPr>
        <w:t xml:space="preserve"> already used to carry control</w:t>
      </w:r>
      <w:r w:rsidR="00301895" w:rsidRPr="00BA7A41">
        <w:rPr>
          <w:lang w:val="en-GB"/>
        </w:rPr>
        <w:t xml:space="preserve"> </w:t>
      </w:r>
      <w:r w:rsidR="00A008B7" w:rsidRPr="00BA7A41">
        <w:rPr>
          <w:lang w:val="en-GB"/>
        </w:rPr>
        <w:t>plane signaling</w:t>
      </w:r>
      <w:r w:rsidR="00722E5D" w:rsidRPr="00BA7A41">
        <w:rPr>
          <w:lang w:val="en-GB"/>
        </w:rPr>
        <w:t xml:space="preserve"> for </w:t>
      </w:r>
      <w:r w:rsidR="00D54C3D">
        <w:rPr>
          <w:lang w:val="en-GB"/>
        </w:rPr>
        <w:t xml:space="preserve">the </w:t>
      </w:r>
      <w:r w:rsidR="00722E5D" w:rsidRPr="00BA7A41">
        <w:rPr>
          <w:lang w:val="en-GB"/>
        </w:rPr>
        <w:t>UEs</w:t>
      </w:r>
      <w:r w:rsidR="00175FD8" w:rsidRPr="00BA7A41">
        <w:rPr>
          <w:lang w:val="en-GB"/>
        </w:rPr>
        <w:t xml:space="preserve"> (e.g., Msg4 and subsequent messages,</w:t>
      </w:r>
      <w:r w:rsidR="00301895" w:rsidRPr="00BA7A41">
        <w:rPr>
          <w:lang w:val="en-GB"/>
        </w:rPr>
        <w:t xml:space="preserve"> as well as NAS messages</w:t>
      </w:r>
      <w:r w:rsidR="00722E5D" w:rsidRPr="00BA7A41">
        <w:rPr>
          <w:lang w:val="en-GB"/>
        </w:rPr>
        <w:t>)</w:t>
      </w:r>
      <w:r w:rsidR="00A008B7" w:rsidRPr="00BA7A41">
        <w:rPr>
          <w:lang w:val="en-GB"/>
        </w:rPr>
        <w:t xml:space="preserve">, </w:t>
      </w:r>
      <w:r w:rsidR="00D54C3D">
        <w:rPr>
          <w:lang w:val="en-GB"/>
        </w:rPr>
        <w:t xml:space="preserve">also taking into account the above </w:t>
      </w:r>
      <w:r w:rsidR="00D54C3D" w:rsidRPr="000C2397">
        <w:rPr>
          <w:b/>
        </w:rPr>
        <w:t>Observation 4</w:t>
      </w:r>
      <w:r w:rsidR="00D54C3D">
        <w:rPr>
          <w:b/>
        </w:rPr>
        <w:t xml:space="preserve">, </w:t>
      </w:r>
      <w:r w:rsidR="00D54C3D" w:rsidRPr="00D54C3D">
        <w:t xml:space="preserve">e.g., SIP signaling involved in IMS-based voice call are </w:t>
      </w:r>
      <w:r w:rsidR="00D54C3D" w:rsidRPr="00D54C3D">
        <w:lastRenderedPageBreak/>
        <w:t>typically large</w:t>
      </w:r>
      <w:r w:rsidR="00D54C3D">
        <w:rPr>
          <w:lang w:val="en-GB"/>
        </w:rPr>
        <w:t xml:space="preserve">, </w:t>
      </w:r>
      <w:r w:rsidR="00A008B7" w:rsidRPr="00BA7A41">
        <w:rPr>
          <w:lang w:val="en-GB"/>
        </w:rPr>
        <w:t xml:space="preserve">using </w:t>
      </w:r>
      <w:r w:rsidR="00301895" w:rsidRPr="00BA7A41">
        <w:rPr>
          <w:lang w:val="en-GB"/>
        </w:rPr>
        <w:t>SRB1bis</w:t>
      </w:r>
      <w:r w:rsidR="00A008B7" w:rsidRPr="00BA7A41">
        <w:rPr>
          <w:lang w:val="en-GB"/>
        </w:rPr>
        <w:t xml:space="preserve"> for </w:t>
      </w:r>
      <w:r w:rsidR="00D54C3D">
        <w:rPr>
          <w:lang w:val="en-GB"/>
        </w:rPr>
        <w:t>transmitting a</w:t>
      </w:r>
      <w:r w:rsidR="00301895" w:rsidRPr="00BA7A41">
        <w:rPr>
          <w:lang w:val="en-GB"/>
        </w:rPr>
        <w:t xml:space="preserve"> certain </w:t>
      </w:r>
      <w:r w:rsidR="00A008B7" w:rsidRPr="00BA7A41">
        <w:rPr>
          <w:lang w:val="en-GB"/>
        </w:rPr>
        <w:t xml:space="preserve">UE's SIP signaling </w:t>
      </w:r>
      <w:r w:rsidR="00301895" w:rsidRPr="00BA7A41">
        <w:rPr>
          <w:lang w:val="en-GB"/>
        </w:rPr>
        <w:t>may</w:t>
      </w:r>
      <w:r w:rsidR="00A008B7" w:rsidRPr="00BA7A41">
        <w:rPr>
          <w:lang w:val="en-GB"/>
        </w:rPr>
        <w:t xml:space="preserve"> significantly impact the transmission of</w:t>
      </w:r>
      <w:r w:rsidR="008D7BD3" w:rsidRPr="00BA7A41">
        <w:rPr>
          <w:lang w:val="en-GB"/>
        </w:rPr>
        <w:t xml:space="preserve"> overall </w:t>
      </w:r>
      <w:r w:rsidR="00A008B7" w:rsidRPr="00BA7A41">
        <w:rPr>
          <w:lang w:val="en-GB"/>
        </w:rPr>
        <w:t>control</w:t>
      </w:r>
      <w:r w:rsidR="00301895" w:rsidRPr="00BA7A41">
        <w:rPr>
          <w:lang w:val="en-GB"/>
        </w:rPr>
        <w:t xml:space="preserve"> </w:t>
      </w:r>
      <w:r w:rsidR="00A008B7" w:rsidRPr="00BA7A41">
        <w:rPr>
          <w:lang w:val="en-GB"/>
        </w:rPr>
        <w:t xml:space="preserve">plane messages and increase connection establishment latency </w:t>
      </w:r>
      <w:r w:rsidR="00D54C3D">
        <w:rPr>
          <w:lang w:val="en-GB"/>
        </w:rPr>
        <w:t xml:space="preserve">for the </w:t>
      </w:r>
      <w:r w:rsidR="00A008B7" w:rsidRPr="00BA7A41">
        <w:rPr>
          <w:lang w:val="en-GB"/>
        </w:rPr>
        <w:t xml:space="preserve">UE. </w:t>
      </w:r>
    </w:p>
    <w:p w14:paraId="1B5576C0" w14:textId="46677269" w:rsidR="00D54C3D" w:rsidRPr="00EE04CB" w:rsidRDefault="00D54C3D" w:rsidP="00EE04CB">
      <w:pPr>
        <w:pStyle w:val="a0"/>
        <w:spacing w:after="100"/>
        <w:rPr>
          <w:rFonts w:ascii="Times New Roman" w:hAnsi="Times New Roman"/>
          <w:lang w:val="en-GB"/>
        </w:rPr>
      </w:pPr>
      <w:r w:rsidRPr="00EE04CB">
        <w:rPr>
          <w:rFonts w:ascii="Times New Roman" w:hAnsi="Times New Roman"/>
          <w:lang w:val="en-GB"/>
        </w:rPr>
        <w:t>In other word, the large SIP signaling</w:t>
      </w:r>
      <w:r w:rsidR="00EE04CB" w:rsidRPr="00EE04CB">
        <w:rPr>
          <w:rFonts w:ascii="Times New Roman" w:hAnsi="Times New Roman"/>
          <w:lang w:val="en-GB"/>
        </w:rPr>
        <w:t xml:space="preserve"> is more suitable to be transmitted as service data</w:t>
      </w:r>
      <w:r w:rsidR="00EE04CB">
        <w:rPr>
          <w:rFonts w:ascii="Times New Roman" w:hAnsi="Times New Roman"/>
          <w:lang w:val="en-GB"/>
        </w:rPr>
        <w:t>, e.g., via DRB.</w:t>
      </w:r>
    </w:p>
    <w:p w14:paraId="2DD10C94" w14:textId="61611192" w:rsidR="006E7851" w:rsidRPr="006E7851" w:rsidRDefault="00A008B7" w:rsidP="00EE04CB">
      <w:pPr>
        <w:spacing w:before="100" w:after="100"/>
      </w:pPr>
      <w:r w:rsidRPr="00301895">
        <w:rPr>
          <w:b/>
          <w:lang w:eastAsia="zh-TW"/>
        </w:rPr>
        <w:t xml:space="preserve">Observation </w:t>
      </w:r>
      <w:r w:rsidR="009D70C0">
        <w:rPr>
          <w:b/>
          <w:lang w:eastAsia="zh-TW"/>
        </w:rPr>
        <w:t>9</w:t>
      </w:r>
      <w:r w:rsidRPr="00301895">
        <w:rPr>
          <w:b/>
          <w:lang w:eastAsia="zh-TW"/>
        </w:rPr>
        <w:t xml:space="preserve">: </w:t>
      </w:r>
      <w:r w:rsidR="00301895" w:rsidRPr="00301895">
        <w:rPr>
          <w:b/>
        </w:rPr>
        <w:t>SIP signaling involved in IMS-based voice procedure are typically large</w:t>
      </w:r>
      <w:r w:rsidR="00EE04CB">
        <w:rPr>
          <w:b/>
        </w:rPr>
        <w:t>, so to</w:t>
      </w:r>
      <w:r w:rsidR="00301895" w:rsidRPr="00301895">
        <w:rPr>
          <w:b/>
        </w:rPr>
        <w:t xml:space="preserve"> transmit SIP signaling over SRB, e.g., SRB1bis, for a certain UE</w:t>
      </w:r>
      <w:r w:rsidR="008D7BD3">
        <w:rPr>
          <w:b/>
        </w:rPr>
        <w:t>,</w:t>
      </w:r>
      <w:r w:rsidR="00301895" w:rsidRPr="00301895">
        <w:rPr>
          <w:b/>
        </w:rPr>
        <w:t xml:space="preserve"> may significantly impact the transmission of overall control plane messages and increase connection establishment latency for </w:t>
      </w:r>
      <w:r w:rsidR="00E21AA9">
        <w:rPr>
          <w:b/>
        </w:rPr>
        <w:t xml:space="preserve">this </w:t>
      </w:r>
      <w:r w:rsidR="00301895" w:rsidRPr="00301895">
        <w:rPr>
          <w:b/>
        </w:rPr>
        <w:t>UE.</w:t>
      </w:r>
    </w:p>
    <w:p w14:paraId="6FD0ED3C" w14:textId="0ECD6910" w:rsidR="00532D42" w:rsidRPr="006B01F0" w:rsidRDefault="00EE04CB" w:rsidP="003B2285">
      <w:pPr>
        <w:pStyle w:val="3"/>
        <w:numPr>
          <w:ilvl w:val="2"/>
          <w:numId w:val="27"/>
        </w:numPr>
        <w:spacing w:before="200" w:after="160"/>
        <w:rPr>
          <w:rFonts w:ascii="Arial" w:hAnsi="Arial" w:cs="Arial"/>
          <w:color w:val="auto"/>
          <w:lang w:eastAsia="zh-CN"/>
        </w:rPr>
      </w:pPr>
      <w:r>
        <w:rPr>
          <w:rFonts w:ascii="Arial" w:hAnsi="Arial" w:cs="Arial"/>
          <w:color w:val="auto"/>
          <w:lang w:eastAsia="zh-CN"/>
        </w:rPr>
        <w:t xml:space="preserve">Feasibility of </w:t>
      </w:r>
      <w:r w:rsidR="00D605EC" w:rsidRPr="006B01F0">
        <w:rPr>
          <w:rFonts w:ascii="Arial" w:hAnsi="Arial" w:cs="Arial"/>
          <w:color w:val="auto"/>
          <w:lang w:eastAsia="zh-CN"/>
        </w:rPr>
        <w:t>R</w:t>
      </w:r>
      <w:r>
        <w:rPr>
          <w:rFonts w:ascii="Arial" w:hAnsi="Arial" w:cs="Arial"/>
          <w:color w:val="auto"/>
          <w:lang w:eastAsia="zh-CN"/>
        </w:rPr>
        <w:t>O</w:t>
      </w:r>
      <w:r w:rsidR="00D605EC" w:rsidRPr="006B01F0">
        <w:rPr>
          <w:rFonts w:ascii="Arial" w:hAnsi="Arial" w:cs="Arial"/>
          <w:color w:val="auto"/>
          <w:lang w:eastAsia="zh-CN"/>
        </w:rPr>
        <w:t>HC</w:t>
      </w:r>
      <w:r w:rsidR="00532D42" w:rsidRPr="006B01F0">
        <w:rPr>
          <w:rFonts w:ascii="Arial" w:hAnsi="Arial" w:cs="Arial"/>
          <w:color w:val="auto"/>
          <w:lang w:eastAsia="zh-CN"/>
        </w:rPr>
        <w:t xml:space="preserve"> </w:t>
      </w:r>
      <w:r>
        <w:rPr>
          <w:rFonts w:ascii="Arial" w:hAnsi="Arial" w:cs="Arial"/>
          <w:color w:val="auto"/>
          <w:lang w:eastAsia="zh-CN"/>
        </w:rPr>
        <w:t xml:space="preserve">for </w:t>
      </w:r>
      <w:r w:rsidR="00532D42" w:rsidRPr="006B01F0">
        <w:rPr>
          <w:rFonts w:ascii="Arial" w:hAnsi="Arial" w:cs="Arial"/>
          <w:color w:val="auto"/>
          <w:lang w:eastAsia="zh-CN"/>
        </w:rPr>
        <w:t>UP solution</w:t>
      </w:r>
      <w:r w:rsidR="00D605EC" w:rsidRPr="006B01F0">
        <w:rPr>
          <w:rFonts w:ascii="Arial" w:hAnsi="Arial" w:cs="Arial" w:hint="eastAsia"/>
          <w:color w:val="auto"/>
          <w:lang w:eastAsia="zh-CN"/>
        </w:rPr>
        <w:t xml:space="preserve"> for supporting voice</w:t>
      </w:r>
      <w:r w:rsidR="00D605EC" w:rsidRPr="006B01F0">
        <w:rPr>
          <w:rFonts w:ascii="Arial" w:hAnsi="Arial" w:cs="Arial"/>
          <w:color w:val="auto"/>
          <w:lang w:eastAsia="zh-CN"/>
        </w:rPr>
        <w:t xml:space="preserve"> service</w:t>
      </w:r>
    </w:p>
    <w:p w14:paraId="40EB820F" w14:textId="0D751F69" w:rsidR="0039405B" w:rsidRDefault="0036146D" w:rsidP="002D66D7">
      <w:pPr>
        <w:pStyle w:val="a0"/>
        <w:spacing w:before="120"/>
        <w:rPr>
          <w:rFonts w:ascii="Times New Roman" w:eastAsia="等线" w:hAnsi="Times New Roman" w:cs="Times New Roman"/>
          <w:lang w:eastAsia="zh-CN"/>
        </w:rPr>
      </w:pPr>
      <w:r>
        <w:rPr>
          <w:rFonts w:ascii="Times New Roman" w:eastAsia="等线" w:hAnsi="Times New Roman" w:cs="Times New Roman"/>
          <w:lang w:eastAsia="zh-CN"/>
        </w:rPr>
        <w:t xml:space="preserve">The ROHC protocol has already been supported for NB-IoT. For UP solution, </w:t>
      </w:r>
      <w:r w:rsidRPr="003E183C">
        <w:rPr>
          <w:rFonts w:ascii="Times New Roman" w:eastAsia="等线" w:hAnsi="Times New Roman" w:cs="Times New Roman"/>
          <w:lang w:eastAsia="zh-CN"/>
        </w:rPr>
        <w:t>ROHC is typically implemented between the UE</w:t>
      </w:r>
      <w:r>
        <w:rPr>
          <w:rFonts w:ascii="Times New Roman" w:eastAsia="等线" w:hAnsi="Times New Roman" w:cs="Times New Roman"/>
          <w:lang w:eastAsia="zh-CN"/>
        </w:rPr>
        <w:t xml:space="preserve"> </w:t>
      </w:r>
      <w:r w:rsidRPr="003E183C">
        <w:rPr>
          <w:rFonts w:ascii="Times New Roman" w:eastAsia="等线" w:hAnsi="Times New Roman" w:cs="Times New Roman"/>
          <w:lang w:eastAsia="zh-CN"/>
        </w:rPr>
        <w:t>and the eN</w:t>
      </w:r>
      <w:r>
        <w:rPr>
          <w:rFonts w:ascii="Times New Roman" w:eastAsia="等线" w:hAnsi="Times New Roman" w:cs="Times New Roman"/>
          <w:lang w:eastAsia="zh-CN"/>
        </w:rPr>
        <w:t xml:space="preserve">B </w:t>
      </w:r>
      <w:r w:rsidRPr="003E183C">
        <w:rPr>
          <w:rFonts w:ascii="Times New Roman" w:eastAsia="等线" w:hAnsi="Times New Roman" w:cs="Times New Roman"/>
          <w:lang w:eastAsia="zh-CN"/>
        </w:rPr>
        <w:t>as part of the PDCP layer, where header compression is performed before data is transmitted over the radio interface</w:t>
      </w:r>
      <w:r>
        <w:rPr>
          <w:rFonts w:ascii="Times New Roman" w:eastAsia="等线" w:hAnsi="Times New Roman" w:cs="Times New Roman"/>
          <w:lang w:eastAsia="zh-CN"/>
        </w:rPr>
        <w:t xml:space="preserve">. For CP solution, </w:t>
      </w:r>
      <w:r w:rsidRPr="003E183C">
        <w:rPr>
          <w:rFonts w:ascii="Times New Roman" w:eastAsia="等线" w:hAnsi="Times New Roman" w:cs="Times New Roman"/>
          <w:lang w:eastAsia="zh-CN"/>
        </w:rPr>
        <w:t>ROHC is typically implemented between the UE</w:t>
      </w:r>
      <w:r>
        <w:rPr>
          <w:rFonts w:ascii="Times New Roman" w:eastAsia="等线" w:hAnsi="Times New Roman" w:cs="Times New Roman"/>
          <w:lang w:eastAsia="zh-CN"/>
        </w:rPr>
        <w:t xml:space="preserve"> </w:t>
      </w:r>
      <w:r w:rsidRPr="003E183C">
        <w:rPr>
          <w:rFonts w:ascii="Times New Roman" w:eastAsia="等线" w:hAnsi="Times New Roman" w:cs="Times New Roman"/>
          <w:lang w:eastAsia="zh-CN"/>
        </w:rPr>
        <w:t>and the</w:t>
      </w:r>
      <w:r>
        <w:rPr>
          <w:rFonts w:ascii="Times New Roman" w:eastAsia="等线" w:hAnsi="Times New Roman" w:cs="Times New Roman"/>
          <w:lang w:eastAsia="zh-CN"/>
        </w:rPr>
        <w:t xml:space="preserve"> MME</w:t>
      </w:r>
      <w:r w:rsidRPr="003E183C">
        <w:rPr>
          <w:rFonts w:ascii="Times New Roman" w:eastAsia="等线" w:hAnsi="Times New Roman" w:cs="Times New Roman"/>
          <w:lang w:eastAsia="zh-CN"/>
        </w:rPr>
        <w:t xml:space="preserve"> as par</w:t>
      </w:r>
      <w:r>
        <w:rPr>
          <w:rFonts w:ascii="Times New Roman" w:eastAsia="等线" w:hAnsi="Times New Roman" w:cs="Times New Roman"/>
          <w:lang w:eastAsia="zh-CN"/>
        </w:rPr>
        <w:t xml:space="preserve">t of the NAS </w:t>
      </w:r>
      <w:r w:rsidRPr="003E183C">
        <w:rPr>
          <w:rFonts w:ascii="Times New Roman" w:eastAsia="等线" w:hAnsi="Times New Roman" w:cs="Times New Roman"/>
          <w:lang w:eastAsia="zh-CN"/>
        </w:rPr>
        <w:t>layer</w:t>
      </w:r>
      <w:r>
        <w:rPr>
          <w:rFonts w:ascii="Times New Roman" w:eastAsia="等线" w:hAnsi="Times New Roman" w:cs="Times New Roman"/>
          <w:lang w:eastAsia="zh-CN"/>
        </w:rPr>
        <w:t xml:space="preserve">. </w:t>
      </w:r>
      <w:r w:rsidR="003E183C" w:rsidRPr="003E183C">
        <w:rPr>
          <w:rFonts w:ascii="Times New Roman" w:eastAsia="等线" w:hAnsi="Times New Roman" w:cs="Times New Roman"/>
          <w:lang w:eastAsia="zh-CN"/>
        </w:rPr>
        <w:t>ROHC is a key enabling technology for NB-IoT, making IP-based communication feasible and efficient for massive-scale, low-power IoT deployments by minimizing protocol overhead and optimizing radio resource utilization.</w:t>
      </w:r>
    </w:p>
    <w:p w14:paraId="6D9A6B3C" w14:textId="1CA99F2B" w:rsidR="0039405B" w:rsidRDefault="0039405B" w:rsidP="00722E5D">
      <w:pPr>
        <w:pStyle w:val="a0"/>
        <w:rPr>
          <w:rFonts w:ascii="Times New Roman" w:eastAsia="等线" w:hAnsi="Times New Roman" w:cs="Times New Roman"/>
          <w:lang w:eastAsia="zh-CN"/>
        </w:rPr>
      </w:pPr>
      <w:r w:rsidRPr="0039405B">
        <w:rPr>
          <w:rFonts w:ascii="Times New Roman" w:eastAsia="等线" w:hAnsi="Times New Roman" w:cs="Times New Roman"/>
          <w:lang w:eastAsia="zh-CN"/>
        </w:rPr>
        <w:t>The basic ROHC operation modes</w:t>
      </w:r>
      <w:r w:rsidR="007E65D0">
        <w:rPr>
          <w:rFonts w:ascii="Times New Roman" w:eastAsia="等线" w:hAnsi="Times New Roman" w:cs="Times New Roman"/>
          <w:lang w:eastAsia="zh-CN"/>
        </w:rPr>
        <w:t xml:space="preserve"> (U-mode, O-mode and R-mode)</w:t>
      </w:r>
      <w:r w:rsidRPr="0039405B">
        <w:rPr>
          <w:rFonts w:ascii="Times New Roman" w:eastAsia="等线" w:hAnsi="Times New Roman" w:cs="Times New Roman"/>
          <w:lang w:eastAsia="zh-CN"/>
        </w:rPr>
        <w:t xml:space="preserve"> and packet format used for each mode are summarized in</w:t>
      </w:r>
      <w:r w:rsidRPr="0036146D">
        <w:rPr>
          <w:rFonts w:ascii="Times New Roman" w:eastAsia="等线" w:hAnsi="Times New Roman" w:cs="Times New Roman"/>
          <w:b/>
          <w:lang w:eastAsia="zh-CN"/>
        </w:rPr>
        <w:t xml:space="preserve"> Annex </w:t>
      </w:r>
      <w:r w:rsidR="0036146D" w:rsidRPr="0036146D">
        <w:rPr>
          <w:rFonts w:ascii="Times New Roman" w:eastAsia="等线" w:hAnsi="Times New Roman" w:cs="Times New Roman"/>
          <w:b/>
          <w:lang w:eastAsia="zh-CN"/>
        </w:rPr>
        <w:t>B</w:t>
      </w:r>
      <w:r w:rsidRPr="0036146D">
        <w:rPr>
          <w:rFonts w:ascii="Times New Roman" w:eastAsia="等线" w:hAnsi="Times New Roman" w:cs="Times New Roman"/>
          <w:b/>
          <w:lang w:eastAsia="zh-CN"/>
        </w:rPr>
        <w:t>.</w:t>
      </w:r>
      <w:r w:rsidR="0036146D" w:rsidRPr="0036146D">
        <w:rPr>
          <w:rFonts w:ascii="Times New Roman" w:eastAsia="等线" w:hAnsi="Times New Roman" w:cs="Times New Roman"/>
          <w:b/>
          <w:lang w:eastAsia="zh-CN"/>
        </w:rPr>
        <w:t>5</w:t>
      </w:r>
      <w:r w:rsidRPr="0039405B">
        <w:rPr>
          <w:rFonts w:ascii="Times New Roman" w:eastAsia="等线" w:hAnsi="Times New Roman" w:cs="Times New Roman"/>
          <w:lang w:eastAsia="zh-CN"/>
        </w:rPr>
        <w:t>.</w:t>
      </w:r>
      <w:r w:rsidR="007E65D0">
        <w:rPr>
          <w:rFonts w:ascii="Times New Roman" w:eastAsia="等线" w:hAnsi="Times New Roman" w:cs="Times New Roman"/>
          <w:lang w:eastAsia="zh-CN"/>
        </w:rPr>
        <w:t xml:space="preserve"> Among them, R-mode is most complicated,</w:t>
      </w:r>
      <w:r w:rsidR="007E65D0" w:rsidRPr="007E65D0">
        <w:rPr>
          <w:rFonts w:ascii="Times New Roman" w:eastAsia="等线" w:hAnsi="Times New Roman" w:cs="Times New Roman"/>
          <w:lang w:eastAsia="zh-CN"/>
        </w:rPr>
        <w:t xml:space="preserve"> has the strictest requirements</w:t>
      </w:r>
      <w:r w:rsidR="007E65D0">
        <w:rPr>
          <w:rFonts w:ascii="Times New Roman" w:eastAsia="等线" w:hAnsi="Times New Roman" w:cs="Times New Roman"/>
          <w:lang w:eastAsia="zh-CN"/>
        </w:rPr>
        <w:t xml:space="preserve"> and less used</w:t>
      </w:r>
      <w:r w:rsidR="002D66D7">
        <w:rPr>
          <w:rFonts w:ascii="Times New Roman" w:eastAsia="等线" w:hAnsi="Times New Roman" w:cs="Times New Roman"/>
          <w:lang w:eastAsia="zh-CN"/>
        </w:rPr>
        <w:t>, while</w:t>
      </w:r>
      <w:r w:rsidR="007E65D0" w:rsidRPr="007E65D0">
        <w:rPr>
          <w:rFonts w:ascii="Times New Roman" w:eastAsia="等线" w:hAnsi="Times New Roman" w:cs="Times New Roman"/>
          <w:lang w:eastAsia="zh-CN"/>
        </w:rPr>
        <w:t xml:space="preserve"> the U-mode is well suited for simplified systems such as NB-IoT.</w:t>
      </w:r>
    </w:p>
    <w:p w14:paraId="1789C4E5" w14:textId="77777777" w:rsidR="002D66D7" w:rsidRDefault="002D66D7" w:rsidP="002D66D7">
      <w:pPr>
        <w:pStyle w:val="a0"/>
        <w:rPr>
          <w:rFonts w:ascii="Times New Roman" w:eastAsia="等线" w:hAnsi="Times New Roman" w:cs="Times New Roman"/>
          <w:lang w:eastAsia="zh-CN"/>
        </w:rPr>
      </w:pPr>
    </w:p>
    <w:p w14:paraId="09F85962" w14:textId="3A65CCC9" w:rsidR="002D66D7" w:rsidRPr="0036146D" w:rsidRDefault="002D66D7" w:rsidP="002D66D7">
      <w:pPr>
        <w:pStyle w:val="a0"/>
        <w:rPr>
          <w:rFonts w:ascii="Times New Roman" w:eastAsia="等线" w:hAnsi="Times New Roman" w:cs="Times New Roman"/>
          <w:lang w:eastAsia="zh-CN"/>
        </w:rPr>
      </w:pPr>
      <w:r w:rsidRPr="0036146D">
        <w:rPr>
          <w:rFonts w:ascii="Times New Roman" w:eastAsia="等线" w:hAnsi="Times New Roman" w:cs="Times New Roman"/>
          <w:lang w:eastAsia="zh-CN"/>
        </w:rPr>
        <w:t>In SA2 discussions, some companies argued that the UP</w:t>
      </w:r>
      <w:r>
        <w:rPr>
          <w:rFonts w:ascii="Times New Roman" w:eastAsia="等线" w:hAnsi="Times New Roman" w:cs="Times New Roman"/>
          <w:lang w:eastAsia="zh-CN"/>
        </w:rPr>
        <w:t xml:space="preserve"> solution</w:t>
      </w:r>
      <w:r w:rsidRPr="0036146D">
        <w:rPr>
          <w:rFonts w:ascii="Times New Roman" w:eastAsia="等线" w:hAnsi="Times New Roman" w:cs="Times New Roman"/>
          <w:lang w:eastAsia="zh-CN"/>
        </w:rPr>
        <w:t xml:space="preserve">-based </w:t>
      </w:r>
      <w:r>
        <w:rPr>
          <w:rFonts w:ascii="Times New Roman" w:eastAsia="等线" w:hAnsi="Times New Roman" w:cs="Times New Roman"/>
          <w:lang w:eastAsia="zh-CN"/>
        </w:rPr>
        <w:t>scheme</w:t>
      </w:r>
      <w:r w:rsidRPr="0036146D">
        <w:rPr>
          <w:rFonts w:ascii="Times New Roman" w:eastAsia="等线" w:hAnsi="Times New Roman" w:cs="Times New Roman"/>
          <w:lang w:eastAsia="zh-CN"/>
        </w:rPr>
        <w:t xml:space="preserve"> requires the use of the RoHC protocol, which in NB-IoT </w:t>
      </w:r>
      <w:r>
        <w:rPr>
          <w:rFonts w:ascii="Times New Roman" w:eastAsia="等线" w:hAnsi="Times New Roman" w:cs="Times New Roman"/>
          <w:lang w:eastAsia="zh-CN"/>
        </w:rPr>
        <w:t xml:space="preserve">over </w:t>
      </w:r>
      <w:r w:rsidRPr="0036146D">
        <w:rPr>
          <w:rFonts w:ascii="Times New Roman" w:eastAsia="等线" w:hAnsi="Times New Roman" w:cs="Times New Roman"/>
          <w:lang w:eastAsia="zh-CN"/>
        </w:rPr>
        <w:t>GEO scenarios is prone to unstable</w:t>
      </w:r>
      <w:r>
        <w:rPr>
          <w:rFonts w:ascii="Times New Roman" w:eastAsia="等线" w:hAnsi="Times New Roman" w:cs="Times New Roman"/>
          <w:lang w:eastAsia="zh-CN"/>
        </w:rPr>
        <w:t xml:space="preserve"> </w:t>
      </w:r>
      <w:r w:rsidRPr="0036146D">
        <w:rPr>
          <w:rFonts w:ascii="Times New Roman" w:eastAsia="等线" w:hAnsi="Times New Roman" w:cs="Times New Roman"/>
          <w:lang w:eastAsia="zh-CN"/>
        </w:rPr>
        <w:t>operation</w:t>
      </w:r>
      <w:r>
        <w:rPr>
          <w:rFonts w:ascii="Times New Roman" w:eastAsia="等线" w:hAnsi="Times New Roman" w:cs="Times New Roman"/>
          <w:lang w:eastAsia="zh-CN"/>
        </w:rPr>
        <w:t xml:space="preserve"> (e.g., it </w:t>
      </w:r>
      <w:r w:rsidRPr="00DD2286">
        <w:rPr>
          <w:rFonts w:ascii="Times New Roman" w:eastAsia="等线" w:hAnsi="Times New Roman" w:cs="Times New Roman"/>
          <w:lang w:eastAsia="zh-CN"/>
        </w:rPr>
        <w:t xml:space="preserve">might </w:t>
      </w:r>
      <w:r>
        <w:rPr>
          <w:rFonts w:ascii="Times New Roman" w:eastAsia="等线" w:hAnsi="Times New Roman" w:cs="Times New Roman"/>
          <w:lang w:eastAsia="zh-CN"/>
        </w:rPr>
        <w:t>be easy to</w:t>
      </w:r>
      <w:r w:rsidRPr="00DD2286">
        <w:rPr>
          <w:rFonts w:ascii="Times New Roman" w:eastAsia="等线" w:hAnsi="Times New Roman" w:cs="Times New Roman"/>
          <w:lang w:eastAsia="zh-CN"/>
        </w:rPr>
        <w:t xml:space="preserve"> </w:t>
      </w:r>
      <w:r>
        <w:rPr>
          <w:rFonts w:ascii="Times New Roman" w:eastAsia="等线" w:hAnsi="Times New Roman" w:cs="Times New Roman"/>
          <w:lang w:eastAsia="zh-CN"/>
        </w:rPr>
        <w:t>back to initial IR state</w:t>
      </w:r>
      <w:r w:rsidRPr="002D66D7">
        <w:rPr>
          <w:rFonts w:ascii="Times New Roman" w:eastAsia="等线" w:hAnsi="Times New Roman" w:cs="Times New Roman"/>
          <w:lang w:eastAsia="zh-CN"/>
        </w:rPr>
        <w:t xml:space="preserve"> </w:t>
      </w:r>
      <w:r>
        <w:rPr>
          <w:rFonts w:ascii="Times New Roman" w:eastAsia="等线" w:hAnsi="Times New Roman" w:cs="Times New Roman"/>
          <w:lang w:eastAsia="zh-CN"/>
        </w:rPr>
        <w:t>after consecutive packets loss)</w:t>
      </w:r>
      <w:r w:rsidR="00967BC4">
        <w:rPr>
          <w:rFonts w:ascii="Times New Roman" w:eastAsia="等线" w:hAnsi="Times New Roman" w:cs="Times New Roman"/>
          <w:lang w:eastAsia="zh-CN"/>
        </w:rPr>
        <w:t xml:space="preserve"> [</w:t>
      </w:r>
      <w:r w:rsidR="009A4C10">
        <w:rPr>
          <w:rFonts w:ascii="Times New Roman" w:eastAsia="等线" w:hAnsi="Times New Roman" w:cs="Times New Roman"/>
          <w:lang w:eastAsia="zh-CN"/>
        </w:rPr>
        <w:t>see c</w:t>
      </w:r>
      <w:r w:rsidR="00967BC4" w:rsidRPr="00967BC4">
        <w:rPr>
          <w:rFonts w:ascii="Times New Roman" w:eastAsia="等线" w:hAnsi="Times New Roman" w:cs="Times New Roman"/>
          <w:lang w:eastAsia="zh-CN"/>
        </w:rPr>
        <w:t xml:space="preserve">ompany’s contribution S2-2506371 and also a previous one </w:t>
      </w:r>
      <w:r w:rsidR="00967BC4" w:rsidRPr="00967BC4">
        <w:rPr>
          <w:rFonts w:ascii="Times New Roman" w:eastAsia="等线" w:hAnsi="Times New Roman" w:cs="Times New Roman" w:hint="eastAsia"/>
          <w:lang w:eastAsia="zh-CN"/>
        </w:rPr>
        <w:t>S2-2504678</w:t>
      </w:r>
      <w:r w:rsidR="00967BC4">
        <w:rPr>
          <w:rFonts w:ascii="Times New Roman" w:eastAsia="等线" w:hAnsi="Times New Roman" w:cs="Times New Roman"/>
          <w:lang w:eastAsia="zh-CN"/>
        </w:rPr>
        <w:t>]</w:t>
      </w:r>
      <w:r w:rsidRPr="0036146D">
        <w:rPr>
          <w:rFonts w:ascii="Times New Roman" w:eastAsia="等线" w:hAnsi="Times New Roman" w:cs="Times New Roman"/>
          <w:lang w:eastAsia="zh-CN"/>
        </w:rPr>
        <w:t>. Therefore, they prefer the combination of CP</w:t>
      </w:r>
      <w:r>
        <w:rPr>
          <w:rFonts w:ascii="Times New Roman" w:eastAsia="等线" w:hAnsi="Times New Roman" w:cs="Times New Roman"/>
          <w:lang w:eastAsia="zh-CN"/>
        </w:rPr>
        <w:t xml:space="preserve"> solution-based scheme with N</w:t>
      </w:r>
      <w:r w:rsidRPr="0036146D">
        <w:rPr>
          <w:rFonts w:ascii="Times New Roman" w:eastAsia="等线" w:hAnsi="Times New Roman" w:cs="Times New Roman"/>
          <w:lang w:eastAsia="zh-CN"/>
        </w:rPr>
        <w:t>on-IP</w:t>
      </w:r>
      <w:r>
        <w:rPr>
          <w:rFonts w:ascii="Times New Roman" w:eastAsia="等线" w:hAnsi="Times New Roman" w:cs="Times New Roman"/>
          <w:lang w:eastAsia="zh-CN"/>
        </w:rPr>
        <w:t xml:space="preserve"> data delivery</w:t>
      </w:r>
      <w:r w:rsidRPr="0036146D">
        <w:rPr>
          <w:rFonts w:ascii="Times New Roman" w:eastAsia="等线" w:hAnsi="Times New Roman" w:cs="Times New Roman"/>
          <w:lang w:eastAsia="zh-CN"/>
        </w:rPr>
        <w:t>, where the original header of the voice packet only include</w:t>
      </w:r>
      <w:r>
        <w:rPr>
          <w:rFonts w:ascii="Times New Roman" w:eastAsia="等线" w:hAnsi="Times New Roman" w:cs="Times New Roman"/>
          <w:lang w:eastAsia="zh-CN"/>
        </w:rPr>
        <w:t>s</w:t>
      </w:r>
      <w:r w:rsidRPr="0036146D">
        <w:rPr>
          <w:rFonts w:ascii="Times New Roman" w:eastAsia="等线" w:hAnsi="Times New Roman" w:cs="Times New Roman"/>
          <w:lang w:eastAsia="zh-CN"/>
        </w:rPr>
        <w:t xml:space="preserve"> a </w:t>
      </w:r>
      <w:r w:rsidR="00967BC4">
        <w:rPr>
          <w:rFonts w:ascii="Times New Roman" w:eastAsia="等线" w:hAnsi="Times New Roman" w:cs="Times New Roman" w:hint="eastAsia"/>
          <w:lang w:eastAsia="zh-CN"/>
        </w:rPr>
        <w:t>(</w:t>
      </w:r>
      <w:r w:rsidRPr="0036146D">
        <w:rPr>
          <w:rFonts w:ascii="Times New Roman" w:eastAsia="等线" w:hAnsi="Times New Roman" w:cs="Times New Roman"/>
          <w:lang w:eastAsia="zh-CN"/>
        </w:rPr>
        <w:t>specialized</w:t>
      </w:r>
      <w:r w:rsidR="00967BC4">
        <w:rPr>
          <w:rFonts w:ascii="Times New Roman" w:eastAsia="等线" w:hAnsi="Times New Roman" w:cs="Times New Roman"/>
          <w:lang w:eastAsia="zh-CN"/>
        </w:rPr>
        <w:t>)</w:t>
      </w:r>
      <w:r w:rsidRPr="0036146D">
        <w:rPr>
          <w:rFonts w:ascii="Times New Roman" w:eastAsia="等线" w:hAnsi="Times New Roman" w:cs="Times New Roman"/>
          <w:lang w:eastAsia="zh-CN"/>
        </w:rPr>
        <w:t xml:space="preserve"> RTP </w:t>
      </w:r>
      <w:r>
        <w:rPr>
          <w:rFonts w:ascii="Times New Roman" w:eastAsia="等线" w:hAnsi="Times New Roman" w:cs="Times New Roman"/>
          <w:lang w:eastAsia="zh-CN"/>
        </w:rPr>
        <w:t xml:space="preserve">protocol </w:t>
      </w:r>
      <w:r w:rsidRPr="0036146D">
        <w:rPr>
          <w:rFonts w:ascii="Times New Roman" w:eastAsia="等线" w:hAnsi="Times New Roman" w:cs="Times New Roman"/>
          <w:lang w:eastAsia="zh-CN"/>
        </w:rPr>
        <w:t>header, eliminating the need for R</w:t>
      </w:r>
      <w:r w:rsidR="009A4C10">
        <w:rPr>
          <w:rFonts w:ascii="Times New Roman" w:eastAsia="等线" w:hAnsi="Times New Roman" w:cs="Times New Roman"/>
          <w:lang w:eastAsia="zh-CN"/>
        </w:rPr>
        <w:t>O</w:t>
      </w:r>
      <w:r w:rsidRPr="0036146D">
        <w:rPr>
          <w:rFonts w:ascii="Times New Roman" w:eastAsia="等线" w:hAnsi="Times New Roman" w:cs="Times New Roman"/>
          <w:lang w:eastAsia="zh-CN"/>
        </w:rPr>
        <w:t>HC compression while keeping header overhead within an acceptable range.</w:t>
      </w:r>
    </w:p>
    <w:p w14:paraId="2439D25E" w14:textId="141E250D" w:rsidR="001D231F" w:rsidRPr="009A4C10" w:rsidRDefault="001D231F" w:rsidP="001D231F">
      <w:pPr>
        <w:pStyle w:val="a0"/>
        <w:rPr>
          <w:rFonts w:ascii="Times New Roman" w:eastAsia="等线" w:hAnsi="Times New Roman" w:cs="Times New Roman"/>
          <w:lang w:eastAsia="zh-CN"/>
        </w:rPr>
      </w:pPr>
      <w:r>
        <w:rPr>
          <w:rFonts w:ascii="Times New Roman" w:eastAsia="等线" w:hAnsi="Times New Roman" w:cs="Times New Roman"/>
          <w:lang w:eastAsia="zh-CN"/>
        </w:rPr>
        <w:t>However</w:t>
      </w:r>
      <w:r w:rsidRPr="00DD2286">
        <w:rPr>
          <w:rFonts w:ascii="Times New Roman" w:eastAsia="等线" w:hAnsi="Times New Roman" w:cs="Times New Roman"/>
          <w:lang w:eastAsia="zh-CN"/>
        </w:rPr>
        <w:t xml:space="preserve">, we </w:t>
      </w:r>
      <w:r>
        <w:rPr>
          <w:rFonts w:ascii="Times New Roman" w:eastAsia="等线" w:hAnsi="Times New Roman" w:cs="Times New Roman"/>
          <w:lang w:eastAsia="zh-CN"/>
        </w:rPr>
        <w:t xml:space="preserve">firstly understand that the main issue in NB-IoT over </w:t>
      </w:r>
      <w:r w:rsidR="00F74F87">
        <w:rPr>
          <w:rFonts w:ascii="Times New Roman" w:eastAsia="等线" w:hAnsi="Times New Roman" w:cs="Times New Roman"/>
          <w:lang w:eastAsia="zh-CN"/>
        </w:rPr>
        <w:t>GSO</w:t>
      </w:r>
      <w:r>
        <w:rPr>
          <w:rFonts w:ascii="Times New Roman" w:eastAsia="等线" w:hAnsi="Times New Roman" w:cs="Times New Roman"/>
          <w:lang w:eastAsia="zh-CN"/>
        </w:rPr>
        <w:t xml:space="preserve"> is the large RTT, but not the packet loss, based on the reasonable assumption that there is s</w:t>
      </w:r>
      <w:r w:rsidRPr="00424FE3">
        <w:rPr>
          <w:rFonts w:ascii="Times New Roman" w:eastAsia="等线" w:hAnsi="Times New Roman" w:cs="Times New Roman"/>
          <w:lang w:eastAsia="zh-CN"/>
        </w:rPr>
        <w:t>table signal conditions in an open environment, along with sufficient repetition</w:t>
      </w:r>
      <w:r w:rsidR="002D66D7">
        <w:rPr>
          <w:rFonts w:ascii="Times New Roman" w:eastAsia="等线" w:hAnsi="Times New Roman" w:cs="Times New Roman"/>
          <w:lang w:eastAsia="zh-CN"/>
        </w:rPr>
        <w:t>s</w:t>
      </w:r>
      <w:r w:rsidRPr="00424FE3">
        <w:rPr>
          <w:rFonts w:ascii="Times New Roman" w:eastAsia="等线" w:hAnsi="Times New Roman" w:cs="Times New Roman"/>
          <w:lang w:eastAsia="zh-CN"/>
        </w:rPr>
        <w:t xml:space="preserve"> are used to compensate for the link budget.</w:t>
      </w:r>
      <w:r w:rsidR="004826AA" w:rsidRPr="009A4C10">
        <w:rPr>
          <w:rFonts w:ascii="Times New Roman" w:eastAsia="等线" w:hAnsi="Times New Roman" w:cs="Times New Roman"/>
          <w:lang w:eastAsia="zh-CN"/>
        </w:rPr>
        <w:t xml:space="preserve"> </w:t>
      </w:r>
      <w:r w:rsidR="004826AA" w:rsidRPr="004826AA">
        <w:rPr>
          <w:rFonts w:ascii="Times New Roman" w:eastAsia="等线" w:hAnsi="Times New Roman" w:cs="Times New Roman"/>
          <w:lang w:eastAsia="zh-CN"/>
        </w:rPr>
        <w:t xml:space="preserve">Therefore, we </w:t>
      </w:r>
      <w:r w:rsidR="004826AA">
        <w:rPr>
          <w:rFonts w:ascii="Times New Roman" w:eastAsia="等线" w:hAnsi="Times New Roman" w:cs="Times New Roman"/>
          <w:lang w:eastAsia="zh-CN"/>
        </w:rPr>
        <w:t>assume</w:t>
      </w:r>
      <w:r w:rsidR="004826AA" w:rsidRPr="004826AA">
        <w:rPr>
          <w:rFonts w:ascii="Times New Roman" w:eastAsia="等线" w:hAnsi="Times New Roman" w:cs="Times New Roman"/>
          <w:lang w:eastAsia="zh-CN"/>
        </w:rPr>
        <w:t xml:space="preserve"> it is unlikely that multiple consecutive packet l</w:t>
      </w:r>
      <w:r w:rsidR="004826AA" w:rsidRPr="009A4C10">
        <w:rPr>
          <w:rFonts w:ascii="Times New Roman" w:eastAsia="等线" w:hAnsi="Times New Roman" w:cs="Times New Roman"/>
          <w:lang w:eastAsia="zh-CN"/>
        </w:rPr>
        <w:t>osses would occur to cause ROHC to easily</w:t>
      </w:r>
      <w:r w:rsidR="009A4C10">
        <w:rPr>
          <w:rFonts w:ascii="Times New Roman" w:eastAsia="等线" w:hAnsi="Times New Roman" w:cs="Times New Roman"/>
          <w:lang w:eastAsia="zh-CN"/>
        </w:rPr>
        <w:t xml:space="preserve"> back</w:t>
      </w:r>
      <w:r w:rsidR="004826AA" w:rsidRPr="009A4C10">
        <w:rPr>
          <w:rFonts w:ascii="Times New Roman" w:eastAsia="等线" w:hAnsi="Times New Roman" w:cs="Times New Roman"/>
          <w:lang w:eastAsia="zh-CN"/>
        </w:rPr>
        <w:t xml:space="preserve"> to its initial state.</w:t>
      </w:r>
    </w:p>
    <w:p w14:paraId="37B32692" w14:textId="7002882E" w:rsidR="009A4C10" w:rsidRPr="009A4C10" w:rsidRDefault="009A4C10" w:rsidP="009A4C10">
      <w:pPr>
        <w:spacing w:before="100" w:after="100"/>
        <w:rPr>
          <w:b/>
          <w:lang w:eastAsia="zh-TW"/>
        </w:rPr>
      </w:pPr>
      <w:r w:rsidRPr="00301895">
        <w:rPr>
          <w:b/>
          <w:lang w:eastAsia="zh-TW"/>
        </w:rPr>
        <w:t xml:space="preserve">Observation </w:t>
      </w:r>
      <w:r>
        <w:rPr>
          <w:b/>
          <w:lang w:eastAsia="zh-TW"/>
        </w:rPr>
        <w:t>1</w:t>
      </w:r>
      <w:r w:rsidR="009D70C0">
        <w:rPr>
          <w:b/>
          <w:lang w:eastAsia="zh-TW"/>
        </w:rPr>
        <w:t>0</w:t>
      </w:r>
      <w:r>
        <w:rPr>
          <w:b/>
          <w:lang w:eastAsia="zh-TW"/>
        </w:rPr>
        <w:t>a</w:t>
      </w:r>
      <w:r w:rsidRPr="00301895">
        <w:rPr>
          <w:b/>
          <w:lang w:eastAsia="zh-TW"/>
        </w:rPr>
        <w:t xml:space="preserve">: </w:t>
      </w:r>
      <w:r>
        <w:rPr>
          <w:b/>
          <w:lang w:eastAsia="zh-TW"/>
        </w:rPr>
        <w:t>We think p</w:t>
      </w:r>
      <w:r w:rsidRPr="009A4C10">
        <w:rPr>
          <w:b/>
          <w:lang w:eastAsia="zh-TW"/>
        </w:rPr>
        <w:t>acket loss is not easily encountered in NB-IoT over GEO scenario, with reasonable assumption that there is stable signal conditions in an open environment, along with sufficient repetitions are used to compensate for the link budget. So it is unlikely for ROHC to back to its initial state due to consecutive packet losses.</w:t>
      </w:r>
    </w:p>
    <w:p w14:paraId="41C1027C" w14:textId="12FD6AD4" w:rsidR="002D66D7" w:rsidRDefault="004826AA" w:rsidP="001D231F">
      <w:pPr>
        <w:pStyle w:val="a0"/>
        <w:rPr>
          <w:rFonts w:ascii="Times New Roman" w:eastAsia="等线" w:hAnsi="Times New Roman" w:cs="Times New Roman"/>
          <w:lang w:eastAsia="zh-CN"/>
        </w:rPr>
      </w:pPr>
      <w:r>
        <w:rPr>
          <w:rFonts w:ascii="Times New Roman" w:eastAsia="等线" w:hAnsi="Times New Roman" w:cs="Times New Roman"/>
          <w:lang w:eastAsia="zh-CN"/>
        </w:rPr>
        <w:t>Secondly</w:t>
      </w:r>
      <w:r w:rsidR="002D66D7">
        <w:rPr>
          <w:rFonts w:ascii="Times New Roman" w:eastAsia="等线" w:hAnsi="Times New Roman" w:cs="Times New Roman"/>
          <w:lang w:eastAsia="zh-CN"/>
        </w:rPr>
        <w:t xml:space="preserve">, </w:t>
      </w:r>
      <w:r>
        <w:rPr>
          <w:rFonts w:ascii="Times New Roman" w:eastAsia="等线" w:hAnsi="Times New Roman" w:cs="Times New Roman"/>
          <w:lang w:eastAsia="zh-CN"/>
        </w:rPr>
        <w:t>in the following,</w:t>
      </w:r>
      <w:r w:rsidRPr="009A4C10">
        <w:rPr>
          <w:rFonts w:ascii="Times New Roman" w:eastAsia="等线" w:hAnsi="Times New Roman" w:cs="Times New Roman"/>
          <w:lang w:eastAsia="zh-CN"/>
        </w:rPr>
        <w:t xml:space="preserve"> we provide some analysis to illustrate that even if occasional packet loss occurs, ROHC reversion will rarely happen</w:t>
      </w:r>
      <w:r w:rsidR="002D66D7">
        <w:rPr>
          <w:rFonts w:ascii="Times New Roman" w:eastAsia="等线" w:hAnsi="Times New Roman" w:cs="Times New Roman"/>
          <w:lang w:eastAsia="zh-CN"/>
        </w:rPr>
        <w:t>:</w:t>
      </w:r>
    </w:p>
    <w:p w14:paraId="5E1AA41F" w14:textId="3E75D501" w:rsidR="002D66D7" w:rsidRPr="002D66D7" w:rsidRDefault="002D66D7" w:rsidP="002F6E09">
      <w:pPr>
        <w:pStyle w:val="a0"/>
        <w:numPr>
          <w:ilvl w:val="0"/>
          <w:numId w:val="44"/>
        </w:numPr>
        <w:rPr>
          <w:rFonts w:ascii="Times New Roman" w:eastAsia="等线" w:hAnsi="Times New Roman" w:cs="Times New Roman"/>
          <w:lang w:eastAsia="zh-CN"/>
        </w:rPr>
      </w:pPr>
      <w:r w:rsidRPr="002D66D7">
        <w:rPr>
          <w:rFonts w:ascii="Times New Roman" w:eastAsia="等线" w:hAnsi="Times New Roman" w:cs="Times New Roman"/>
          <w:lang w:eastAsia="zh-CN"/>
        </w:rPr>
        <w:t xml:space="preserve">Packet </w:t>
      </w:r>
      <w:r w:rsidR="004826AA">
        <w:rPr>
          <w:rFonts w:ascii="Times New Roman" w:eastAsia="等线" w:hAnsi="Times New Roman" w:cs="Times New Roman"/>
          <w:lang w:eastAsia="zh-CN"/>
        </w:rPr>
        <w:t>discard</w:t>
      </w:r>
      <w:r w:rsidRPr="002D66D7">
        <w:rPr>
          <w:rFonts w:ascii="Times New Roman" w:eastAsia="等线" w:hAnsi="Times New Roman" w:cs="Times New Roman"/>
          <w:lang w:eastAsia="zh-CN"/>
        </w:rPr>
        <w:t xml:space="preserve"> issue in IR state: </w:t>
      </w:r>
      <w:r w:rsidR="004A4CC6">
        <w:rPr>
          <w:rFonts w:ascii="Times New Roman" w:eastAsia="等线" w:hAnsi="Times New Roman" w:cs="Times New Roman"/>
          <w:lang w:eastAsia="zh-CN"/>
        </w:rPr>
        <w:t xml:space="preserve">referred </w:t>
      </w:r>
      <w:r>
        <w:rPr>
          <w:rFonts w:ascii="Times New Roman" w:eastAsia="等线" w:hAnsi="Times New Roman" w:cs="Times New Roman"/>
          <w:lang w:eastAsia="zh-CN"/>
        </w:rPr>
        <w:t xml:space="preserve">to the observation in section 1.1.5, </w:t>
      </w:r>
      <w:r w:rsidR="004A4CC6">
        <w:rPr>
          <w:rFonts w:ascii="Times New Roman" w:eastAsia="等线" w:hAnsi="Times New Roman" w:cs="Times New Roman"/>
          <w:lang w:eastAsia="zh-CN"/>
        </w:rPr>
        <w:t>w</w:t>
      </w:r>
      <w:r w:rsidRPr="002D66D7">
        <w:rPr>
          <w:rFonts w:ascii="Times New Roman" w:eastAsia="等线" w:hAnsi="Times New Roman" w:cs="Times New Roman"/>
          <w:lang w:eastAsia="zh-CN"/>
        </w:rPr>
        <w:t xml:space="preserve">ith 2kbps transmission rate for voice in NB-IoT over GEO, transmission duration for a full header packet with </w:t>
      </w:r>
      <w:r w:rsidR="004A4CC6">
        <w:rPr>
          <w:rFonts w:ascii="Times New Roman" w:eastAsia="等线" w:hAnsi="Times New Roman" w:cs="Times New Roman"/>
          <w:lang w:eastAsia="zh-CN"/>
        </w:rPr>
        <w:t xml:space="preserve">total </w:t>
      </w:r>
      <w:r w:rsidRPr="002D66D7">
        <w:rPr>
          <w:rFonts w:ascii="Times New Roman" w:eastAsia="等线" w:hAnsi="Times New Roman" w:cs="Times New Roman"/>
          <w:lang w:eastAsia="zh-CN"/>
        </w:rPr>
        <w:t xml:space="preserve">about 500bits size (e.g., 200bits voice data+40bytes RTP/UDP/IP header) is about 250ms. </w:t>
      </w:r>
      <w:r w:rsidR="004A4CC6" w:rsidRPr="002D66D7">
        <w:rPr>
          <w:rFonts w:ascii="Times New Roman" w:eastAsia="等线" w:hAnsi="Times New Roman" w:cs="Times New Roman"/>
          <w:lang w:eastAsia="zh-CN"/>
        </w:rPr>
        <w:t>During</w:t>
      </w:r>
      <w:r w:rsidRPr="002D66D7">
        <w:rPr>
          <w:rFonts w:ascii="Times New Roman" w:eastAsia="等线" w:hAnsi="Times New Roman" w:cs="Times New Roman"/>
          <w:lang w:eastAsia="zh-CN"/>
        </w:rPr>
        <w:t xml:space="preserve"> this period, </w:t>
      </w:r>
      <w:r w:rsidR="004A4CC6">
        <w:rPr>
          <w:rFonts w:ascii="Times New Roman" w:eastAsia="等线" w:hAnsi="Times New Roman" w:cs="Times New Roman"/>
          <w:lang w:eastAsia="zh-CN"/>
        </w:rPr>
        <w:t xml:space="preserve">if </w:t>
      </w:r>
      <w:r w:rsidR="004A4CC6" w:rsidRPr="002D66D7">
        <w:rPr>
          <w:rFonts w:ascii="Times New Roman" w:eastAsia="等线" w:hAnsi="Times New Roman" w:cs="Times New Roman"/>
          <w:lang w:eastAsia="zh-CN"/>
        </w:rPr>
        <w:t xml:space="preserve">Frame Duration </w:t>
      </w:r>
      <w:r w:rsidR="004A4CC6">
        <w:rPr>
          <w:rFonts w:ascii="Times New Roman" w:eastAsia="等线" w:hAnsi="Times New Roman" w:cs="Times New Roman"/>
          <w:lang w:eastAsia="zh-CN"/>
        </w:rPr>
        <w:t xml:space="preserve">is not so small, </w:t>
      </w:r>
      <w:r w:rsidRPr="002D66D7">
        <w:rPr>
          <w:rFonts w:ascii="Times New Roman" w:eastAsia="等线" w:hAnsi="Times New Roman" w:cs="Times New Roman"/>
          <w:lang w:eastAsia="zh-CN"/>
        </w:rPr>
        <w:t>only 1 or 2 full header packet may be generated and possibly be discard. This is small issue and easy to be addressed.</w:t>
      </w:r>
    </w:p>
    <w:p w14:paraId="3F1717F9" w14:textId="75D7A7DD" w:rsidR="002D66D7" w:rsidRDefault="002D66D7" w:rsidP="002F6E09">
      <w:pPr>
        <w:pStyle w:val="a0"/>
        <w:numPr>
          <w:ilvl w:val="0"/>
          <w:numId w:val="44"/>
        </w:numPr>
        <w:spacing w:after="100"/>
        <w:rPr>
          <w:rFonts w:ascii="Times New Roman" w:eastAsia="等线" w:hAnsi="Times New Roman" w:cs="Times New Roman"/>
          <w:lang w:eastAsia="zh-CN"/>
        </w:rPr>
      </w:pPr>
      <w:r w:rsidRPr="002D66D7">
        <w:rPr>
          <w:rFonts w:ascii="Times New Roman" w:eastAsia="等线" w:hAnsi="Times New Roman" w:cs="Times New Roman"/>
          <w:lang w:eastAsia="zh-CN"/>
        </w:rPr>
        <w:t xml:space="preserve">Packet loss issue in FO/SO states: RoHC for NB-IoT over GEO can mainly work in U-mode which has numerous design features—periodic refresh, W-LSB, </w:t>
      </w:r>
      <w:r w:rsidR="004A4CC6" w:rsidRPr="00DD2286">
        <w:rPr>
          <w:rFonts w:ascii="Times New Roman" w:eastAsia="等线" w:hAnsi="Times New Roman" w:cs="Times New Roman"/>
          <w:lang w:eastAsia="zh-CN"/>
        </w:rPr>
        <w:t xml:space="preserve">CRC </w:t>
      </w:r>
      <w:r w:rsidR="004A4CC6">
        <w:rPr>
          <w:rFonts w:ascii="Times New Roman" w:eastAsia="等线" w:hAnsi="Times New Roman" w:cs="Times New Roman"/>
          <w:lang w:eastAsia="zh-CN"/>
        </w:rPr>
        <w:t>c</w:t>
      </w:r>
      <w:r w:rsidR="004A4CC6" w:rsidRPr="00DD2286">
        <w:rPr>
          <w:rFonts w:ascii="Times New Roman" w:eastAsia="等线" w:hAnsi="Times New Roman" w:cs="Times New Roman"/>
          <w:lang w:eastAsia="zh-CN"/>
        </w:rPr>
        <w:t xml:space="preserve">hecks and </w:t>
      </w:r>
      <w:r w:rsidR="004A4CC6">
        <w:rPr>
          <w:rFonts w:ascii="Times New Roman" w:eastAsia="等线" w:hAnsi="Times New Roman" w:cs="Times New Roman"/>
          <w:lang w:eastAsia="zh-CN"/>
        </w:rPr>
        <w:t>e</w:t>
      </w:r>
      <w:r w:rsidR="004A4CC6" w:rsidRPr="00DD2286">
        <w:rPr>
          <w:rFonts w:ascii="Times New Roman" w:eastAsia="等线" w:hAnsi="Times New Roman" w:cs="Times New Roman"/>
          <w:lang w:eastAsia="zh-CN"/>
        </w:rPr>
        <w:t xml:space="preserve">rror </w:t>
      </w:r>
      <w:r w:rsidR="004A4CC6">
        <w:rPr>
          <w:rFonts w:ascii="Times New Roman" w:eastAsia="等线" w:hAnsi="Times New Roman" w:cs="Times New Roman"/>
          <w:lang w:eastAsia="zh-CN"/>
        </w:rPr>
        <w:t>d</w:t>
      </w:r>
      <w:r w:rsidR="004A4CC6" w:rsidRPr="00DD2286">
        <w:rPr>
          <w:rFonts w:ascii="Times New Roman" w:eastAsia="等线" w:hAnsi="Times New Roman" w:cs="Times New Roman"/>
          <w:lang w:eastAsia="zh-CN"/>
        </w:rPr>
        <w:t>etection</w:t>
      </w:r>
      <w:r w:rsidRPr="002D66D7">
        <w:rPr>
          <w:rFonts w:ascii="Times New Roman" w:eastAsia="等线" w:hAnsi="Times New Roman" w:cs="Times New Roman"/>
          <w:lang w:eastAsia="zh-CN"/>
        </w:rPr>
        <w:t xml:space="preserve"> etc.—collectively form an extremely robust fault-tolerant system. These mechanisms enable ROHC to maximize time spent in the efficient FO or SO states in field deployments.</w:t>
      </w:r>
      <w:r w:rsidR="004A4CC6">
        <w:rPr>
          <w:rFonts w:ascii="Times New Roman" w:eastAsia="等线" w:hAnsi="Times New Roman" w:cs="Times New Roman"/>
          <w:lang w:eastAsia="zh-CN"/>
        </w:rPr>
        <w:t xml:space="preserve"> Shortly to say,</w:t>
      </w:r>
      <w:r w:rsidR="004A4CC6" w:rsidRPr="004A4CC6">
        <w:rPr>
          <w:rFonts w:ascii="Times New Roman" w:eastAsia="等线" w:hAnsi="Times New Roman" w:cs="Times New Roman"/>
          <w:lang w:eastAsia="zh-CN"/>
        </w:rPr>
        <w:t xml:space="preserve"> with the </w:t>
      </w:r>
      <w:r w:rsidR="004A4CC6" w:rsidRPr="00DD2286">
        <w:rPr>
          <w:rFonts w:ascii="Times New Roman" w:eastAsia="等线" w:hAnsi="Times New Roman" w:cs="Times New Roman"/>
          <w:lang w:eastAsia="zh-CN"/>
        </w:rPr>
        <w:t>"repair mechanisms" or "mitigation techniques"</w:t>
      </w:r>
      <w:r w:rsidR="004A4CC6" w:rsidRPr="004A4CC6">
        <w:rPr>
          <w:rFonts w:ascii="Times New Roman" w:eastAsia="等线" w:hAnsi="Times New Roman" w:cs="Times New Roman"/>
          <w:lang w:eastAsia="zh-CN"/>
        </w:rPr>
        <w:t xml:space="preserve"> of U-mode or O-mode, compression state fall back will seldom happened</w:t>
      </w:r>
      <w:r w:rsidR="009A4C10">
        <w:rPr>
          <w:rFonts w:ascii="Times New Roman" w:eastAsia="等线" w:hAnsi="Times New Roman" w:cs="Times New Roman"/>
          <w:lang w:eastAsia="zh-CN"/>
        </w:rPr>
        <w:t>. The following is</w:t>
      </w:r>
      <w:r w:rsidR="009A4C10" w:rsidRPr="009A4C10">
        <w:rPr>
          <w:rFonts w:ascii="Times New Roman" w:eastAsia="等线" w:hAnsi="Times New Roman" w:cs="Times New Roman"/>
          <w:lang w:eastAsia="zh-CN"/>
        </w:rPr>
        <w:t xml:space="preserve"> a brief description of some mechanisms to enhance robustness</w:t>
      </w:r>
      <w:r w:rsidR="009A4C10">
        <w:rPr>
          <w:rFonts w:ascii="Times New Roman" w:eastAsia="等线" w:hAnsi="Times New Roman" w:cs="Times New Roman"/>
          <w:lang w:eastAsia="zh-CN"/>
        </w:rPr>
        <w:t xml:space="preserve"> of ROHC</w:t>
      </w:r>
      <w:r w:rsidR="009A4C10" w:rsidRPr="009A4C10">
        <w:rPr>
          <w:rFonts w:ascii="Times New Roman" w:eastAsia="等线" w:hAnsi="Times New Roman" w:cs="Times New Roman"/>
          <w:lang w:eastAsia="zh-CN"/>
        </w:rPr>
        <w:t>.</w:t>
      </w:r>
    </w:p>
    <w:p w14:paraId="52C3D59B" w14:textId="3222C1D4" w:rsidR="004A4CC6" w:rsidRPr="00DD2286" w:rsidRDefault="004A4CC6" w:rsidP="001661F7">
      <w:pPr>
        <w:pStyle w:val="a0"/>
        <w:numPr>
          <w:ilvl w:val="1"/>
          <w:numId w:val="35"/>
        </w:numPr>
        <w:rPr>
          <w:rFonts w:ascii="Times New Roman" w:eastAsia="等线" w:hAnsi="Times New Roman" w:cs="Times New Roman"/>
          <w:lang w:eastAsia="zh-CN"/>
        </w:rPr>
      </w:pPr>
      <w:r w:rsidRPr="00DD2286">
        <w:rPr>
          <w:rFonts w:ascii="Times New Roman" w:eastAsia="等线" w:hAnsi="Times New Roman" w:cs="Times New Roman"/>
          <w:lang w:eastAsia="zh-CN"/>
        </w:rPr>
        <w:t>Periodic Refresh: In U modes, the compressor periodicall</w:t>
      </w:r>
      <w:r w:rsidR="006557EB">
        <w:rPr>
          <w:rFonts w:ascii="Times New Roman" w:eastAsia="等线" w:hAnsi="Times New Roman" w:cs="Times New Roman"/>
          <w:lang w:eastAsia="zh-CN"/>
        </w:rPr>
        <w:t xml:space="preserve">y </w:t>
      </w:r>
      <w:r w:rsidRPr="00DD2286">
        <w:rPr>
          <w:rFonts w:ascii="Times New Roman" w:eastAsia="等线" w:hAnsi="Times New Roman" w:cs="Times New Roman"/>
          <w:lang w:eastAsia="zh-CN"/>
        </w:rPr>
        <w:t>sends IR or IR-DYN headers. This actively "refreshes" the context in the absence of feedback, preventing context invalidation due to long idle periods or accumulated errors.</w:t>
      </w:r>
    </w:p>
    <w:p w14:paraId="111C6845" w14:textId="6A8ED9F1" w:rsidR="004A4CC6" w:rsidRPr="009A4C10" w:rsidRDefault="004A4CC6" w:rsidP="009A4C10">
      <w:pPr>
        <w:pStyle w:val="a0"/>
        <w:numPr>
          <w:ilvl w:val="1"/>
          <w:numId w:val="35"/>
        </w:numPr>
        <w:rPr>
          <w:rFonts w:ascii="Times New Roman" w:eastAsia="等线" w:hAnsi="Times New Roman" w:cs="Times New Roman"/>
          <w:lang w:eastAsia="zh-CN"/>
        </w:rPr>
      </w:pPr>
      <w:r w:rsidRPr="00DD2286">
        <w:rPr>
          <w:rFonts w:ascii="Times New Roman" w:eastAsia="等线" w:hAnsi="Times New Roman" w:cs="Times New Roman"/>
          <w:lang w:eastAsia="zh-CN"/>
        </w:rPr>
        <w:t>CRC Checks and Error Detection:</w:t>
      </w:r>
      <w:r>
        <w:rPr>
          <w:rFonts w:ascii="Times New Roman" w:eastAsia="等线" w:hAnsi="Times New Roman" w:cs="Times New Roman"/>
          <w:lang w:eastAsia="zh-CN"/>
        </w:rPr>
        <w:t xml:space="preserve"> I</w:t>
      </w:r>
      <w:r w:rsidRPr="00DD2286">
        <w:rPr>
          <w:rFonts w:ascii="Times New Roman" w:eastAsia="等线" w:hAnsi="Times New Roman" w:cs="Times New Roman"/>
          <w:lang w:eastAsia="zh-CN"/>
        </w:rPr>
        <w:t>n U modes, all compressed headers include a CRC (3-bit, 7-bit, or 8-bit).</w:t>
      </w:r>
      <w:r>
        <w:rPr>
          <w:rFonts w:ascii="Times New Roman" w:eastAsia="等线" w:hAnsi="Times New Roman" w:cs="Times New Roman"/>
          <w:lang w:eastAsia="zh-CN"/>
        </w:rPr>
        <w:t xml:space="preserve"> </w:t>
      </w:r>
      <w:r w:rsidRPr="00DD2286">
        <w:rPr>
          <w:rFonts w:ascii="Times New Roman" w:eastAsia="等线" w:hAnsi="Times New Roman" w:cs="Times New Roman"/>
          <w:lang w:eastAsia="zh-CN"/>
        </w:rPr>
        <w:t>This allows the decompressor to detect the vast majority of header damage caused by channel bit errors. Damaged packets can be discarded without corrupting the context (preventing "damage propagation"). This protects context integrity and reduces invalid state transitions caused by erroneous packets.</w:t>
      </w:r>
    </w:p>
    <w:p w14:paraId="308D9FAA" w14:textId="2956B06B" w:rsidR="001D231F" w:rsidRPr="000E73EE" w:rsidRDefault="009A4C10" w:rsidP="000E73EE">
      <w:pPr>
        <w:spacing w:before="100" w:after="100"/>
        <w:rPr>
          <w:b/>
          <w:lang w:eastAsia="zh-TW"/>
        </w:rPr>
      </w:pPr>
      <w:r w:rsidRPr="009A4C10">
        <w:rPr>
          <w:b/>
          <w:lang w:eastAsia="zh-TW"/>
        </w:rPr>
        <w:lastRenderedPageBreak/>
        <w:t>Observation 1</w:t>
      </w:r>
      <w:r w:rsidR="009D70C0">
        <w:rPr>
          <w:b/>
          <w:lang w:eastAsia="zh-TW"/>
        </w:rPr>
        <w:t>0</w:t>
      </w:r>
      <w:r w:rsidR="000E73EE">
        <w:rPr>
          <w:b/>
          <w:lang w:eastAsia="zh-TW"/>
        </w:rPr>
        <w:t>b</w:t>
      </w:r>
      <w:r w:rsidRPr="009A4C10">
        <w:rPr>
          <w:b/>
          <w:lang w:eastAsia="zh-TW"/>
        </w:rPr>
        <w:t>:</w:t>
      </w:r>
      <w:r w:rsidR="000E73EE">
        <w:rPr>
          <w:b/>
          <w:lang w:eastAsia="zh-TW"/>
        </w:rPr>
        <w:t xml:space="preserve"> </w:t>
      </w:r>
      <w:r w:rsidR="000E73EE" w:rsidRPr="000E73EE">
        <w:rPr>
          <w:b/>
          <w:lang w:eastAsia="zh-TW"/>
        </w:rPr>
        <w:t>The "repair mechanisms"</w:t>
      </w:r>
      <w:r w:rsidR="001D231F" w:rsidRPr="000E73EE">
        <w:rPr>
          <w:b/>
          <w:lang w:eastAsia="zh-TW"/>
        </w:rPr>
        <w:t xml:space="preserve"> </w:t>
      </w:r>
      <w:r w:rsidR="000E73EE">
        <w:rPr>
          <w:b/>
          <w:lang w:eastAsia="zh-TW"/>
        </w:rPr>
        <w:t xml:space="preserve">of ROHC, </w:t>
      </w:r>
      <w:r w:rsidR="000E73EE" w:rsidRPr="000E73EE">
        <w:rPr>
          <w:b/>
          <w:lang w:eastAsia="zh-TW"/>
        </w:rPr>
        <w:t>such as periodic refresh, CRC checks and error detection, would</w:t>
      </w:r>
      <w:r w:rsidR="001D231F" w:rsidRPr="000E73EE">
        <w:rPr>
          <w:b/>
          <w:lang w:eastAsia="zh-TW"/>
        </w:rPr>
        <w:t xml:space="preserve"> enable ROHC</w:t>
      </w:r>
      <w:r w:rsidR="000E73EE" w:rsidRPr="000E73EE">
        <w:rPr>
          <w:b/>
          <w:lang w:eastAsia="zh-TW"/>
        </w:rPr>
        <w:t xml:space="preserve"> to perform "self-repair" when packet loss or bit errors occur, and</w:t>
      </w:r>
      <w:r w:rsidR="001D231F" w:rsidRPr="000E73EE">
        <w:rPr>
          <w:b/>
          <w:lang w:eastAsia="zh-TW"/>
        </w:rPr>
        <w:t xml:space="preserve"> maximize time spent in the efficient FO or SO states.</w:t>
      </w:r>
      <w:r w:rsidR="000E73EE" w:rsidRPr="000E73EE">
        <w:rPr>
          <w:b/>
          <w:lang w:eastAsia="zh-TW"/>
        </w:rPr>
        <w:t xml:space="preserve"> This also makes the ROHC mechanism to be applicable in challenging environments like NB-IoT over satellite (high latency, certain error rate).</w:t>
      </w:r>
    </w:p>
    <w:p w14:paraId="32A6F4EB" w14:textId="77777777" w:rsidR="00A66345" w:rsidRPr="00A66345" w:rsidRDefault="000E73EE" w:rsidP="000E73EE">
      <w:pPr>
        <w:pStyle w:val="a0"/>
        <w:rPr>
          <w:rFonts w:ascii="Times New Roman" w:eastAsia="等线" w:hAnsi="Times New Roman" w:cs="Times New Roman"/>
          <w:lang w:eastAsia="zh-CN"/>
        </w:rPr>
      </w:pPr>
      <w:r w:rsidRPr="00A66345">
        <w:rPr>
          <w:rFonts w:ascii="Times New Roman" w:eastAsia="等线" w:hAnsi="Times New Roman" w:cs="Times New Roman"/>
          <w:lang w:eastAsia="zh-CN"/>
        </w:rPr>
        <w:t xml:space="preserve">Last, there is concern that, Due to ROHC state transitions or </w:t>
      </w:r>
      <w:r w:rsidR="00A66345" w:rsidRPr="00A66345">
        <w:rPr>
          <w:rFonts w:ascii="Times New Roman" w:eastAsia="等线" w:hAnsi="Times New Roman" w:cs="Times New Roman"/>
          <w:lang w:eastAsia="zh-CN"/>
        </w:rPr>
        <w:t>SID</w:t>
      </w:r>
      <w:r w:rsidRPr="00A66345">
        <w:rPr>
          <w:rFonts w:ascii="Times New Roman" w:eastAsia="等线" w:hAnsi="Times New Roman" w:cs="Times New Roman"/>
          <w:lang w:eastAsia="zh-CN"/>
        </w:rPr>
        <w:t xml:space="preserve"> frames during voice </w:t>
      </w:r>
      <w:r w:rsidR="00A66345" w:rsidRPr="00A66345">
        <w:rPr>
          <w:rFonts w:ascii="Times New Roman" w:eastAsia="等线" w:hAnsi="Times New Roman" w:cs="Times New Roman"/>
          <w:lang w:eastAsia="zh-CN"/>
        </w:rPr>
        <w:t>call</w:t>
      </w:r>
      <w:r w:rsidRPr="00A66345">
        <w:rPr>
          <w:rFonts w:ascii="Times New Roman" w:eastAsia="等线" w:hAnsi="Times New Roman" w:cs="Times New Roman"/>
          <w:lang w:eastAsia="zh-CN"/>
        </w:rPr>
        <w:t xml:space="preserve">, the SPS scheduling method or dynamic scheduling based on maximum TBS, commonly used for voice </w:t>
      </w:r>
      <w:r w:rsidR="00A66345" w:rsidRPr="00A66345">
        <w:rPr>
          <w:rFonts w:ascii="Times New Roman" w:eastAsia="等线" w:hAnsi="Times New Roman" w:cs="Times New Roman"/>
          <w:lang w:eastAsia="zh-CN"/>
        </w:rPr>
        <w:t>data packets</w:t>
      </w:r>
      <w:r w:rsidRPr="00A66345">
        <w:rPr>
          <w:rFonts w:ascii="Times New Roman" w:eastAsia="等线" w:hAnsi="Times New Roman" w:cs="Times New Roman"/>
          <w:lang w:eastAsia="zh-CN"/>
        </w:rPr>
        <w:t>, may suffer from over- or under-scheduling issues</w:t>
      </w:r>
      <w:r w:rsidR="00A66345" w:rsidRPr="00A66345">
        <w:rPr>
          <w:rFonts w:ascii="Times New Roman" w:eastAsia="等线" w:hAnsi="Times New Roman" w:cs="Times New Roman"/>
          <w:lang w:eastAsia="zh-CN"/>
        </w:rPr>
        <w:t>. We give the following observation for this concern:</w:t>
      </w:r>
    </w:p>
    <w:p w14:paraId="5D5F8DA3" w14:textId="7FDCA832" w:rsidR="000E73EE" w:rsidRDefault="00A66345" w:rsidP="000E73EE">
      <w:pPr>
        <w:pStyle w:val="a0"/>
        <w:rPr>
          <w:rFonts w:ascii="Times New Roman" w:eastAsia="等线" w:hAnsi="Times New Roman" w:cs="Times New Roman"/>
          <w:b/>
          <w:lang w:eastAsia="zh-CN"/>
        </w:rPr>
      </w:pPr>
      <w:r w:rsidRPr="00A66345">
        <w:rPr>
          <w:rFonts w:ascii="Times New Roman" w:eastAsia="等线" w:hAnsi="Times New Roman" w:cs="Times New Roman"/>
          <w:b/>
          <w:lang w:eastAsia="zh-CN"/>
        </w:rPr>
        <w:t>Observation 1</w:t>
      </w:r>
      <w:r w:rsidR="009D70C0">
        <w:rPr>
          <w:rFonts w:ascii="Times New Roman" w:eastAsia="等线" w:hAnsi="Times New Roman" w:cs="Times New Roman"/>
          <w:b/>
          <w:lang w:eastAsia="zh-CN"/>
        </w:rPr>
        <w:t>0</w:t>
      </w:r>
      <w:r w:rsidRPr="00A66345">
        <w:rPr>
          <w:rFonts w:ascii="Times New Roman" w:eastAsia="等线" w:hAnsi="Times New Roman" w:cs="Times New Roman"/>
          <w:b/>
          <w:lang w:eastAsia="zh-CN"/>
        </w:rPr>
        <w:t xml:space="preserve">c: </w:t>
      </w:r>
      <w:r w:rsidRPr="00A66345">
        <w:rPr>
          <w:rFonts w:ascii="Times New Roman" w:eastAsia="等线" w:hAnsi="Times New Roman" w:cs="Times New Roman" w:hint="eastAsia"/>
          <w:b/>
          <w:lang w:eastAsia="zh-CN"/>
        </w:rPr>
        <w:t>Seldom RoHC state transition enables the transmission of packets with compressed header and of consistent size for most of the time, which is beneficial for efficient resource scheduling</w:t>
      </w:r>
      <w:r w:rsidRPr="00A66345">
        <w:rPr>
          <w:rFonts w:ascii="Times New Roman" w:eastAsia="等线" w:hAnsi="Times New Roman" w:cs="Times New Roman"/>
          <w:b/>
          <w:lang w:eastAsia="zh-CN"/>
        </w:rPr>
        <w:t>. Moreover, a</w:t>
      </w:r>
      <w:r w:rsidRPr="00A66345">
        <w:rPr>
          <w:rFonts w:ascii="Times New Roman" w:eastAsia="等线" w:hAnsi="Times New Roman" w:cs="Times New Roman" w:hint="eastAsia"/>
          <w:b/>
          <w:lang w:eastAsia="zh-CN"/>
        </w:rPr>
        <w:t xml:space="preserve"> bit longer Frame Duration can also be helpful to reduce the number of SID frames, resulting in more consistent voice data packet</w:t>
      </w:r>
      <w:r>
        <w:rPr>
          <w:rFonts w:ascii="Times New Roman" w:eastAsia="等线" w:hAnsi="Times New Roman" w:cs="Times New Roman"/>
          <w:b/>
          <w:lang w:eastAsia="zh-CN"/>
        </w:rPr>
        <w:t>.</w:t>
      </w:r>
    </w:p>
    <w:p w14:paraId="5ED28E20" w14:textId="05EDBA8D" w:rsidR="009D70C0" w:rsidRPr="00A66345" w:rsidRDefault="00A66345" w:rsidP="00A66345">
      <w:pPr>
        <w:pStyle w:val="a0"/>
        <w:rPr>
          <w:rFonts w:ascii="Times New Roman" w:eastAsia="等线" w:hAnsi="Times New Roman" w:cs="Times New Roman"/>
          <w:lang w:eastAsia="zh-CN"/>
        </w:rPr>
      </w:pPr>
      <w:r w:rsidRPr="00A66345">
        <w:rPr>
          <w:rFonts w:ascii="Times New Roman" w:eastAsia="等线" w:hAnsi="Times New Roman" w:cs="Times New Roman"/>
          <w:lang w:eastAsia="zh-CN"/>
        </w:rPr>
        <w:t>According to above observations 1</w:t>
      </w:r>
      <w:r w:rsidR="00277F22">
        <w:rPr>
          <w:rFonts w:ascii="Times New Roman" w:eastAsia="等线" w:hAnsi="Times New Roman" w:cs="Times New Roman"/>
          <w:lang w:eastAsia="zh-CN"/>
        </w:rPr>
        <w:t>0</w:t>
      </w:r>
      <w:r w:rsidRPr="00A66345">
        <w:rPr>
          <w:rFonts w:ascii="Times New Roman" w:eastAsia="等线" w:hAnsi="Times New Roman" w:cs="Times New Roman"/>
          <w:lang w:eastAsia="zh-CN"/>
        </w:rPr>
        <w:t>a~1</w:t>
      </w:r>
      <w:r w:rsidR="00277F22">
        <w:rPr>
          <w:rFonts w:ascii="Times New Roman" w:eastAsia="等线" w:hAnsi="Times New Roman" w:cs="Times New Roman"/>
          <w:lang w:eastAsia="zh-CN"/>
        </w:rPr>
        <w:t>0</w:t>
      </w:r>
      <w:r w:rsidRPr="00A66345">
        <w:rPr>
          <w:rFonts w:ascii="Times New Roman" w:eastAsia="等线" w:hAnsi="Times New Roman" w:cs="Times New Roman"/>
          <w:lang w:eastAsia="zh-CN"/>
        </w:rPr>
        <w:t xml:space="preserve">c, we ensure the feasibility of ROHC scheme and </w:t>
      </w:r>
      <w:r>
        <w:rPr>
          <w:rFonts w:ascii="Times New Roman" w:eastAsia="等线" w:hAnsi="Times New Roman" w:cs="Times New Roman"/>
          <w:lang w:eastAsia="zh-CN"/>
        </w:rPr>
        <w:t xml:space="preserve">think </w:t>
      </w:r>
      <w:r w:rsidR="009D70C0" w:rsidRPr="00A66345">
        <w:rPr>
          <w:rFonts w:ascii="Times New Roman" w:eastAsia="等线" w:hAnsi="Times New Roman" w:cs="Times New Roman" w:hint="eastAsia"/>
          <w:lang w:eastAsia="zh-CN"/>
        </w:rPr>
        <w:t xml:space="preserve">UP+IP+RoHC is the most suitable option for </w:t>
      </w:r>
      <w:r w:rsidR="00857BF9">
        <w:rPr>
          <w:rFonts w:ascii="Times New Roman" w:eastAsia="等线" w:hAnsi="Times New Roman" w:cs="Times New Roman" w:hint="eastAsia"/>
          <w:lang w:eastAsia="zh-CN"/>
        </w:rPr>
        <w:t>support</w:t>
      </w:r>
      <w:r w:rsidR="00857BF9">
        <w:rPr>
          <w:rFonts w:ascii="Times New Roman" w:eastAsia="等线" w:hAnsi="Times New Roman" w:cs="Times New Roman"/>
          <w:lang w:eastAsia="zh-CN"/>
        </w:rPr>
        <w:t xml:space="preserve">ing IMS </w:t>
      </w:r>
      <w:r w:rsidR="009D70C0" w:rsidRPr="00A66345">
        <w:rPr>
          <w:rFonts w:ascii="Times New Roman" w:eastAsia="等线" w:hAnsi="Times New Roman" w:cs="Times New Roman" w:hint="eastAsia"/>
          <w:lang w:eastAsia="zh-CN"/>
        </w:rPr>
        <w:t xml:space="preserve">voice </w:t>
      </w:r>
      <w:r w:rsidRPr="00A66345">
        <w:rPr>
          <w:rFonts w:ascii="Times New Roman" w:eastAsia="等线" w:hAnsi="Times New Roman" w:cs="Times New Roman"/>
          <w:lang w:eastAsia="zh-CN"/>
        </w:rPr>
        <w:t>in NB-IoT over GSO.</w:t>
      </w:r>
    </w:p>
    <w:p w14:paraId="771DC7CD" w14:textId="500FD434" w:rsidR="00D6694B" w:rsidRDefault="00857BF9" w:rsidP="003B2285">
      <w:pPr>
        <w:pStyle w:val="3"/>
        <w:numPr>
          <w:ilvl w:val="2"/>
          <w:numId w:val="27"/>
        </w:numPr>
        <w:spacing w:before="200" w:after="160"/>
        <w:rPr>
          <w:rFonts w:ascii="Arial" w:hAnsi="Arial" w:cs="Arial"/>
          <w:color w:val="auto"/>
          <w:lang w:eastAsia="zh-CN"/>
        </w:rPr>
      </w:pPr>
      <w:r>
        <w:rPr>
          <w:rFonts w:ascii="Arial" w:hAnsi="Arial" w:cs="Arial"/>
          <w:color w:val="auto"/>
          <w:lang w:eastAsia="zh-CN"/>
        </w:rPr>
        <w:t>Concerns</w:t>
      </w:r>
      <w:r w:rsidR="003B2285">
        <w:rPr>
          <w:rFonts w:ascii="Arial" w:hAnsi="Arial" w:cs="Arial"/>
          <w:color w:val="auto"/>
          <w:lang w:eastAsia="zh-CN"/>
        </w:rPr>
        <w:t xml:space="preserve"> for </w:t>
      </w:r>
      <w:r w:rsidR="00006CFF">
        <w:rPr>
          <w:rFonts w:ascii="Arial" w:hAnsi="Arial" w:cs="Arial"/>
          <w:color w:val="auto"/>
          <w:lang w:eastAsia="zh-CN"/>
        </w:rPr>
        <w:t xml:space="preserve">voice </w:t>
      </w:r>
      <w:r>
        <w:rPr>
          <w:rFonts w:ascii="Arial" w:hAnsi="Arial" w:cs="Arial"/>
          <w:color w:val="auto"/>
          <w:lang w:eastAsia="zh-CN"/>
        </w:rPr>
        <w:t xml:space="preserve">support </w:t>
      </w:r>
      <w:r w:rsidR="00006CFF">
        <w:rPr>
          <w:rFonts w:ascii="Arial" w:hAnsi="Arial" w:cs="Arial"/>
          <w:color w:val="auto"/>
          <w:lang w:eastAsia="zh-CN"/>
        </w:rPr>
        <w:t xml:space="preserve">over </w:t>
      </w:r>
      <w:r w:rsidR="00D6694B">
        <w:rPr>
          <w:rFonts w:ascii="Arial" w:hAnsi="Arial" w:cs="Arial"/>
          <w:color w:val="auto"/>
          <w:lang w:eastAsia="zh-CN"/>
        </w:rPr>
        <w:t>Non-IP</w:t>
      </w:r>
      <w:r w:rsidR="003B2285">
        <w:rPr>
          <w:rFonts w:ascii="Arial" w:hAnsi="Arial" w:cs="Arial"/>
          <w:color w:val="auto"/>
          <w:lang w:eastAsia="zh-CN"/>
        </w:rPr>
        <w:t xml:space="preserve"> </w:t>
      </w:r>
      <w:r w:rsidR="00F4560D">
        <w:rPr>
          <w:rFonts w:ascii="Arial" w:hAnsi="Arial" w:cs="Arial"/>
          <w:color w:val="auto"/>
          <w:lang w:eastAsia="zh-CN"/>
        </w:rPr>
        <w:t xml:space="preserve">data delivery </w:t>
      </w:r>
      <w:r w:rsidR="003B2285">
        <w:rPr>
          <w:rFonts w:ascii="Arial" w:hAnsi="Arial" w:cs="Arial"/>
          <w:color w:val="auto"/>
          <w:lang w:eastAsia="zh-CN"/>
        </w:rPr>
        <w:t>scheme</w:t>
      </w:r>
    </w:p>
    <w:p w14:paraId="4C86FFA1" w14:textId="404EB591" w:rsidR="00D6694B" w:rsidRPr="00072F72" w:rsidRDefault="00D6694B" w:rsidP="00D6694B">
      <w:pPr>
        <w:pStyle w:val="a0"/>
        <w:rPr>
          <w:rFonts w:ascii="Times New Roman" w:eastAsia="等线" w:hAnsi="Times New Roman" w:cs="Times New Roman"/>
          <w:lang w:eastAsia="zh-CN"/>
        </w:rPr>
      </w:pPr>
      <w:r w:rsidRPr="00FF1B69">
        <w:rPr>
          <w:rFonts w:ascii="Times New Roman" w:eastAsia="等线" w:hAnsi="Times New Roman"/>
          <w:lang w:eastAsia="zh-CN"/>
        </w:rPr>
        <w:t xml:space="preserve">Unlike </w:t>
      </w:r>
      <w:r w:rsidR="00857BF9">
        <w:rPr>
          <w:rFonts w:ascii="Times New Roman" w:eastAsia="等线" w:hAnsi="Times New Roman"/>
          <w:lang w:eastAsia="zh-CN"/>
        </w:rPr>
        <w:t xml:space="preserve">supporting normal data service in </w:t>
      </w:r>
      <w:r w:rsidRPr="00FF1B69">
        <w:rPr>
          <w:rFonts w:ascii="Times New Roman" w:eastAsia="等线" w:hAnsi="Times New Roman"/>
          <w:lang w:eastAsia="zh-CN"/>
        </w:rPr>
        <w:t>legacy NB-IoT, where Non-IP data delivery</w:t>
      </w:r>
      <w:r>
        <w:rPr>
          <w:rFonts w:ascii="Times New Roman" w:eastAsia="等线" w:hAnsi="Times New Roman"/>
          <w:lang w:eastAsia="zh-CN"/>
        </w:rPr>
        <w:t xml:space="preserve"> is mainly </w:t>
      </w:r>
      <w:r w:rsidRPr="00FF1B69">
        <w:rPr>
          <w:rFonts w:ascii="Times New Roman" w:eastAsia="等线" w:hAnsi="Times New Roman"/>
          <w:lang w:eastAsia="zh-CN"/>
        </w:rPr>
        <w:t>end-to-end</w:t>
      </w:r>
      <w:r>
        <w:rPr>
          <w:rFonts w:ascii="Times New Roman" w:eastAsia="等线" w:hAnsi="Times New Roman"/>
          <w:lang w:eastAsia="zh-CN"/>
        </w:rPr>
        <w:t xml:space="preserve"> and</w:t>
      </w:r>
      <w:r w:rsidRPr="00FF1B69">
        <w:rPr>
          <w:rFonts w:ascii="Times New Roman" w:eastAsia="等线" w:hAnsi="Times New Roman"/>
          <w:lang w:eastAsia="zh-CN"/>
        </w:rPr>
        <w:t xml:space="preserve"> used in private network environments to carry very simple industrial application data, supporting </w:t>
      </w:r>
      <w:r w:rsidR="00857BF9">
        <w:rPr>
          <w:rFonts w:ascii="Times New Roman" w:eastAsia="等线" w:hAnsi="Times New Roman"/>
          <w:lang w:eastAsia="zh-CN"/>
        </w:rPr>
        <w:t>IMS voice</w:t>
      </w:r>
      <w:r w:rsidRPr="00FF1B69">
        <w:rPr>
          <w:rFonts w:ascii="Times New Roman" w:eastAsia="等线" w:hAnsi="Times New Roman"/>
          <w:lang w:eastAsia="zh-CN"/>
        </w:rPr>
        <w:t xml:space="preserve"> requires enabling service routing across wide coverage areas</w:t>
      </w:r>
      <w:r>
        <w:rPr>
          <w:rFonts w:ascii="Times New Roman" w:eastAsia="等线" w:hAnsi="Times New Roman"/>
          <w:lang w:eastAsia="zh-CN"/>
        </w:rPr>
        <w:t xml:space="preserve">. So </w:t>
      </w:r>
      <w:r w:rsidRPr="00FF1B69">
        <w:rPr>
          <w:rFonts w:ascii="Times New Roman" w:eastAsia="等线" w:hAnsi="Times New Roman"/>
          <w:lang w:eastAsia="zh-CN"/>
        </w:rPr>
        <w:t>if without UDP/IP protocol header encapsulation, it not only would cause incompatibility with existing network nodes, such as firewalls, NAT (Network Address Translation), load balancers, and</w:t>
      </w:r>
      <w:r w:rsidRPr="00072F72">
        <w:rPr>
          <w:rFonts w:ascii="Times New Roman" w:eastAsia="等线" w:hAnsi="Times New Roman" w:cs="Times New Roman"/>
          <w:lang w:eastAsia="zh-CN"/>
        </w:rPr>
        <w:t xml:space="preserve"> QoS</w:t>
      </w:r>
      <w:r w:rsidR="00F4560D">
        <w:rPr>
          <w:rFonts w:ascii="Times New Roman" w:eastAsia="等线" w:hAnsi="Times New Roman" w:cs="Times New Roman"/>
          <w:lang w:eastAsia="zh-CN"/>
        </w:rPr>
        <w:t xml:space="preserve"> </w:t>
      </w:r>
      <w:r w:rsidRPr="00072F72">
        <w:rPr>
          <w:rFonts w:ascii="Times New Roman" w:eastAsia="等线" w:hAnsi="Times New Roman" w:cs="Times New Roman"/>
          <w:lang w:eastAsia="zh-CN"/>
        </w:rPr>
        <w:t>systems</w:t>
      </w:r>
      <w:r w:rsidRPr="00FF1B69">
        <w:rPr>
          <w:rFonts w:ascii="Times New Roman" w:eastAsia="等线" w:hAnsi="Times New Roman"/>
          <w:lang w:eastAsia="zh-CN"/>
        </w:rPr>
        <w:t xml:space="preserve"> </w:t>
      </w:r>
      <w:r>
        <w:rPr>
          <w:rFonts w:ascii="Times New Roman" w:eastAsia="等线" w:hAnsi="Times New Roman"/>
          <w:lang w:eastAsia="zh-CN"/>
        </w:rPr>
        <w:t>as they</w:t>
      </w:r>
      <w:r w:rsidRPr="00FF1B69">
        <w:rPr>
          <w:rFonts w:ascii="Times New Roman" w:eastAsia="等线" w:hAnsi="Times New Roman"/>
          <w:lang w:eastAsia="zh-CN"/>
        </w:rPr>
        <w:t xml:space="preserve"> inherently rel</w:t>
      </w:r>
      <w:r>
        <w:rPr>
          <w:rFonts w:ascii="Times New Roman" w:eastAsia="等线" w:hAnsi="Times New Roman"/>
          <w:lang w:eastAsia="zh-CN"/>
        </w:rPr>
        <w:t>y</w:t>
      </w:r>
      <w:r w:rsidRPr="00FF1B69">
        <w:rPr>
          <w:rFonts w:ascii="Times New Roman" w:eastAsia="等线" w:hAnsi="Times New Roman"/>
          <w:lang w:eastAsia="zh-CN"/>
        </w:rPr>
        <w:t xml:space="preserve"> on UDP/TCP</w:t>
      </w:r>
      <w:r w:rsidR="00F4560D">
        <w:rPr>
          <w:rFonts w:ascii="Times New Roman" w:eastAsia="等线" w:hAnsi="Times New Roman"/>
          <w:lang w:eastAsia="zh-CN"/>
        </w:rPr>
        <w:t>/IP</w:t>
      </w:r>
      <w:r w:rsidRPr="00FF1B69">
        <w:rPr>
          <w:rFonts w:ascii="Times New Roman" w:eastAsia="等线" w:hAnsi="Times New Roman"/>
          <w:lang w:eastAsia="zh-CN"/>
        </w:rPr>
        <w:t xml:space="preserve"> protocols at the network layer</w:t>
      </w:r>
      <w:r>
        <w:rPr>
          <w:rFonts w:ascii="Times New Roman" w:eastAsia="等线" w:hAnsi="Times New Roman"/>
          <w:lang w:eastAsia="zh-CN"/>
        </w:rPr>
        <w:t xml:space="preserve">, but also cause some issues as </w:t>
      </w:r>
      <w:r>
        <w:rPr>
          <w:rFonts w:ascii="Times New Roman" w:eastAsia="等线" w:hAnsi="Times New Roman" w:cs="Times New Roman"/>
          <w:lang w:eastAsia="zh-CN"/>
        </w:rPr>
        <w:t>a</w:t>
      </w:r>
      <w:r w:rsidRPr="00072F72">
        <w:rPr>
          <w:rFonts w:ascii="Times New Roman" w:eastAsia="等线" w:hAnsi="Times New Roman" w:cs="Times New Roman"/>
          <w:lang w:eastAsia="zh-CN"/>
        </w:rPr>
        <w:t xml:space="preserve">pplication </w:t>
      </w:r>
      <w:r>
        <w:rPr>
          <w:rFonts w:ascii="Times New Roman" w:eastAsia="等线" w:hAnsi="Times New Roman" w:cs="Times New Roman"/>
          <w:lang w:eastAsia="zh-CN"/>
        </w:rPr>
        <w:t>c</w:t>
      </w:r>
      <w:r w:rsidRPr="00072F72">
        <w:rPr>
          <w:rFonts w:ascii="Times New Roman" w:eastAsia="等线" w:hAnsi="Times New Roman" w:cs="Times New Roman"/>
          <w:lang w:eastAsia="zh-CN"/>
        </w:rPr>
        <w:t>onflicts</w:t>
      </w:r>
      <w:r>
        <w:rPr>
          <w:rFonts w:ascii="Times New Roman" w:eastAsia="等线" w:hAnsi="Times New Roman" w:cs="Times New Roman"/>
          <w:lang w:eastAsia="zh-CN"/>
        </w:rPr>
        <w:t xml:space="preserve"> caused by l</w:t>
      </w:r>
      <w:r w:rsidRPr="00072F72">
        <w:rPr>
          <w:rFonts w:ascii="Times New Roman" w:eastAsia="等线" w:hAnsi="Times New Roman" w:cs="Times New Roman"/>
          <w:lang w:eastAsia="zh-CN"/>
        </w:rPr>
        <w:t xml:space="preserve">ack of </w:t>
      </w:r>
      <w:r>
        <w:rPr>
          <w:rFonts w:ascii="Times New Roman" w:eastAsia="等线" w:hAnsi="Times New Roman" w:cs="Times New Roman"/>
          <w:lang w:eastAsia="zh-CN"/>
        </w:rPr>
        <w:t>p</w:t>
      </w:r>
      <w:r w:rsidRPr="00072F72">
        <w:rPr>
          <w:rFonts w:ascii="Times New Roman" w:eastAsia="等线" w:hAnsi="Times New Roman" w:cs="Times New Roman"/>
          <w:lang w:eastAsia="zh-CN"/>
        </w:rPr>
        <w:t xml:space="preserve">ort </w:t>
      </w:r>
      <w:r>
        <w:rPr>
          <w:rFonts w:ascii="Times New Roman" w:eastAsia="等线" w:hAnsi="Times New Roman" w:cs="Times New Roman"/>
          <w:lang w:eastAsia="zh-CN"/>
        </w:rPr>
        <w:t>m</w:t>
      </w:r>
      <w:r w:rsidRPr="00072F72">
        <w:rPr>
          <w:rFonts w:ascii="Times New Roman" w:eastAsia="等线" w:hAnsi="Times New Roman" w:cs="Times New Roman"/>
          <w:lang w:eastAsia="zh-CN"/>
        </w:rPr>
        <w:t>echanism</w:t>
      </w:r>
      <w:r w:rsidR="00F4560D">
        <w:rPr>
          <w:rFonts w:ascii="Times New Roman" w:eastAsia="等线" w:hAnsi="Times New Roman" w:cs="Times New Roman" w:hint="eastAsia"/>
          <w:lang w:eastAsia="zh-CN"/>
        </w:rPr>
        <w:t>.</w:t>
      </w:r>
    </w:p>
    <w:p w14:paraId="7209B381" w14:textId="2551DB61" w:rsidR="00D6694B" w:rsidRPr="0050181E" w:rsidRDefault="00D6694B" w:rsidP="00D6694B">
      <w:pPr>
        <w:snapToGrid w:val="0"/>
        <w:spacing w:before="100" w:after="100"/>
        <w:rPr>
          <w:rFonts w:eastAsia="等线"/>
          <w:lang w:eastAsia="zh-CN"/>
        </w:rPr>
      </w:pPr>
      <w:r w:rsidRPr="00F4560D">
        <w:rPr>
          <w:rFonts w:eastAsia="等线" w:cs="Times New Roman"/>
          <w:lang w:eastAsia="zh-CN"/>
        </w:rPr>
        <w:t xml:space="preserve">Therefore, </w:t>
      </w:r>
      <w:r w:rsidR="00F4560D" w:rsidRPr="00F4560D">
        <w:rPr>
          <w:rFonts w:eastAsia="等线" w:cs="Times New Roman"/>
          <w:lang w:eastAsia="zh-CN"/>
        </w:rPr>
        <w:t xml:space="preserve">again, if it supports to transmit voice data via Non-IP data delivery scheme, </w:t>
      </w:r>
      <w:r w:rsidRPr="00F4560D">
        <w:rPr>
          <w:rFonts w:eastAsia="等线" w:cs="Times New Roman"/>
          <w:lang w:eastAsia="zh-CN"/>
        </w:rPr>
        <w:t xml:space="preserve">UDP/IP </w:t>
      </w:r>
      <w:r w:rsidR="00F4560D" w:rsidRPr="00F4560D">
        <w:rPr>
          <w:rFonts w:eastAsia="等线" w:cs="Times New Roman"/>
          <w:lang w:eastAsia="zh-CN"/>
        </w:rPr>
        <w:t xml:space="preserve">protocol </w:t>
      </w:r>
      <w:r w:rsidRPr="00F4560D">
        <w:rPr>
          <w:rFonts w:eastAsia="等线" w:cs="Times New Roman"/>
          <w:lang w:eastAsia="zh-CN"/>
        </w:rPr>
        <w:t>headers</w:t>
      </w:r>
      <w:r w:rsidR="00F4560D" w:rsidRPr="00F4560D">
        <w:rPr>
          <w:rFonts w:eastAsia="等线" w:cs="Times New Roman"/>
          <w:lang w:eastAsia="zh-CN"/>
        </w:rPr>
        <w:t xml:space="preserve"> cannot be removed end-to-end</w:t>
      </w:r>
      <w:r w:rsidR="00F4560D">
        <w:rPr>
          <w:rFonts w:eastAsia="等线" w:cs="Times New Roman"/>
          <w:lang w:eastAsia="zh-CN"/>
        </w:rPr>
        <w:t xml:space="preserve"> and </w:t>
      </w:r>
      <w:r w:rsidR="00F4560D" w:rsidRPr="00F4560D">
        <w:rPr>
          <w:rFonts w:eastAsia="等线" w:cs="Times New Roman"/>
          <w:lang w:eastAsia="zh-CN"/>
        </w:rPr>
        <w:t>can only be omitted</w:t>
      </w:r>
      <w:r w:rsidRPr="00F4560D">
        <w:rPr>
          <w:rFonts w:eastAsia="等线" w:cs="Times New Roman"/>
          <w:lang w:eastAsia="zh-CN"/>
        </w:rPr>
        <w:t xml:space="preserve"> over the air interface</w:t>
      </w:r>
      <w:r w:rsidR="00F4560D">
        <w:rPr>
          <w:rFonts w:eastAsia="等线" w:cs="Times New Roman"/>
          <w:lang w:eastAsia="zh-CN"/>
        </w:rPr>
        <w:t>. T</w:t>
      </w:r>
      <w:r w:rsidRPr="00F4560D">
        <w:rPr>
          <w:rFonts w:eastAsia="等线" w:cs="Times New Roman"/>
          <w:lang w:eastAsia="zh-CN"/>
        </w:rPr>
        <w:t xml:space="preserve">hese protocol headers </w:t>
      </w:r>
      <w:r w:rsidR="00F4560D">
        <w:rPr>
          <w:rFonts w:eastAsia="等线" w:cs="Times New Roman"/>
          <w:lang w:eastAsia="zh-CN"/>
        </w:rPr>
        <w:t>still need to</w:t>
      </w:r>
      <w:r w:rsidRPr="00F4560D">
        <w:rPr>
          <w:rFonts w:eastAsia="等线" w:cs="Times New Roman"/>
          <w:lang w:eastAsia="zh-CN"/>
        </w:rPr>
        <w:t xml:space="preserve"> be reconstructed at the </w:t>
      </w:r>
      <w:r w:rsidR="00F4560D">
        <w:rPr>
          <w:rFonts w:eastAsia="等线" w:cs="Times New Roman"/>
          <w:lang w:eastAsia="zh-CN"/>
        </w:rPr>
        <w:t xml:space="preserve">core network </w:t>
      </w:r>
      <w:r w:rsidRPr="00F4560D">
        <w:rPr>
          <w:rFonts w:eastAsia="等线" w:cs="Times New Roman"/>
          <w:lang w:eastAsia="zh-CN"/>
        </w:rPr>
        <w:t>and the UE</w:t>
      </w:r>
      <w:r w:rsidR="003741F1">
        <w:rPr>
          <w:rFonts w:eastAsia="等线" w:cs="Times New Roman"/>
          <w:lang w:eastAsia="zh-CN"/>
        </w:rPr>
        <w:t>,</w:t>
      </w:r>
      <w:r w:rsidRPr="00F4560D">
        <w:rPr>
          <w:rFonts w:eastAsia="等线" w:cs="Times New Roman"/>
          <w:lang w:eastAsia="zh-CN"/>
        </w:rPr>
        <w:t xml:space="preserve"> for end-to-end </w:t>
      </w:r>
      <w:r w:rsidR="003741F1">
        <w:rPr>
          <w:rFonts w:eastAsia="等线" w:cs="Times New Roman"/>
          <w:lang w:eastAsia="zh-CN"/>
        </w:rPr>
        <w:t xml:space="preserve">data </w:t>
      </w:r>
      <w:r w:rsidRPr="00F4560D">
        <w:rPr>
          <w:rFonts w:eastAsia="等线" w:cs="Times New Roman"/>
          <w:lang w:eastAsia="zh-CN"/>
        </w:rPr>
        <w:t>delivery.</w:t>
      </w:r>
      <w:r w:rsidRPr="0050181E">
        <w:rPr>
          <w:rFonts w:eastAsia="等线"/>
          <w:lang w:eastAsia="zh-CN"/>
        </w:rPr>
        <w:t xml:space="preserve"> This introduces additional complexity. </w:t>
      </w:r>
    </w:p>
    <w:p w14:paraId="79384AE7" w14:textId="2466A527" w:rsidR="00D6694B" w:rsidRPr="0050181E" w:rsidRDefault="00D6694B" w:rsidP="00D6694B">
      <w:pPr>
        <w:snapToGrid w:val="0"/>
        <w:spacing w:before="100" w:after="100"/>
        <w:rPr>
          <w:rFonts w:eastAsia="等线"/>
          <w:b/>
          <w:lang w:eastAsia="zh-CN"/>
        </w:rPr>
      </w:pPr>
      <w:r w:rsidRPr="0050181E">
        <w:rPr>
          <w:rFonts w:eastAsia="等线"/>
          <w:b/>
          <w:lang w:eastAsia="zh-CN"/>
        </w:rPr>
        <w:t xml:space="preserve">Observation </w:t>
      </w:r>
      <w:r w:rsidR="009D70C0">
        <w:rPr>
          <w:rFonts w:eastAsia="等线"/>
          <w:b/>
          <w:lang w:eastAsia="zh-CN"/>
        </w:rPr>
        <w:t>11</w:t>
      </w:r>
      <w:r w:rsidRPr="0050181E">
        <w:rPr>
          <w:rFonts w:eastAsia="等线"/>
          <w:b/>
          <w:lang w:eastAsia="zh-CN"/>
        </w:rPr>
        <w:t xml:space="preserve">a: </w:t>
      </w:r>
      <w:r w:rsidR="003741F1">
        <w:rPr>
          <w:rFonts w:eastAsia="等线"/>
          <w:b/>
          <w:lang w:eastAsia="zh-CN"/>
        </w:rPr>
        <w:t xml:space="preserve">For </w:t>
      </w:r>
      <w:r w:rsidR="003741F1" w:rsidRPr="0050181E">
        <w:rPr>
          <w:rFonts w:eastAsia="等线"/>
          <w:b/>
          <w:lang w:eastAsia="zh-CN"/>
        </w:rPr>
        <w:t xml:space="preserve">supporting wide range voice service in NB-IoT over </w:t>
      </w:r>
      <w:r w:rsidR="003741F1">
        <w:rPr>
          <w:rFonts w:eastAsia="等线"/>
          <w:b/>
          <w:lang w:eastAsia="zh-CN"/>
        </w:rPr>
        <w:t xml:space="preserve">GSO, </w:t>
      </w:r>
      <w:r w:rsidRPr="0050181E">
        <w:rPr>
          <w:rFonts w:eastAsia="等线"/>
          <w:b/>
          <w:lang w:eastAsia="zh-CN"/>
        </w:rPr>
        <w:t xml:space="preserve">UDP/IP protocol cannot be end-to-end </w:t>
      </w:r>
      <w:r w:rsidR="003741F1">
        <w:rPr>
          <w:rFonts w:eastAsia="等线"/>
          <w:b/>
          <w:lang w:eastAsia="zh-CN"/>
        </w:rPr>
        <w:t xml:space="preserve">removal </w:t>
      </w:r>
      <w:r w:rsidRPr="0050181E">
        <w:rPr>
          <w:rFonts w:eastAsia="等线"/>
          <w:b/>
          <w:lang w:eastAsia="zh-CN"/>
        </w:rPr>
        <w:t xml:space="preserve">as it may cause incompatibility with existing network nodes. </w:t>
      </w:r>
      <w:r>
        <w:rPr>
          <w:rFonts w:eastAsia="等线"/>
          <w:b/>
          <w:lang w:eastAsia="zh-CN"/>
        </w:rPr>
        <w:t xml:space="preserve">To </w:t>
      </w:r>
      <w:r w:rsidRPr="0050181E">
        <w:rPr>
          <w:rFonts w:eastAsia="等线"/>
          <w:b/>
          <w:lang w:eastAsia="zh-CN"/>
        </w:rPr>
        <w:t>reconstruct UDP/IP protocol</w:t>
      </w:r>
      <w:r>
        <w:rPr>
          <w:rFonts w:eastAsia="等线"/>
          <w:b/>
          <w:lang w:eastAsia="zh-CN"/>
        </w:rPr>
        <w:t xml:space="preserve"> header </w:t>
      </w:r>
      <w:r w:rsidRPr="0050181E">
        <w:rPr>
          <w:rFonts w:eastAsia="等线"/>
          <w:b/>
          <w:lang w:eastAsia="zh-CN"/>
        </w:rPr>
        <w:t xml:space="preserve">at the </w:t>
      </w:r>
      <w:r w:rsidR="003741F1">
        <w:rPr>
          <w:rFonts w:eastAsia="等线"/>
          <w:b/>
          <w:lang w:eastAsia="zh-CN"/>
        </w:rPr>
        <w:t>CN</w:t>
      </w:r>
      <w:r w:rsidRPr="0050181E">
        <w:rPr>
          <w:rFonts w:eastAsia="等线"/>
          <w:b/>
          <w:lang w:eastAsia="zh-CN"/>
        </w:rPr>
        <w:t xml:space="preserve"> and the UE</w:t>
      </w:r>
      <w:r w:rsidR="003741F1">
        <w:rPr>
          <w:rFonts w:eastAsia="等线"/>
          <w:b/>
          <w:lang w:eastAsia="zh-CN"/>
        </w:rPr>
        <w:t xml:space="preserve"> </w:t>
      </w:r>
      <w:r w:rsidRPr="0050181E">
        <w:rPr>
          <w:rFonts w:eastAsia="等线"/>
          <w:b/>
          <w:lang w:eastAsia="zh-CN"/>
        </w:rPr>
        <w:t>would</w:t>
      </w:r>
      <w:r w:rsidR="003741F1" w:rsidRPr="003741F1">
        <w:rPr>
          <w:rFonts w:eastAsia="等线"/>
          <w:b/>
          <w:lang w:eastAsia="zh-CN"/>
        </w:rPr>
        <w:t xml:space="preserve"> introduce</w:t>
      </w:r>
      <w:r w:rsidRPr="0050181E">
        <w:rPr>
          <w:rFonts w:eastAsia="等线"/>
          <w:b/>
          <w:lang w:eastAsia="zh-CN"/>
        </w:rPr>
        <w:t xml:space="preserve"> additional complexity</w:t>
      </w:r>
      <w:r>
        <w:rPr>
          <w:rFonts w:eastAsia="等线"/>
          <w:b/>
          <w:lang w:eastAsia="zh-CN"/>
        </w:rPr>
        <w:t>.</w:t>
      </w:r>
    </w:p>
    <w:p w14:paraId="7F9E879C" w14:textId="0C600ACF" w:rsidR="00D6694B" w:rsidRPr="005836A2" w:rsidRDefault="00D6694B" w:rsidP="00D6694B">
      <w:pPr>
        <w:snapToGrid w:val="0"/>
        <w:spacing w:before="100" w:after="100"/>
        <w:rPr>
          <w:rFonts w:eastAsia="等线"/>
          <w:lang w:eastAsia="zh-CN"/>
        </w:rPr>
      </w:pPr>
      <w:r w:rsidRPr="0050181E">
        <w:rPr>
          <w:rFonts w:eastAsia="等线"/>
          <w:lang w:eastAsia="zh-CN"/>
        </w:rPr>
        <w:t xml:space="preserve">Regarding RTP protocol header, most </w:t>
      </w:r>
      <w:r>
        <w:rPr>
          <w:rFonts w:eastAsia="等线"/>
          <w:lang w:eastAsia="zh-CN"/>
        </w:rPr>
        <w:t xml:space="preserve">SA2 </w:t>
      </w:r>
      <w:r w:rsidRPr="0050181E">
        <w:rPr>
          <w:rFonts w:eastAsia="等线"/>
          <w:lang w:eastAsia="zh-CN"/>
        </w:rPr>
        <w:t xml:space="preserve">solutions agree that it is still required end-to-end inclusion, but some solutions suggest </w:t>
      </w:r>
      <w:r w:rsidR="004354C5">
        <w:rPr>
          <w:rFonts w:eastAsia="等线"/>
          <w:lang w:eastAsia="zh-CN"/>
        </w:rPr>
        <w:t>applying</w:t>
      </w:r>
      <w:r w:rsidRPr="0050181E">
        <w:rPr>
          <w:rFonts w:eastAsia="等线"/>
          <w:lang w:eastAsia="zh-CN"/>
        </w:rPr>
        <w:t xml:space="preserve"> a simplified version of the RTP protocol</w:t>
      </w:r>
      <w:r>
        <w:rPr>
          <w:rFonts w:eastAsia="等线"/>
          <w:lang w:eastAsia="zh-CN"/>
        </w:rPr>
        <w:t xml:space="preserve"> (e.g., only include timestamp information)</w:t>
      </w:r>
      <w:r w:rsidRPr="0050181E">
        <w:rPr>
          <w:rFonts w:eastAsia="等线"/>
          <w:lang w:eastAsia="zh-CN"/>
        </w:rPr>
        <w:t xml:space="preserve">. However, based on our </w:t>
      </w:r>
      <w:r>
        <w:rPr>
          <w:rFonts w:eastAsia="等线"/>
          <w:lang w:eastAsia="zh-CN"/>
        </w:rPr>
        <w:t>understanding</w:t>
      </w:r>
      <w:r w:rsidRPr="0050181E">
        <w:rPr>
          <w:rFonts w:eastAsia="等线"/>
          <w:lang w:eastAsia="zh-CN"/>
        </w:rPr>
        <w:t xml:space="preserve">, anyway </w:t>
      </w:r>
      <w:r w:rsidRPr="0008283E">
        <w:rPr>
          <w:rFonts w:eastAsia="等线"/>
          <w:lang w:eastAsia="zh-CN"/>
        </w:rPr>
        <w:t>RTP Fixed Header Fields</w:t>
      </w:r>
      <w:r w:rsidRPr="0050181E">
        <w:rPr>
          <w:rFonts w:eastAsia="等线"/>
          <w:lang w:eastAsia="zh-CN"/>
        </w:rPr>
        <w:t xml:space="preserve"> </w:t>
      </w:r>
      <w:r>
        <w:rPr>
          <w:rFonts w:eastAsia="等线"/>
          <w:lang w:eastAsia="zh-CN"/>
        </w:rPr>
        <w:t xml:space="preserve">may </w:t>
      </w:r>
      <w:r w:rsidRPr="0050181E">
        <w:rPr>
          <w:rFonts w:eastAsia="等线"/>
          <w:lang w:eastAsia="zh-CN"/>
        </w:rPr>
        <w:t>need to be included</w:t>
      </w:r>
      <w:r w:rsidR="004354C5">
        <w:rPr>
          <w:rFonts w:eastAsia="等线"/>
          <w:lang w:eastAsia="zh-CN"/>
        </w:rPr>
        <w:t xml:space="preserve">. </w:t>
      </w:r>
      <w:r w:rsidR="004354C5" w:rsidRPr="0050181E">
        <w:rPr>
          <w:rFonts w:eastAsia="等线"/>
          <w:lang w:eastAsia="zh-CN"/>
        </w:rPr>
        <w:t>RTP header extension (</w:t>
      </w:r>
      <w:r w:rsidR="004354C5">
        <w:rPr>
          <w:rFonts w:eastAsia="等线"/>
          <w:lang w:eastAsia="zh-CN"/>
        </w:rPr>
        <w:t xml:space="preserve">such </w:t>
      </w:r>
      <w:r w:rsidR="004354C5" w:rsidRPr="0050181E">
        <w:rPr>
          <w:rFonts w:eastAsia="等线"/>
          <w:lang w:eastAsia="zh-CN"/>
        </w:rPr>
        <w:t>RTP header extension may be able to be defined in our 3GPP scope, e.g., in SA4)</w:t>
      </w:r>
      <w:r w:rsidR="004354C5">
        <w:rPr>
          <w:rFonts w:eastAsia="等线"/>
          <w:lang w:eastAsia="zh-CN"/>
        </w:rPr>
        <w:t xml:space="preserve"> can only be done by making use of the</w:t>
      </w:r>
      <w:r w:rsidRPr="0050181E">
        <w:rPr>
          <w:rFonts w:eastAsia="等线"/>
          <w:lang w:eastAsia="zh-CN"/>
        </w:rPr>
        <w:t xml:space="preserve"> extension (X) bit </w:t>
      </w:r>
      <w:r w:rsidR="004354C5">
        <w:rPr>
          <w:rFonts w:eastAsia="等线"/>
          <w:lang w:eastAsia="zh-CN"/>
        </w:rPr>
        <w:t xml:space="preserve">in the existing </w:t>
      </w:r>
      <w:r w:rsidR="004354C5" w:rsidRPr="0008283E">
        <w:rPr>
          <w:rFonts w:eastAsia="等线"/>
          <w:lang w:eastAsia="zh-CN"/>
        </w:rPr>
        <w:t>RTP Fixed Header Fields</w:t>
      </w:r>
      <w:r w:rsidRPr="0050181E">
        <w:rPr>
          <w:rFonts w:eastAsia="等线"/>
          <w:lang w:eastAsia="zh-CN"/>
        </w:rPr>
        <w:t xml:space="preserve">. So we are highly doubt </w:t>
      </w:r>
      <w:r w:rsidRPr="005836A2">
        <w:rPr>
          <w:rFonts w:eastAsia="等线"/>
          <w:lang w:eastAsia="zh-CN"/>
        </w:rPr>
        <w:t>whether it is really possible to develop a simplified</w:t>
      </w:r>
      <w:r w:rsidR="004354C5">
        <w:rPr>
          <w:rFonts w:eastAsia="等线"/>
          <w:lang w:eastAsia="zh-CN"/>
        </w:rPr>
        <w:t>/reduced</w:t>
      </w:r>
      <w:r w:rsidRPr="005836A2">
        <w:rPr>
          <w:rFonts w:eastAsia="等线"/>
          <w:lang w:eastAsia="zh-CN"/>
        </w:rPr>
        <w:t xml:space="preserve"> RTP </w:t>
      </w:r>
      <w:r>
        <w:rPr>
          <w:rFonts w:eastAsia="等线"/>
          <w:lang w:eastAsia="zh-CN"/>
        </w:rPr>
        <w:t>p</w:t>
      </w:r>
      <w:r w:rsidRPr="005836A2">
        <w:rPr>
          <w:rFonts w:eastAsia="等线"/>
          <w:lang w:eastAsia="zh-CN"/>
        </w:rPr>
        <w:t>rotocol that</w:t>
      </w:r>
      <w:r>
        <w:rPr>
          <w:rFonts w:eastAsia="等线"/>
          <w:lang w:eastAsia="zh-CN"/>
        </w:rPr>
        <w:t xml:space="preserve"> can </w:t>
      </w:r>
      <w:r w:rsidRPr="005836A2">
        <w:rPr>
          <w:rFonts w:eastAsia="等线"/>
          <w:lang w:eastAsia="zh-CN"/>
        </w:rPr>
        <w:t>achieve the purpose of reducing RTP protocol header overhead</w:t>
      </w:r>
      <w:r w:rsidR="004354C5">
        <w:rPr>
          <w:rFonts w:eastAsia="等线"/>
          <w:lang w:eastAsia="zh-CN"/>
        </w:rPr>
        <w:t>, e.g., from 12 bytes to 1 or 2 bytes</w:t>
      </w:r>
      <w:r w:rsidRPr="005836A2">
        <w:rPr>
          <w:rFonts w:eastAsia="等线"/>
          <w:lang w:eastAsia="zh-CN"/>
        </w:rPr>
        <w:t>.</w:t>
      </w:r>
      <w:r>
        <w:rPr>
          <w:rFonts w:eastAsia="等线"/>
          <w:lang w:eastAsia="zh-CN"/>
        </w:rPr>
        <w:t xml:space="preserve"> </w:t>
      </w:r>
    </w:p>
    <w:p w14:paraId="7FC56A13" w14:textId="7E62B204" w:rsidR="00D6694B" w:rsidRDefault="00D6694B" w:rsidP="00D6694B">
      <w:pPr>
        <w:pStyle w:val="a0"/>
        <w:rPr>
          <w:rFonts w:ascii="Times New Roman" w:eastAsia="等线" w:hAnsi="Times New Roman"/>
          <w:lang w:eastAsia="zh-CN"/>
        </w:rPr>
      </w:pPr>
      <w:r w:rsidRPr="005836A2">
        <w:rPr>
          <w:rFonts w:ascii="Times New Roman" w:eastAsia="等线" w:hAnsi="Times New Roman"/>
          <w:lang w:eastAsia="zh-CN"/>
        </w:rPr>
        <w:t xml:space="preserve">Moreover, </w:t>
      </w:r>
      <w:r w:rsidR="003741F1">
        <w:rPr>
          <w:rFonts w:ascii="Times New Roman" w:eastAsia="等线" w:hAnsi="Times New Roman"/>
          <w:lang w:eastAsia="zh-CN"/>
        </w:rPr>
        <w:t>a new simplified/reduced RTP protocol header</w:t>
      </w:r>
      <w:r w:rsidRPr="005836A2">
        <w:rPr>
          <w:rFonts w:ascii="Times New Roman" w:eastAsia="等线" w:hAnsi="Times New Roman"/>
          <w:lang w:eastAsia="zh-CN"/>
        </w:rPr>
        <w:t xml:space="preserve"> may also cause inability to leverage standard security mechanisms like DTLS as </w:t>
      </w:r>
      <w:r w:rsidR="003741F1">
        <w:rPr>
          <w:rFonts w:ascii="Times New Roman" w:eastAsia="等线" w:hAnsi="Times New Roman"/>
          <w:lang w:eastAsia="zh-CN"/>
        </w:rPr>
        <w:t>it</w:t>
      </w:r>
      <w:r w:rsidRPr="005836A2">
        <w:rPr>
          <w:rFonts w:ascii="Times New Roman" w:eastAsia="等线" w:hAnsi="Times New Roman"/>
          <w:lang w:eastAsia="zh-CN"/>
        </w:rPr>
        <w:t xml:space="preserve"> depend</w:t>
      </w:r>
      <w:r w:rsidR="003741F1">
        <w:rPr>
          <w:rFonts w:ascii="Times New Roman" w:eastAsia="等线" w:hAnsi="Times New Roman"/>
          <w:lang w:eastAsia="zh-CN"/>
        </w:rPr>
        <w:t>s</w:t>
      </w:r>
      <w:r w:rsidRPr="005836A2">
        <w:rPr>
          <w:rFonts w:ascii="Times New Roman" w:eastAsia="等线" w:hAnsi="Times New Roman"/>
          <w:lang w:eastAsia="zh-CN"/>
        </w:rPr>
        <w:t xml:space="preserve"> on the UDP/IP structure</w:t>
      </w:r>
      <w:r>
        <w:rPr>
          <w:rFonts w:ascii="Times New Roman" w:eastAsia="等线" w:hAnsi="Times New Roman"/>
          <w:lang w:eastAsia="zh-CN"/>
        </w:rPr>
        <w:t>.</w:t>
      </w:r>
    </w:p>
    <w:p w14:paraId="5383453A" w14:textId="59003FD7" w:rsidR="00D6694B" w:rsidRPr="00515388" w:rsidRDefault="00D6694B" w:rsidP="00D6694B">
      <w:pPr>
        <w:pStyle w:val="a0"/>
        <w:rPr>
          <w:rFonts w:ascii="Times New Roman" w:eastAsia="等线" w:hAnsi="Times New Roman"/>
          <w:lang w:eastAsia="zh-CN"/>
        </w:rPr>
      </w:pPr>
      <w:r>
        <w:rPr>
          <w:rFonts w:ascii="Times New Roman" w:eastAsia="等线" w:hAnsi="Times New Roman"/>
          <w:lang w:eastAsia="zh-CN"/>
        </w:rPr>
        <w:t>Finally,</w:t>
      </w:r>
      <w:r w:rsidRPr="00515388">
        <w:rPr>
          <w:rFonts w:ascii="Times New Roman" w:eastAsia="等线" w:hAnsi="Times New Roman" w:cs="Times New Roman"/>
          <w:lang w:eastAsia="zh-CN"/>
        </w:rPr>
        <w:t xml:space="preserve"> </w:t>
      </w:r>
      <w:r w:rsidR="003741F1">
        <w:rPr>
          <w:rFonts w:ascii="Times New Roman" w:eastAsia="等线" w:hAnsi="Times New Roman" w:cs="Times New Roman"/>
          <w:lang w:eastAsia="zh-CN"/>
        </w:rPr>
        <w:t xml:space="preserve">current </w:t>
      </w:r>
      <w:r w:rsidRPr="00072F72">
        <w:rPr>
          <w:rFonts w:ascii="Times New Roman" w:eastAsia="等线" w:hAnsi="Times New Roman" w:cs="Times New Roman"/>
          <w:lang w:eastAsia="zh-CN"/>
        </w:rPr>
        <w:t>RTP</w:t>
      </w:r>
      <w:r>
        <w:rPr>
          <w:rFonts w:ascii="Times New Roman" w:eastAsia="等线" w:hAnsi="Times New Roman" w:cs="Times New Roman"/>
          <w:lang w:eastAsia="zh-CN"/>
        </w:rPr>
        <w:t xml:space="preserve"> protocol can e</w:t>
      </w:r>
      <w:r w:rsidRPr="00072F72">
        <w:rPr>
          <w:rFonts w:ascii="Times New Roman" w:eastAsia="等线" w:hAnsi="Times New Roman" w:cs="Times New Roman"/>
          <w:lang w:eastAsia="zh-CN"/>
        </w:rPr>
        <w:t>nable multipoint communication and mixing (e.g., in an audio conference bridge).</w:t>
      </w:r>
      <w:r>
        <w:rPr>
          <w:rFonts w:ascii="Times New Roman" w:eastAsia="等线" w:hAnsi="Times New Roman"/>
          <w:lang w:eastAsia="zh-CN"/>
        </w:rPr>
        <w:t xml:space="preserve"> So to apply a </w:t>
      </w:r>
      <w:r w:rsidR="003741F1">
        <w:rPr>
          <w:rFonts w:ascii="Times New Roman" w:eastAsia="等线" w:hAnsi="Times New Roman"/>
          <w:lang w:eastAsia="zh-CN"/>
        </w:rPr>
        <w:t>simplified/reduced RTP protocol header</w:t>
      </w:r>
      <w:r>
        <w:rPr>
          <w:rFonts w:ascii="Times New Roman" w:eastAsia="等线" w:hAnsi="Times New Roman"/>
          <w:lang w:eastAsia="zh-CN"/>
        </w:rPr>
        <w:t>, e.g., w</w:t>
      </w:r>
      <w:r w:rsidRPr="00072F72">
        <w:rPr>
          <w:rFonts w:ascii="Times New Roman" w:eastAsia="等线" w:hAnsi="Times New Roman" w:cs="Times New Roman"/>
          <w:lang w:eastAsia="zh-CN"/>
        </w:rPr>
        <w:t>ithout</w:t>
      </w:r>
      <w:r>
        <w:rPr>
          <w:rFonts w:ascii="Times New Roman" w:eastAsia="等线" w:hAnsi="Times New Roman" w:cs="Times New Roman"/>
          <w:lang w:eastAsia="zh-CN"/>
        </w:rPr>
        <w:t xml:space="preserve"> such information as</w:t>
      </w:r>
      <w:r w:rsidRPr="00072F72">
        <w:rPr>
          <w:rFonts w:ascii="Times New Roman" w:eastAsia="等线" w:hAnsi="Times New Roman" w:cs="Times New Roman"/>
          <w:lang w:eastAsia="zh-CN"/>
        </w:rPr>
        <w:t xml:space="preserve"> SSRC, the receiver cannot separate or manage multiple audio sources in a conference or mixed scenario.</w:t>
      </w:r>
      <w:r w:rsidRPr="00515388">
        <w:t xml:space="preserve"> </w:t>
      </w:r>
      <w:r w:rsidRPr="00515388">
        <w:rPr>
          <w:rFonts w:ascii="Times New Roman" w:eastAsia="等线" w:hAnsi="Times New Roman" w:cs="Times New Roman"/>
          <w:lang w:eastAsia="zh-CN"/>
        </w:rPr>
        <w:t xml:space="preserve">This will block the future expansion of voice application in NB-IoT over </w:t>
      </w:r>
      <w:r>
        <w:rPr>
          <w:rFonts w:ascii="Times New Roman" w:eastAsia="等线" w:hAnsi="Times New Roman" w:cs="Times New Roman"/>
          <w:lang w:eastAsia="zh-CN"/>
        </w:rPr>
        <w:t>GSO.</w:t>
      </w:r>
    </w:p>
    <w:p w14:paraId="1A111BDF" w14:textId="0DCF650B" w:rsidR="00D6694B" w:rsidRDefault="00D6694B" w:rsidP="00D6694B">
      <w:pPr>
        <w:snapToGrid w:val="0"/>
        <w:spacing w:before="100" w:after="100"/>
        <w:rPr>
          <w:rFonts w:eastAsia="等线"/>
          <w:b/>
          <w:lang w:eastAsia="zh-CN"/>
        </w:rPr>
      </w:pPr>
      <w:r w:rsidRPr="0050181E">
        <w:rPr>
          <w:rFonts w:eastAsia="等线"/>
          <w:b/>
          <w:lang w:eastAsia="zh-CN"/>
        </w:rPr>
        <w:t xml:space="preserve">Observation </w:t>
      </w:r>
      <w:r w:rsidR="009D70C0">
        <w:rPr>
          <w:rFonts w:eastAsia="等线"/>
          <w:b/>
          <w:lang w:eastAsia="zh-CN"/>
        </w:rPr>
        <w:t>11</w:t>
      </w:r>
      <w:r>
        <w:rPr>
          <w:rFonts w:eastAsia="等线"/>
          <w:b/>
          <w:lang w:eastAsia="zh-CN"/>
        </w:rPr>
        <w:t>b</w:t>
      </w:r>
      <w:r w:rsidRPr="0050181E">
        <w:rPr>
          <w:rFonts w:eastAsia="等线"/>
          <w:b/>
          <w:lang w:eastAsia="zh-CN"/>
        </w:rPr>
        <w:t xml:space="preserve">: </w:t>
      </w:r>
      <w:r>
        <w:rPr>
          <w:rFonts w:eastAsia="等线"/>
          <w:b/>
          <w:lang w:eastAsia="zh-CN"/>
        </w:rPr>
        <w:t xml:space="preserve">It’s unclear how to develop a simplified/reduced RTP protocol </w:t>
      </w:r>
      <w:r w:rsidRPr="00B72BCD">
        <w:rPr>
          <w:rFonts w:eastAsia="等线"/>
          <w:b/>
          <w:lang w:eastAsia="zh-CN"/>
        </w:rPr>
        <w:t>(e.g., only include timestamp information)</w:t>
      </w:r>
      <w:r>
        <w:rPr>
          <w:rFonts w:eastAsia="等线"/>
          <w:b/>
          <w:lang w:eastAsia="zh-CN"/>
        </w:rPr>
        <w:t xml:space="preserve"> as it can only</w:t>
      </w:r>
      <w:r w:rsidR="004354C5" w:rsidRPr="004354C5">
        <w:rPr>
          <w:rFonts w:eastAsia="等线"/>
          <w:b/>
          <w:lang w:eastAsia="zh-CN"/>
        </w:rPr>
        <w:t xml:space="preserve"> </w:t>
      </w:r>
      <w:r w:rsidR="004354C5">
        <w:rPr>
          <w:rFonts w:eastAsia="等线"/>
          <w:b/>
          <w:lang w:eastAsia="zh-CN"/>
        </w:rPr>
        <w:t>do RTP protocol extension</w:t>
      </w:r>
      <w:r>
        <w:rPr>
          <w:rFonts w:eastAsia="等线"/>
          <w:b/>
          <w:lang w:eastAsia="zh-CN"/>
        </w:rPr>
        <w:t xml:space="preserve"> </w:t>
      </w:r>
      <w:r w:rsidR="004354C5">
        <w:rPr>
          <w:rFonts w:eastAsia="等线"/>
          <w:b/>
          <w:lang w:eastAsia="zh-CN"/>
        </w:rPr>
        <w:t xml:space="preserve">by </w:t>
      </w:r>
      <w:r>
        <w:rPr>
          <w:rFonts w:eastAsia="等线"/>
          <w:b/>
          <w:lang w:eastAsia="zh-CN"/>
        </w:rPr>
        <w:t>mak</w:t>
      </w:r>
      <w:r w:rsidR="004354C5">
        <w:rPr>
          <w:rFonts w:eastAsia="等线"/>
          <w:b/>
          <w:lang w:eastAsia="zh-CN"/>
        </w:rPr>
        <w:t>ing</w:t>
      </w:r>
      <w:r>
        <w:rPr>
          <w:rFonts w:eastAsia="等线"/>
          <w:b/>
          <w:lang w:eastAsia="zh-CN"/>
        </w:rPr>
        <w:t xml:space="preserve"> use of the </w:t>
      </w:r>
      <w:r w:rsidRPr="00B72BCD">
        <w:rPr>
          <w:rFonts w:eastAsia="等线"/>
          <w:b/>
          <w:lang w:eastAsia="zh-CN"/>
        </w:rPr>
        <w:t xml:space="preserve">extension (X) bit in the </w:t>
      </w:r>
      <w:r w:rsidR="004354C5">
        <w:rPr>
          <w:rFonts w:eastAsia="等线"/>
          <w:b/>
          <w:lang w:eastAsia="zh-CN"/>
        </w:rPr>
        <w:t xml:space="preserve">existing </w:t>
      </w:r>
      <w:r w:rsidRPr="00B72BCD">
        <w:rPr>
          <w:rFonts w:eastAsia="等线"/>
          <w:b/>
          <w:lang w:eastAsia="zh-CN"/>
        </w:rPr>
        <w:t>RTP Fixed Header Fields</w:t>
      </w:r>
      <w:r>
        <w:rPr>
          <w:rFonts w:eastAsia="等线"/>
          <w:b/>
          <w:lang w:eastAsia="zh-CN"/>
        </w:rPr>
        <w:t xml:space="preserve">. Moreover, to apply simplified/reduced RTP protocol </w:t>
      </w:r>
      <w:r w:rsidRPr="00B72BCD">
        <w:rPr>
          <w:rFonts w:eastAsia="等线"/>
          <w:b/>
          <w:lang w:eastAsia="zh-CN"/>
        </w:rPr>
        <w:t>may</w:t>
      </w:r>
      <w:r>
        <w:rPr>
          <w:rFonts w:eastAsia="等线"/>
          <w:b/>
          <w:lang w:eastAsia="zh-CN"/>
        </w:rPr>
        <w:t xml:space="preserve"> </w:t>
      </w:r>
      <w:r w:rsidRPr="00B72BCD">
        <w:rPr>
          <w:rFonts w:eastAsia="等线"/>
          <w:b/>
          <w:lang w:eastAsia="zh-CN"/>
        </w:rPr>
        <w:t xml:space="preserve">cause inability to leverage standard security mechanisms like DTLS, and also cause inability to </w:t>
      </w:r>
      <w:r w:rsidR="007E00FC">
        <w:rPr>
          <w:rFonts w:eastAsia="等线"/>
          <w:b/>
          <w:lang w:eastAsia="zh-CN"/>
        </w:rPr>
        <w:t>future functional</w:t>
      </w:r>
      <w:r w:rsidR="007E00FC" w:rsidRPr="007E00FC">
        <w:rPr>
          <w:rFonts w:eastAsia="等线"/>
          <w:b/>
          <w:lang w:eastAsia="zh-CN"/>
        </w:rPr>
        <w:t xml:space="preserve"> expansion of voice application in NB-IoT over GSO</w:t>
      </w:r>
      <w:r w:rsidR="007E00FC">
        <w:rPr>
          <w:rFonts w:eastAsia="等线"/>
          <w:b/>
          <w:lang w:eastAsia="zh-CN"/>
        </w:rPr>
        <w:t>, e.g., to s</w:t>
      </w:r>
      <w:r w:rsidRPr="00B72BCD">
        <w:rPr>
          <w:rFonts w:eastAsia="等线"/>
          <w:b/>
          <w:lang w:eastAsia="zh-CN"/>
        </w:rPr>
        <w:t>upport multipoint communication</w:t>
      </w:r>
      <w:r w:rsidR="004354C5">
        <w:rPr>
          <w:rFonts w:eastAsia="等线"/>
          <w:b/>
          <w:lang w:eastAsia="zh-CN"/>
        </w:rPr>
        <w:t xml:space="preserve"> in the future</w:t>
      </w:r>
      <w:r w:rsidRPr="00B72BCD">
        <w:rPr>
          <w:rFonts w:eastAsia="等线"/>
          <w:b/>
          <w:lang w:eastAsia="zh-CN"/>
        </w:rPr>
        <w:t>.</w:t>
      </w:r>
    </w:p>
    <w:p w14:paraId="7E69BE88" w14:textId="77777777" w:rsidR="003741F1" w:rsidRPr="004354C5" w:rsidRDefault="003741F1" w:rsidP="009D70C0">
      <w:pPr>
        <w:pStyle w:val="a0"/>
        <w:rPr>
          <w:rFonts w:ascii="Times New Roman" w:eastAsia="等线" w:hAnsi="Times New Roman"/>
          <w:lang w:eastAsia="zh-CN"/>
        </w:rPr>
      </w:pPr>
    </w:p>
    <w:p w14:paraId="5B93AC08" w14:textId="6E899911" w:rsidR="009D70C0" w:rsidRPr="009D70C0" w:rsidRDefault="009D70C0" w:rsidP="009D70C0">
      <w:pPr>
        <w:pStyle w:val="a0"/>
        <w:rPr>
          <w:rFonts w:ascii="Times New Roman" w:eastAsia="等线" w:hAnsi="Times New Roman"/>
          <w:lang w:eastAsia="zh-CN"/>
        </w:rPr>
      </w:pPr>
      <w:r w:rsidRPr="009D70C0">
        <w:rPr>
          <w:rFonts w:ascii="Times New Roman" w:eastAsia="等线" w:hAnsi="Times New Roman"/>
          <w:lang w:eastAsia="zh-CN"/>
        </w:rPr>
        <w:t>Based on all the above observations from comparison between CP solution-based scheme and UP solution-based scheme, we give the following proposal:</w:t>
      </w:r>
    </w:p>
    <w:p w14:paraId="2FC2134B" w14:textId="29E52F37" w:rsidR="009D70C0" w:rsidRPr="009D70C0" w:rsidRDefault="009D70C0" w:rsidP="009D70C0">
      <w:pPr>
        <w:pStyle w:val="a0"/>
        <w:rPr>
          <w:rFonts w:ascii="Times New Roman" w:eastAsia="等线" w:hAnsi="Times New Roman"/>
          <w:b/>
          <w:lang w:eastAsia="zh-CN"/>
        </w:rPr>
      </w:pPr>
      <w:r w:rsidRPr="009D70C0">
        <w:rPr>
          <w:rFonts w:ascii="Times New Roman" w:eastAsia="等线" w:hAnsi="Times New Roman" w:hint="eastAsia"/>
          <w:b/>
          <w:lang w:eastAsia="zh-CN"/>
        </w:rPr>
        <w:t>P</w:t>
      </w:r>
      <w:r w:rsidRPr="009D70C0">
        <w:rPr>
          <w:rFonts w:ascii="Times New Roman" w:eastAsia="等线" w:hAnsi="Times New Roman"/>
          <w:b/>
          <w:lang w:eastAsia="zh-CN"/>
        </w:rPr>
        <w:t>roposal 1: It’s suggest to adopt UP solution-based scheme, e.g., UP+IP+ROHC, to support IMS voice service for NB-IoT over GSO.</w:t>
      </w:r>
    </w:p>
    <w:p w14:paraId="375DE4BC" w14:textId="39D2D4F1" w:rsidR="00476FFC" w:rsidRDefault="00476FFC" w:rsidP="00DE3023">
      <w:pPr>
        <w:pStyle w:val="20"/>
        <w:numPr>
          <w:ilvl w:val="1"/>
          <w:numId w:val="27"/>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eastAsia="微软雅黑" w:hAnsi="Arial" w:cs="Arial"/>
          <w:sz w:val="28"/>
          <w:szCs w:val="28"/>
          <w:lang w:eastAsia="zh-CN"/>
        </w:rPr>
      </w:pPr>
      <w:r w:rsidRPr="00B41250">
        <w:rPr>
          <w:rFonts w:ascii="Arial" w:eastAsia="微软雅黑" w:hAnsi="Arial" w:cs="Arial"/>
          <w:sz w:val="28"/>
          <w:szCs w:val="28"/>
          <w:lang w:eastAsia="zh-CN"/>
        </w:rPr>
        <w:lastRenderedPageBreak/>
        <w:t>Enhancements for UP solution</w:t>
      </w:r>
      <w:r w:rsidR="00857BF9">
        <w:rPr>
          <w:rFonts w:ascii="Arial" w:eastAsia="微软雅黑" w:hAnsi="Arial" w:cs="Arial"/>
          <w:sz w:val="28"/>
          <w:szCs w:val="28"/>
          <w:lang w:eastAsia="zh-CN"/>
        </w:rPr>
        <w:t xml:space="preserve"> for supporting voice service</w:t>
      </w:r>
    </w:p>
    <w:p w14:paraId="2716F2CB" w14:textId="030132D0" w:rsidR="00A66345" w:rsidRPr="00A66345" w:rsidRDefault="00A66345" w:rsidP="00A66345">
      <w:pPr>
        <w:pStyle w:val="a0"/>
        <w:rPr>
          <w:rFonts w:ascii="Times New Roman" w:eastAsia="等线" w:hAnsi="Times New Roman"/>
          <w:lang w:eastAsia="zh-CN"/>
        </w:rPr>
      </w:pPr>
      <w:r w:rsidRPr="00A66345">
        <w:rPr>
          <w:rFonts w:ascii="Times New Roman" w:eastAsia="等线" w:hAnsi="Times New Roman"/>
          <w:lang w:eastAsia="zh-CN"/>
        </w:rPr>
        <w:t>If the UP solution is finally selected to support IMS voice service for NB-IoT over GSO, there are still some minor enhancements that need to be considered.</w:t>
      </w:r>
    </w:p>
    <w:p w14:paraId="49D647FC" w14:textId="21544CDD" w:rsidR="00142BD8" w:rsidRDefault="001213FF" w:rsidP="00DE3023">
      <w:pPr>
        <w:pStyle w:val="3"/>
        <w:numPr>
          <w:ilvl w:val="2"/>
          <w:numId w:val="27"/>
        </w:numPr>
        <w:spacing w:before="100" w:after="100"/>
        <w:rPr>
          <w:rFonts w:ascii="Arial" w:hAnsi="Arial" w:cs="Arial"/>
          <w:color w:val="auto"/>
          <w:lang w:eastAsia="zh-CN"/>
        </w:rPr>
      </w:pPr>
      <w:r w:rsidRPr="001213FF">
        <w:rPr>
          <w:rFonts w:ascii="Arial" w:hAnsi="Arial" w:cs="Arial"/>
          <w:color w:val="auto"/>
          <w:lang w:eastAsia="zh-CN"/>
        </w:rPr>
        <w:t>To add RTP related ROHC profiles into PDCP configuration</w:t>
      </w:r>
    </w:p>
    <w:p w14:paraId="7C4A789F" w14:textId="2DB63580" w:rsidR="00443BE9" w:rsidRPr="00443BE9" w:rsidRDefault="00443BE9" w:rsidP="00443BE9">
      <w:pPr>
        <w:spacing w:before="120" w:after="120"/>
        <w:rPr>
          <w:rFonts w:eastAsia="等线"/>
          <w:lang w:eastAsia="zh-CN"/>
        </w:rPr>
      </w:pPr>
      <w:r w:rsidRPr="00443BE9">
        <w:rPr>
          <w:rFonts w:eastAsia="等线"/>
          <w:lang w:eastAsia="zh-CN"/>
        </w:rPr>
        <w:t xml:space="preserve">For NB-IoT, if IP header compression for </w:t>
      </w:r>
      <w:r w:rsidR="008201BB">
        <w:rPr>
          <w:rFonts w:eastAsia="等线"/>
          <w:lang w:eastAsia="zh-CN"/>
        </w:rPr>
        <w:t>UE solution</w:t>
      </w:r>
      <w:r w:rsidRPr="00443BE9">
        <w:rPr>
          <w:rFonts w:eastAsia="等线"/>
          <w:lang w:eastAsia="zh-CN"/>
        </w:rPr>
        <w:t xml:space="preserve"> is supported, the ROHC profiles defined in 3GPP PDCP protocol, e.g., TS 36.323, need to be supported. </w:t>
      </w:r>
    </w:p>
    <w:p w14:paraId="50025C4E" w14:textId="422F393B" w:rsidR="00443BE9" w:rsidRPr="00443BE9" w:rsidRDefault="00443BE9" w:rsidP="00443BE9">
      <w:pPr>
        <w:spacing w:before="120" w:after="120"/>
        <w:rPr>
          <w:rFonts w:eastAsia="等线"/>
          <w:lang w:eastAsia="zh-CN"/>
        </w:rPr>
      </w:pPr>
      <w:r>
        <w:rPr>
          <w:rFonts w:hint="eastAsia"/>
        </w:rPr>
        <w:t>A</w:t>
      </w:r>
      <w:r>
        <w:t>s shown below,</w:t>
      </w:r>
      <w:r>
        <w:rPr>
          <w:rFonts w:hint="eastAsia"/>
        </w:rPr>
        <w:t xml:space="preserve"> </w:t>
      </w:r>
      <w:r>
        <w:t>ROHC has already been supported for UP solution in NB-IOT but we observe that some profiles which involve RTP protocol and applicable to voice service, e.g. 0x0001 and 0x0101</w:t>
      </w:r>
      <w:r w:rsidR="008201BB">
        <w:t>,</w:t>
      </w:r>
      <w:r>
        <w:t xml:space="preserve"> are missing in the ROHC configuration in PDCP configuration.</w:t>
      </w:r>
    </w:p>
    <w:tbl>
      <w:tblPr>
        <w:tblStyle w:val="ae"/>
        <w:tblW w:w="0" w:type="auto"/>
        <w:tblLook w:val="04A0" w:firstRow="1" w:lastRow="0" w:firstColumn="1" w:lastColumn="0" w:noHBand="0" w:noVBand="1"/>
      </w:tblPr>
      <w:tblGrid>
        <w:gridCol w:w="9629"/>
      </w:tblGrid>
      <w:tr w:rsidR="00443BE9" w14:paraId="633BF49A" w14:textId="77777777" w:rsidTr="003C1087">
        <w:tc>
          <w:tcPr>
            <w:tcW w:w="9629" w:type="dxa"/>
          </w:tcPr>
          <w:p w14:paraId="5994B4BA" w14:textId="77777777" w:rsidR="008201BB" w:rsidRDefault="008201BB" w:rsidP="003C1087">
            <w:pPr>
              <w:spacing w:after="100"/>
              <w:rPr>
                <w:rFonts w:ascii="Arial" w:hAnsi="Arial" w:cs="Arial"/>
              </w:rPr>
            </w:pPr>
            <w:r>
              <w:rPr>
                <w:rFonts w:ascii="Arial" w:hAnsi="Arial" w:cs="Arial"/>
              </w:rPr>
              <w:t>TS 36.323</w:t>
            </w:r>
          </w:p>
          <w:p w14:paraId="6F3114BF" w14:textId="77777777" w:rsidR="008201BB" w:rsidRDefault="008201BB" w:rsidP="008201BB">
            <w:pPr>
              <w:pStyle w:val="TH"/>
              <w:spacing w:before="120" w:after="120"/>
              <w:ind w:right="210"/>
              <w:rPr>
                <w:sz w:val="18"/>
                <w:szCs w:val="18"/>
              </w:rPr>
            </w:pPr>
            <w:r w:rsidRPr="008614CA">
              <w:rPr>
                <w:sz w:val="18"/>
                <w:szCs w:val="18"/>
              </w:rPr>
              <w:t>Table 5.5.1.1: Supported ROHC protocols and profiles</w:t>
            </w:r>
          </w:p>
          <w:tbl>
            <w:tblPr>
              <w:tblStyle w:val="ae"/>
              <w:tblW w:w="0" w:type="auto"/>
              <w:tblInd w:w="1442" w:type="dxa"/>
              <w:tblLook w:val="04A0" w:firstRow="1" w:lastRow="0" w:firstColumn="1" w:lastColumn="0" w:noHBand="0" w:noVBand="1"/>
            </w:tblPr>
            <w:tblGrid>
              <w:gridCol w:w="1692"/>
              <w:gridCol w:w="2702"/>
              <w:gridCol w:w="2268"/>
            </w:tblGrid>
            <w:tr w:rsidR="008201BB" w14:paraId="2306E39C" w14:textId="77777777" w:rsidTr="00967BC4">
              <w:tc>
                <w:tcPr>
                  <w:tcW w:w="1692" w:type="dxa"/>
                </w:tcPr>
                <w:p w14:paraId="48F5C791" w14:textId="77777777" w:rsidR="008201BB" w:rsidRPr="00316141" w:rsidRDefault="008201BB" w:rsidP="008201BB">
                  <w:pPr>
                    <w:spacing w:after="60"/>
                    <w:jc w:val="center"/>
                    <w:rPr>
                      <w:rFonts w:ascii="Arial" w:hAnsi="Arial" w:cs="Arial"/>
                      <w:sz w:val="18"/>
                      <w:szCs w:val="18"/>
                    </w:rPr>
                  </w:pPr>
                  <w:r w:rsidRPr="00316141">
                    <w:rPr>
                      <w:rFonts w:ascii="Arial" w:hAnsi="Arial" w:cs="Arial"/>
                      <w:sz w:val="18"/>
                      <w:szCs w:val="18"/>
                    </w:rPr>
                    <w:t>Profile Identifier</w:t>
                  </w:r>
                </w:p>
              </w:tc>
              <w:tc>
                <w:tcPr>
                  <w:tcW w:w="2702" w:type="dxa"/>
                </w:tcPr>
                <w:p w14:paraId="17F5D9F9" w14:textId="77777777" w:rsidR="008201BB" w:rsidRPr="00316141" w:rsidRDefault="008201BB" w:rsidP="008201BB">
                  <w:pPr>
                    <w:spacing w:after="60"/>
                    <w:jc w:val="center"/>
                    <w:rPr>
                      <w:rFonts w:ascii="Arial" w:hAnsi="Arial" w:cs="Arial"/>
                      <w:sz w:val="18"/>
                      <w:szCs w:val="18"/>
                    </w:rPr>
                  </w:pPr>
                  <w:r w:rsidRPr="00316141">
                    <w:rPr>
                      <w:rFonts w:ascii="Arial" w:hAnsi="Arial" w:cs="Arial"/>
                      <w:sz w:val="18"/>
                      <w:szCs w:val="18"/>
                    </w:rPr>
                    <w:t>Usage:</w:t>
                  </w:r>
                </w:p>
              </w:tc>
              <w:tc>
                <w:tcPr>
                  <w:tcW w:w="2268" w:type="dxa"/>
                </w:tcPr>
                <w:p w14:paraId="4DB7E632" w14:textId="77777777" w:rsidR="008201BB" w:rsidRPr="00316141" w:rsidRDefault="008201BB" w:rsidP="008201BB">
                  <w:pPr>
                    <w:spacing w:after="60"/>
                    <w:jc w:val="center"/>
                    <w:rPr>
                      <w:rFonts w:ascii="Arial" w:hAnsi="Arial" w:cs="Arial"/>
                      <w:sz w:val="18"/>
                      <w:szCs w:val="18"/>
                    </w:rPr>
                  </w:pPr>
                  <w:r w:rsidRPr="00316141">
                    <w:rPr>
                      <w:rFonts w:ascii="Arial" w:hAnsi="Arial" w:cs="Arial"/>
                      <w:sz w:val="18"/>
                      <w:szCs w:val="18"/>
                    </w:rPr>
                    <w:t>Reference</w:t>
                  </w:r>
                </w:p>
              </w:tc>
            </w:tr>
            <w:tr w:rsidR="008201BB" w14:paraId="040590B6" w14:textId="77777777" w:rsidTr="00967BC4">
              <w:tc>
                <w:tcPr>
                  <w:tcW w:w="1692" w:type="dxa"/>
                </w:tcPr>
                <w:p w14:paraId="5A568A2C"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0x0000</w:t>
                  </w:r>
                </w:p>
              </w:tc>
              <w:tc>
                <w:tcPr>
                  <w:tcW w:w="2702" w:type="dxa"/>
                </w:tcPr>
                <w:p w14:paraId="44FFA428"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No compression</w:t>
                  </w:r>
                </w:p>
              </w:tc>
              <w:tc>
                <w:tcPr>
                  <w:tcW w:w="2268" w:type="dxa"/>
                </w:tcPr>
                <w:p w14:paraId="1E497B22"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5795</w:t>
                  </w:r>
                </w:p>
              </w:tc>
            </w:tr>
            <w:tr w:rsidR="008201BB" w14:paraId="512E8986" w14:textId="77777777" w:rsidTr="00967BC4">
              <w:tc>
                <w:tcPr>
                  <w:tcW w:w="1692" w:type="dxa"/>
                </w:tcPr>
                <w:p w14:paraId="648D42EC"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highlight w:val="yellow"/>
                    </w:rPr>
                    <w:t>0x0001</w:t>
                  </w:r>
                </w:p>
              </w:tc>
              <w:tc>
                <w:tcPr>
                  <w:tcW w:w="2702" w:type="dxa"/>
                </w:tcPr>
                <w:p w14:paraId="1A4D4967"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highlight w:val="yellow"/>
                    </w:rPr>
                    <w:t>RTP/UDP/IP</w:t>
                  </w:r>
                </w:p>
              </w:tc>
              <w:tc>
                <w:tcPr>
                  <w:tcW w:w="2268" w:type="dxa"/>
                </w:tcPr>
                <w:p w14:paraId="2205BCF3"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highlight w:val="yellow"/>
                    </w:rPr>
                    <w:t>RFC 3095, RFC 4815</w:t>
                  </w:r>
                </w:p>
              </w:tc>
            </w:tr>
            <w:tr w:rsidR="008201BB" w14:paraId="3ECA0C38" w14:textId="77777777" w:rsidTr="00967BC4">
              <w:tc>
                <w:tcPr>
                  <w:tcW w:w="1692" w:type="dxa"/>
                </w:tcPr>
                <w:p w14:paraId="015EABF5"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0x0002</w:t>
                  </w:r>
                </w:p>
              </w:tc>
              <w:tc>
                <w:tcPr>
                  <w:tcW w:w="2702" w:type="dxa"/>
                </w:tcPr>
                <w:p w14:paraId="27F7740D"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UDP/IP</w:t>
                  </w:r>
                </w:p>
              </w:tc>
              <w:tc>
                <w:tcPr>
                  <w:tcW w:w="2268" w:type="dxa"/>
                </w:tcPr>
                <w:p w14:paraId="5B2BEA58"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3095, RFC 4815</w:t>
                  </w:r>
                </w:p>
              </w:tc>
            </w:tr>
            <w:tr w:rsidR="008201BB" w14:paraId="5D830453" w14:textId="77777777" w:rsidTr="00967BC4">
              <w:tc>
                <w:tcPr>
                  <w:tcW w:w="1692" w:type="dxa"/>
                </w:tcPr>
                <w:p w14:paraId="6843A532"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0x0003</w:t>
                  </w:r>
                </w:p>
              </w:tc>
              <w:tc>
                <w:tcPr>
                  <w:tcW w:w="2702" w:type="dxa"/>
                </w:tcPr>
                <w:p w14:paraId="06255BBD"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ESP/IP</w:t>
                  </w:r>
                </w:p>
              </w:tc>
              <w:tc>
                <w:tcPr>
                  <w:tcW w:w="2268" w:type="dxa"/>
                </w:tcPr>
                <w:p w14:paraId="623D1CB4"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3095, RFC 4815</w:t>
                  </w:r>
                </w:p>
              </w:tc>
            </w:tr>
            <w:tr w:rsidR="008201BB" w14:paraId="7C909FF4" w14:textId="77777777" w:rsidTr="00967BC4">
              <w:tc>
                <w:tcPr>
                  <w:tcW w:w="1692" w:type="dxa"/>
                </w:tcPr>
                <w:p w14:paraId="0649C351"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0x0004</w:t>
                  </w:r>
                </w:p>
              </w:tc>
              <w:tc>
                <w:tcPr>
                  <w:tcW w:w="2702" w:type="dxa"/>
                </w:tcPr>
                <w:p w14:paraId="56D6A1C3"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IP</w:t>
                  </w:r>
                </w:p>
              </w:tc>
              <w:tc>
                <w:tcPr>
                  <w:tcW w:w="2268" w:type="dxa"/>
                </w:tcPr>
                <w:p w14:paraId="03089D8B"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3843, RFC 4815</w:t>
                  </w:r>
                </w:p>
              </w:tc>
            </w:tr>
            <w:tr w:rsidR="008201BB" w14:paraId="4AAE811B" w14:textId="77777777" w:rsidTr="00967BC4">
              <w:tc>
                <w:tcPr>
                  <w:tcW w:w="1692" w:type="dxa"/>
                </w:tcPr>
                <w:p w14:paraId="53555844"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0x0006</w:t>
                  </w:r>
                </w:p>
              </w:tc>
              <w:tc>
                <w:tcPr>
                  <w:tcW w:w="2702" w:type="dxa"/>
                </w:tcPr>
                <w:p w14:paraId="0C280697"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TCP/IP</w:t>
                  </w:r>
                </w:p>
              </w:tc>
              <w:tc>
                <w:tcPr>
                  <w:tcW w:w="2268" w:type="dxa"/>
                </w:tcPr>
                <w:p w14:paraId="7691992E"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6846</w:t>
                  </w:r>
                </w:p>
              </w:tc>
            </w:tr>
            <w:tr w:rsidR="008201BB" w14:paraId="6DB0105C" w14:textId="77777777" w:rsidTr="00967BC4">
              <w:tc>
                <w:tcPr>
                  <w:tcW w:w="1692" w:type="dxa"/>
                </w:tcPr>
                <w:p w14:paraId="239BCB57"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highlight w:val="yellow"/>
                    </w:rPr>
                    <w:t>0x0101</w:t>
                  </w:r>
                </w:p>
              </w:tc>
              <w:tc>
                <w:tcPr>
                  <w:tcW w:w="2702" w:type="dxa"/>
                </w:tcPr>
                <w:p w14:paraId="2AD49CFA"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highlight w:val="yellow"/>
                    </w:rPr>
                    <w:t>RTP/UDP/IP</w:t>
                  </w:r>
                </w:p>
              </w:tc>
              <w:tc>
                <w:tcPr>
                  <w:tcW w:w="2268" w:type="dxa"/>
                </w:tcPr>
                <w:p w14:paraId="3996EA87"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highlight w:val="yellow"/>
                    </w:rPr>
                    <w:t>RFC 5225</w:t>
                  </w:r>
                </w:p>
              </w:tc>
            </w:tr>
            <w:tr w:rsidR="008201BB" w14:paraId="31292425" w14:textId="77777777" w:rsidTr="00967BC4">
              <w:tc>
                <w:tcPr>
                  <w:tcW w:w="1692" w:type="dxa"/>
                </w:tcPr>
                <w:p w14:paraId="16709907"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0x0102</w:t>
                  </w:r>
                </w:p>
              </w:tc>
              <w:tc>
                <w:tcPr>
                  <w:tcW w:w="2702" w:type="dxa"/>
                </w:tcPr>
                <w:p w14:paraId="78AB61E7"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UDP/IP</w:t>
                  </w:r>
                </w:p>
              </w:tc>
              <w:tc>
                <w:tcPr>
                  <w:tcW w:w="2268" w:type="dxa"/>
                </w:tcPr>
                <w:p w14:paraId="61D7DC3E"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5225</w:t>
                  </w:r>
                </w:p>
              </w:tc>
            </w:tr>
            <w:tr w:rsidR="008201BB" w14:paraId="106E2F0B" w14:textId="77777777" w:rsidTr="00967BC4">
              <w:tc>
                <w:tcPr>
                  <w:tcW w:w="1692" w:type="dxa"/>
                </w:tcPr>
                <w:p w14:paraId="125C6F51"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0x0103</w:t>
                  </w:r>
                </w:p>
              </w:tc>
              <w:tc>
                <w:tcPr>
                  <w:tcW w:w="2702" w:type="dxa"/>
                </w:tcPr>
                <w:p w14:paraId="7F274206"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ESP/IP</w:t>
                  </w:r>
                </w:p>
              </w:tc>
              <w:tc>
                <w:tcPr>
                  <w:tcW w:w="2268" w:type="dxa"/>
                </w:tcPr>
                <w:p w14:paraId="201CEAF3"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5225</w:t>
                  </w:r>
                </w:p>
              </w:tc>
            </w:tr>
            <w:tr w:rsidR="008201BB" w14:paraId="11D1616A" w14:textId="77777777" w:rsidTr="00967BC4">
              <w:tc>
                <w:tcPr>
                  <w:tcW w:w="1692" w:type="dxa"/>
                </w:tcPr>
                <w:p w14:paraId="6E0F6666"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0x0104</w:t>
                  </w:r>
                </w:p>
              </w:tc>
              <w:tc>
                <w:tcPr>
                  <w:tcW w:w="2702" w:type="dxa"/>
                </w:tcPr>
                <w:p w14:paraId="5FD85A1A"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IP</w:t>
                  </w:r>
                </w:p>
              </w:tc>
              <w:tc>
                <w:tcPr>
                  <w:tcW w:w="2268" w:type="dxa"/>
                </w:tcPr>
                <w:p w14:paraId="0A058BD0" w14:textId="77777777" w:rsidR="008201BB" w:rsidRPr="00316141" w:rsidRDefault="008201BB" w:rsidP="008201BB">
                  <w:pPr>
                    <w:spacing w:after="60"/>
                    <w:rPr>
                      <w:rFonts w:ascii="Arial" w:hAnsi="Arial" w:cs="Arial"/>
                      <w:sz w:val="18"/>
                      <w:szCs w:val="18"/>
                    </w:rPr>
                  </w:pPr>
                  <w:r w:rsidRPr="00316141">
                    <w:rPr>
                      <w:rFonts w:ascii="Arial" w:hAnsi="Arial" w:cs="Arial"/>
                      <w:sz w:val="18"/>
                      <w:szCs w:val="18"/>
                    </w:rPr>
                    <w:t>RFC 5225</w:t>
                  </w:r>
                </w:p>
              </w:tc>
            </w:tr>
          </w:tbl>
          <w:p w14:paraId="059BEF96" w14:textId="38E61E9C" w:rsidR="00443BE9" w:rsidRPr="008614CA" w:rsidRDefault="00443BE9" w:rsidP="003C1087">
            <w:pPr>
              <w:spacing w:after="100"/>
              <w:rPr>
                <w:rFonts w:ascii="Arial" w:hAnsi="Arial" w:cs="Arial"/>
              </w:rPr>
            </w:pPr>
            <w:r w:rsidRPr="008614CA">
              <w:rPr>
                <w:rFonts w:ascii="Arial" w:hAnsi="Arial" w:cs="Arial"/>
              </w:rPr>
              <w:t>TS 36.331</w:t>
            </w:r>
          </w:p>
          <w:p w14:paraId="4A42F966" w14:textId="77777777" w:rsidR="00443BE9" w:rsidRPr="0098192A" w:rsidRDefault="00443BE9" w:rsidP="003C1087">
            <w:pPr>
              <w:spacing w:after="100"/>
            </w:pPr>
            <w:r w:rsidRPr="0098192A">
              <w:t xml:space="preserve">The IE </w:t>
            </w:r>
            <w:r w:rsidRPr="0098192A">
              <w:rPr>
                <w:i/>
                <w:noProof/>
              </w:rPr>
              <w:t>PDCP-Config-NB</w:t>
            </w:r>
            <w:r w:rsidRPr="0098192A">
              <w:t xml:space="preserve"> is used to set the configurable PDCP parameters for data radio bearers.</w:t>
            </w:r>
          </w:p>
          <w:p w14:paraId="0666A8D5" w14:textId="77777777" w:rsidR="00443BE9" w:rsidRPr="0098192A" w:rsidRDefault="00443BE9" w:rsidP="003C1087">
            <w:pPr>
              <w:pStyle w:val="TH"/>
              <w:spacing w:after="100"/>
              <w:rPr>
                <w:bCs/>
                <w:i/>
                <w:iCs/>
                <w:noProof/>
              </w:rPr>
            </w:pPr>
            <w:r w:rsidRPr="0098192A">
              <w:rPr>
                <w:bCs/>
                <w:i/>
                <w:iCs/>
                <w:noProof/>
              </w:rPr>
              <w:t xml:space="preserve">PDCP-Config-NB </w:t>
            </w:r>
            <w:r w:rsidRPr="0098192A">
              <w:rPr>
                <w:bCs/>
                <w:iCs/>
                <w:noProof/>
              </w:rPr>
              <w:t>information element</w:t>
            </w:r>
          </w:p>
          <w:p w14:paraId="2B67A0A3" w14:textId="77777777" w:rsidR="00443BE9" w:rsidRPr="0098192A" w:rsidRDefault="00443BE9" w:rsidP="003C1087">
            <w:pPr>
              <w:pStyle w:val="PL"/>
              <w:shd w:val="clear" w:color="auto" w:fill="E6E6E6"/>
            </w:pPr>
            <w:r w:rsidRPr="0098192A">
              <w:t>-- ASN1START</w:t>
            </w:r>
          </w:p>
          <w:p w14:paraId="418A5BF7" w14:textId="77777777" w:rsidR="00443BE9" w:rsidRPr="0098192A" w:rsidRDefault="00443BE9" w:rsidP="003C1087">
            <w:pPr>
              <w:pStyle w:val="PL"/>
              <w:shd w:val="clear" w:color="auto" w:fill="E6E6E6"/>
            </w:pPr>
          </w:p>
          <w:p w14:paraId="73F6E8E5" w14:textId="77777777" w:rsidR="00443BE9" w:rsidRPr="0098192A" w:rsidRDefault="00443BE9" w:rsidP="003C1087">
            <w:pPr>
              <w:pStyle w:val="PL"/>
              <w:shd w:val="clear" w:color="auto" w:fill="E6E6E6"/>
            </w:pPr>
            <w:r w:rsidRPr="0098192A">
              <w:t>PDCP-Config-NB-r13 ::=</w:t>
            </w:r>
            <w:r w:rsidRPr="0098192A">
              <w:tab/>
            </w:r>
            <w:r w:rsidRPr="0098192A">
              <w:tab/>
              <w:t>SEQUENCE {</w:t>
            </w:r>
          </w:p>
          <w:p w14:paraId="6251950C" w14:textId="77777777" w:rsidR="00443BE9" w:rsidRPr="0098192A" w:rsidRDefault="00443BE9" w:rsidP="003C1087">
            <w:pPr>
              <w:pStyle w:val="PL"/>
              <w:shd w:val="clear" w:color="auto" w:fill="E6E6E6"/>
            </w:pPr>
            <w:r w:rsidRPr="0098192A">
              <w:tab/>
              <w:t>discardTimer-r13</w:t>
            </w:r>
            <w:r w:rsidRPr="0098192A">
              <w:tab/>
            </w:r>
            <w:r w:rsidRPr="0098192A">
              <w:tab/>
            </w:r>
            <w:r w:rsidRPr="0098192A">
              <w:tab/>
              <w:t>ENUMERATED {</w:t>
            </w:r>
          </w:p>
          <w:p w14:paraId="6ECFD0F0" w14:textId="77777777" w:rsidR="00443BE9" w:rsidRPr="0098192A" w:rsidRDefault="00443BE9" w:rsidP="003C1087">
            <w:pPr>
              <w:pStyle w:val="PL"/>
              <w:shd w:val="clear" w:color="auto" w:fill="E6E6E6"/>
              <w:rPr>
                <w:lang w:eastAsia="zh-TW"/>
              </w:rPr>
            </w:pPr>
            <w:r w:rsidRPr="0098192A">
              <w:tab/>
            </w:r>
            <w:r w:rsidRPr="0098192A">
              <w:tab/>
            </w:r>
            <w:r w:rsidRPr="0098192A">
              <w:tab/>
            </w:r>
            <w:r w:rsidRPr="0098192A">
              <w:tab/>
            </w:r>
            <w:r w:rsidRPr="0098192A">
              <w:tab/>
            </w:r>
            <w:r w:rsidRPr="0098192A">
              <w:tab/>
            </w:r>
            <w:r w:rsidRPr="0098192A">
              <w:tab/>
            </w:r>
            <w:r w:rsidRPr="0098192A">
              <w:tab/>
            </w:r>
            <w:r w:rsidRPr="0098192A">
              <w:tab/>
            </w:r>
            <w:r w:rsidRPr="0098192A">
              <w:rPr>
                <w:lang w:eastAsia="zh-TW"/>
              </w:rPr>
              <w:t>ms5120, ms10240, ms20480, ms40960,</w:t>
            </w:r>
          </w:p>
          <w:p w14:paraId="358F7063" w14:textId="77777777" w:rsidR="00443BE9" w:rsidRPr="0098192A" w:rsidRDefault="00443BE9" w:rsidP="003C1087">
            <w:pPr>
              <w:pStyle w:val="PL"/>
              <w:shd w:val="clear" w:color="auto" w:fill="E6E6E6"/>
            </w:pPr>
            <w:r w:rsidRPr="0098192A">
              <w:rPr>
                <w:lang w:eastAsia="zh-TW"/>
              </w:rPr>
              <w:tab/>
            </w:r>
            <w:r w:rsidRPr="0098192A">
              <w:rPr>
                <w:lang w:eastAsia="zh-TW"/>
              </w:rPr>
              <w:tab/>
            </w:r>
            <w:r w:rsidRPr="0098192A">
              <w:rPr>
                <w:lang w:eastAsia="zh-TW"/>
              </w:rPr>
              <w:tab/>
            </w:r>
            <w:r w:rsidRPr="0098192A">
              <w:rPr>
                <w:lang w:eastAsia="zh-TW"/>
              </w:rPr>
              <w:tab/>
            </w:r>
            <w:r w:rsidRPr="0098192A">
              <w:rPr>
                <w:lang w:eastAsia="zh-TW"/>
              </w:rPr>
              <w:tab/>
            </w:r>
            <w:r w:rsidRPr="0098192A">
              <w:rPr>
                <w:lang w:eastAsia="zh-TW"/>
              </w:rPr>
              <w:tab/>
            </w:r>
            <w:r w:rsidRPr="0098192A">
              <w:rPr>
                <w:lang w:eastAsia="zh-TW"/>
              </w:rPr>
              <w:tab/>
            </w:r>
            <w:r w:rsidRPr="0098192A">
              <w:rPr>
                <w:lang w:eastAsia="zh-TW"/>
              </w:rPr>
              <w:tab/>
            </w:r>
            <w:r w:rsidRPr="0098192A">
              <w:rPr>
                <w:lang w:eastAsia="zh-TW"/>
              </w:rPr>
              <w:tab/>
              <w:t>ms81920, infinity, spare2, spare1</w:t>
            </w:r>
          </w:p>
          <w:p w14:paraId="5AD760B4" w14:textId="77777777" w:rsidR="00443BE9" w:rsidRPr="0098192A" w:rsidRDefault="00443BE9" w:rsidP="003C1087">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t>}</w:t>
            </w:r>
            <w:r w:rsidRPr="0098192A">
              <w:tab/>
              <w:t>OPTIONAL,</w:t>
            </w:r>
            <w:r w:rsidRPr="0098192A">
              <w:tab/>
            </w:r>
            <w:r w:rsidRPr="0098192A">
              <w:tab/>
            </w:r>
            <w:r w:rsidRPr="0098192A">
              <w:tab/>
              <w:t>-- Cond Setup</w:t>
            </w:r>
          </w:p>
          <w:p w14:paraId="13A5B1F5" w14:textId="77777777" w:rsidR="00443BE9" w:rsidRPr="0098192A" w:rsidRDefault="00443BE9" w:rsidP="003C1087">
            <w:pPr>
              <w:pStyle w:val="PL"/>
              <w:shd w:val="clear" w:color="auto" w:fill="E6E6E6"/>
            </w:pPr>
            <w:r w:rsidRPr="0098192A">
              <w:tab/>
              <w:t>headerCompression-r13</w:t>
            </w:r>
            <w:r w:rsidRPr="0098192A">
              <w:tab/>
            </w:r>
            <w:r w:rsidRPr="0098192A">
              <w:tab/>
              <w:t>CHOICE {</w:t>
            </w:r>
          </w:p>
          <w:p w14:paraId="56A8D24E" w14:textId="77777777" w:rsidR="00443BE9" w:rsidRPr="0098192A" w:rsidRDefault="00443BE9" w:rsidP="003C1087">
            <w:pPr>
              <w:pStyle w:val="PL"/>
              <w:shd w:val="clear" w:color="auto" w:fill="E6E6E6"/>
            </w:pPr>
            <w:r w:rsidRPr="0098192A">
              <w:tab/>
            </w:r>
            <w:r w:rsidRPr="0098192A">
              <w:tab/>
              <w:t>notUsed</w:t>
            </w:r>
            <w:r w:rsidRPr="0098192A">
              <w:tab/>
            </w:r>
            <w:r w:rsidRPr="0098192A">
              <w:tab/>
            </w:r>
            <w:r w:rsidRPr="0098192A">
              <w:tab/>
            </w:r>
            <w:r w:rsidRPr="0098192A">
              <w:tab/>
            </w:r>
            <w:r w:rsidRPr="0098192A">
              <w:tab/>
            </w:r>
            <w:r w:rsidRPr="0098192A">
              <w:tab/>
              <w:t>NULL,</w:t>
            </w:r>
          </w:p>
          <w:p w14:paraId="2598CD0F" w14:textId="77777777" w:rsidR="00443BE9" w:rsidRPr="0098192A" w:rsidRDefault="00443BE9" w:rsidP="003C1087">
            <w:pPr>
              <w:pStyle w:val="PL"/>
              <w:shd w:val="clear" w:color="auto" w:fill="E6E6E6"/>
            </w:pPr>
            <w:r w:rsidRPr="0098192A">
              <w:tab/>
            </w:r>
            <w:r w:rsidRPr="0098192A">
              <w:tab/>
              <w:t>rohc</w:t>
            </w:r>
            <w:r w:rsidRPr="0098192A">
              <w:tab/>
            </w:r>
            <w:r w:rsidRPr="0098192A">
              <w:tab/>
            </w:r>
            <w:r w:rsidRPr="0098192A">
              <w:tab/>
            </w:r>
            <w:r w:rsidRPr="0098192A">
              <w:tab/>
            </w:r>
            <w:r w:rsidRPr="0098192A">
              <w:tab/>
            </w:r>
            <w:r w:rsidRPr="0098192A">
              <w:tab/>
              <w:t>SEQUENCE {</w:t>
            </w:r>
          </w:p>
          <w:p w14:paraId="71FF804D" w14:textId="77777777" w:rsidR="00443BE9" w:rsidRPr="0098192A" w:rsidRDefault="00443BE9" w:rsidP="003C1087">
            <w:pPr>
              <w:pStyle w:val="PL"/>
              <w:shd w:val="clear" w:color="auto" w:fill="E6E6E6"/>
            </w:pPr>
            <w:r w:rsidRPr="0098192A">
              <w:tab/>
            </w:r>
            <w:r w:rsidRPr="0098192A">
              <w:tab/>
            </w:r>
            <w:r w:rsidRPr="0098192A">
              <w:tab/>
              <w:t>maxCID-r13</w:t>
            </w:r>
            <w:r w:rsidRPr="0098192A">
              <w:tab/>
            </w:r>
            <w:r w:rsidRPr="0098192A">
              <w:tab/>
            </w:r>
            <w:r w:rsidRPr="0098192A">
              <w:tab/>
            </w:r>
            <w:r w:rsidRPr="0098192A">
              <w:tab/>
            </w:r>
            <w:r w:rsidRPr="0098192A">
              <w:tab/>
              <w:t>INTEGER (1..16383)</w:t>
            </w:r>
            <w:r w:rsidRPr="0098192A">
              <w:tab/>
            </w:r>
            <w:r w:rsidRPr="0098192A">
              <w:tab/>
            </w:r>
            <w:r w:rsidRPr="0098192A">
              <w:tab/>
            </w:r>
            <w:r w:rsidRPr="0098192A">
              <w:tab/>
              <w:t>DEFAULT 15,</w:t>
            </w:r>
          </w:p>
          <w:p w14:paraId="71EA1197" w14:textId="77777777" w:rsidR="00443BE9" w:rsidRPr="008614CA" w:rsidRDefault="00443BE9" w:rsidP="003C1087">
            <w:pPr>
              <w:pStyle w:val="PL"/>
              <w:shd w:val="clear" w:color="auto" w:fill="E6E6E6"/>
              <w:rPr>
                <w:highlight w:val="yellow"/>
              </w:rPr>
            </w:pPr>
            <w:r w:rsidRPr="0098192A">
              <w:tab/>
            </w:r>
            <w:r w:rsidRPr="0098192A">
              <w:tab/>
            </w:r>
            <w:r w:rsidRPr="0098192A">
              <w:tab/>
            </w:r>
            <w:r w:rsidRPr="008614CA">
              <w:rPr>
                <w:highlight w:val="yellow"/>
              </w:rPr>
              <w:t>profiles-r13</w:t>
            </w:r>
            <w:r w:rsidRPr="008614CA">
              <w:rPr>
                <w:highlight w:val="yellow"/>
              </w:rPr>
              <w:tab/>
            </w:r>
            <w:r w:rsidRPr="008614CA">
              <w:rPr>
                <w:highlight w:val="yellow"/>
              </w:rPr>
              <w:tab/>
            </w:r>
            <w:r w:rsidRPr="008614CA">
              <w:rPr>
                <w:highlight w:val="yellow"/>
              </w:rPr>
              <w:tab/>
            </w:r>
            <w:r w:rsidRPr="008614CA">
              <w:rPr>
                <w:highlight w:val="yellow"/>
              </w:rPr>
              <w:tab/>
              <w:t>SEQUENCE {</w:t>
            </w:r>
          </w:p>
          <w:p w14:paraId="3BB1C55E" w14:textId="77777777" w:rsidR="00443BE9" w:rsidRPr="008614CA" w:rsidRDefault="00443BE9" w:rsidP="003C1087">
            <w:pPr>
              <w:pStyle w:val="PL"/>
              <w:shd w:val="clear" w:color="auto" w:fill="E6E6E6"/>
              <w:rPr>
                <w:highlight w:val="yellow"/>
              </w:rPr>
            </w:pPr>
            <w:r w:rsidRPr="008614CA">
              <w:rPr>
                <w:highlight w:val="yellow"/>
              </w:rPr>
              <w:tab/>
            </w:r>
            <w:r w:rsidRPr="008614CA">
              <w:rPr>
                <w:highlight w:val="yellow"/>
              </w:rPr>
              <w:tab/>
            </w:r>
            <w:r w:rsidRPr="008614CA">
              <w:rPr>
                <w:highlight w:val="yellow"/>
              </w:rPr>
              <w:tab/>
            </w:r>
            <w:r w:rsidRPr="008614CA">
              <w:rPr>
                <w:highlight w:val="yellow"/>
              </w:rPr>
              <w:tab/>
              <w:t>profile0x0002</w:t>
            </w:r>
            <w:r w:rsidRPr="008614CA">
              <w:rPr>
                <w:highlight w:val="yellow"/>
              </w:rPr>
              <w:tab/>
            </w:r>
            <w:r w:rsidRPr="008614CA">
              <w:rPr>
                <w:highlight w:val="yellow"/>
              </w:rPr>
              <w:tab/>
            </w:r>
            <w:r w:rsidRPr="008614CA">
              <w:rPr>
                <w:highlight w:val="yellow"/>
              </w:rPr>
              <w:tab/>
            </w:r>
            <w:r w:rsidRPr="008614CA">
              <w:rPr>
                <w:highlight w:val="yellow"/>
              </w:rPr>
              <w:tab/>
              <w:t>BOOLEAN,</w:t>
            </w:r>
          </w:p>
          <w:p w14:paraId="2DED7633" w14:textId="77777777" w:rsidR="00443BE9" w:rsidRPr="008614CA" w:rsidRDefault="00443BE9" w:rsidP="003C1087">
            <w:pPr>
              <w:pStyle w:val="PL"/>
              <w:shd w:val="clear" w:color="auto" w:fill="E6E6E6"/>
              <w:rPr>
                <w:highlight w:val="yellow"/>
              </w:rPr>
            </w:pPr>
            <w:r w:rsidRPr="008614CA">
              <w:rPr>
                <w:highlight w:val="yellow"/>
              </w:rPr>
              <w:tab/>
            </w:r>
            <w:r w:rsidRPr="008614CA">
              <w:rPr>
                <w:highlight w:val="yellow"/>
              </w:rPr>
              <w:tab/>
            </w:r>
            <w:r w:rsidRPr="008614CA">
              <w:rPr>
                <w:highlight w:val="yellow"/>
              </w:rPr>
              <w:tab/>
            </w:r>
            <w:r w:rsidRPr="008614CA">
              <w:rPr>
                <w:highlight w:val="yellow"/>
              </w:rPr>
              <w:tab/>
              <w:t>profile0x0003</w:t>
            </w:r>
            <w:r w:rsidRPr="008614CA">
              <w:rPr>
                <w:highlight w:val="yellow"/>
              </w:rPr>
              <w:tab/>
            </w:r>
            <w:r w:rsidRPr="008614CA">
              <w:rPr>
                <w:highlight w:val="yellow"/>
              </w:rPr>
              <w:tab/>
            </w:r>
            <w:r w:rsidRPr="008614CA">
              <w:rPr>
                <w:highlight w:val="yellow"/>
              </w:rPr>
              <w:tab/>
            </w:r>
            <w:r w:rsidRPr="008614CA">
              <w:rPr>
                <w:highlight w:val="yellow"/>
              </w:rPr>
              <w:tab/>
              <w:t>BOOLEAN,</w:t>
            </w:r>
          </w:p>
          <w:p w14:paraId="09DC4E35" w14:textId="77777777" w:rsidR="00443BE9" w:rsidRPr="008614CA" w:rsidRDefault="00443BE9" w:rsidP="003C1087">
            <w:pPr>
              <w:pStyle w:val="PL"/>
              <w:shd w:val="clear" w:color="auto" w:fill="E6E6E6"/>
              <w:rPr>
                <w:highlight w:val="yellow"/>
              </w:rPr>
            </w:pPr>
            <w:r w:rsidRPr="008614CA">
              <w:rPr>
                <w:highlight w:val="yellow"/>
              </w:rPr>
              <w:tab/>
            </w:r>
            <w:r w:rsidRPr="008614CA">
              <w:rPr>
                <w:highlight w:val="yellow"/>
              </w:rPr>
              <w:tab/>
            </w:r>
            <w:r w:rsidRPr="008614CA">
              <w:rPr>
                <w:highlight w:val="yellow"/>
              </w:rPr>
              <w:tab/>
            </w:r>
            <w:r w:rsidRPr="008614CA">
              <w:rPr>
                <w:highlight w:val="yellow"/>
              </w:rPr>
              <w:tab/>
              <w:t>profile0x0004</w:t>
            </w:r>
            <w:r w:rsidRPr="008614CA">
              <w:rPr>
                <w:highlight w:val="yellow"/>
              </w:rPr>
              <w:tab/>
            </w:r>
            <w:r w:rsidRPr="008614CA">
              <w:rPr>
                <w:highlight w:val="yellow"/>
              </w:rPr>
              <w:tab/>
            </w:r>
            <w:r w:rsidRPr="008614CA">
              <w:rPr>
                <w:highlight w:val="yellow"/>
              </w:rPr>
              <w:tab/>
            </w:r>
            <w:r w:rsidRPr="008614CA">
              <w:rPr>
                <w:highlight w:val="yellow"/>
              </w:rPr>
              <w:tab/>
              <w:t>BOOLEAN,</w:t>
            </w:r>
          </w:p>
          <w:p w14:paraId="63B10C43" w14:textId="77777777" w:rsidR="00443BE9" w:rsidRPr="008614CA" w:rsidRDefault="00443BE9" w:rsidP="003C1087">
            <w:pPr>
              <w:pStyle w:val="PL"/>
              <w:shd w:val="clear" w:color="auto" w:fill="E6E6E6"/>
              <w:rPr>
                <w:highlight w:val="yellow"/>
              </w:rPr>
            </w:pPr>
            <w:r w:rsidRPr="008614CA">
              <w:rPr>
                <w:highlight w:val="yellow"/>
              </w:rPr>
              <w:tab/>
            </w:r>
            <w:r w:rsidRPr="008614CA">
              <w:rPr>
                <w:highlight w:val="yellow"/>
              </w:rPr>
              <w:tab/>
            </w:r>
            <w:r w:rsidRPr="008614CA">
              <w:rPr>
                <w:highlight w:val="yellow"/>
              </w:rPr>
              <w:tab/>
            </w:r>
            <w:r w:rsidRPr="008614CA">
              <w:rPr>
                <w:highlight w:val="yellow"/>
              </w:rPr>
              <w:tab/>
              <w:t>profile0x0006</w:t>
            </w:r>
            <w:r w:rsidRPr="008614CA">
              <w:rPr>
                <w:highlight w:val="yellow"/>
              </w:rPr>
              <w:tab/>
            </w:r>
            <w:r w:rsidRPr="008614CA">
              <w:rPr>
                <w:highlight w:val="yellow"/>
              </w:rPr>
              <w:tab/>
            </w:r>
            <w:r w:rsidRPr="008614CA">
              <w:rPr>
                <w:highlight w:val="yellow"/>
              </w:rPr>
              <w:tab/>
            </w:r>
            <w:r w:rsidRPr="008614CA">
              <w:rPr>
                <w:highlight w:val="yellow"/>
              </w:rPr>
              <w:tab/>
              <w:t>BOOLEAN,</w:t>
            </w:r>
          </w:p>
          <w:p w14:paraId="1A304B59" w14:textId="77777777" w:rsidR="00443BE9" w:rsidRPr="008614CA" w:rsidRDefault="00443BE9" w:rsidP="003C1087">
            <w:pPr>
              <w:pStyle w:val="PL"/>
              <w:shd w:val="clear" w:color="auto" w:fill="E6E6E6"/>
              <w:rPr>
                <w:highlight w:val="yellow"/>
              </w:rPr>
            </w:pPr>
            <w:r w:rsidRPr="008614CA">
              <w:rPr>
                <w:highlight w:val="yellow"/>
              </w:rPr>
              <w:tab/>
            </w:r>
            <w:r w:rsidRPr="008614CA">
              <w:rPr>
                <w:highlight w:val="yellow"/>
              </w:rPr>
              <w:tab/>
            </w:r>
            <w:r w:rsidRPr="008614CA">
              <w:rPr>
                <w:highlight w:val="yellow"/>
              </w:rPr>
              <w:tab/>
            </w:r>
            <w:r w:rsidRPr="008614CA">
              <w:rPr>
                <w:highlight w:val="yellow"/>
              </w:rPr>
              <w:tab/>
              <w:t>profile0x0102</w:t>
            </w:r>
            <w:r w:rsidRPr="008614CA">
              <w:rPr>
                <w:highlight w:val="yellow"/>
              </w:rPr>
              <w:tab/>
            </w:r>
            <w:r w:rsidRPr="008614CA">
              <w:rPr>
                <w:highlight w:val="yellow"/>
              </w:rPr>
              <w:tab/>
            </w:r>
            <w:r w:rsidRPr="008614CA">
              <w:rPr>
                <w:highlight w:val="yellow"/>
              </w:rPr>
              <w:tab/>
            </w:r>
            <w:r w:rsidRPr="008614CA">
              <w:rPr>
                <w:highlight w:val="yellow"/>
              </w:rPr>
              <w:tab/>
              <w:t>BOOLEAN,</w:t>
            </w:r>
          </w:p>
          <w:p w14:paraId="49C7431D" w14:textId="77777777" w:rsidR="00443BE9" w:rsidRPr="008614CA" w:rsidRDefault="00443BE9" w:rsidP="003C1087">
            <w:pPr>
              <w:pStyle w:val="PL"/>
              <w:shd w:val="clear" w:color="auto" w:fill="E6E6E6"/>
              <w:rPr>
                <w:highlight w:val="yellow"/>
              </w:rPr>
            </w:pPr>
            <w:r w:rsidRPr="008614CA">
              <w:rPr>
                <w:highlight w:val="yellow"/>
              </w:rPr>
              <w:tab/>
            </w:r>
            <w:r w:rsidRPr="008614CA">
              <w:rPr>
                <w:highlight w:val="yellow"/>
              </w:rPr>
              <w:tab/>
            </w:r>
            <w:r w:rsidRPr="008614CA">
              <w:rPr>
                <w:highlight w:val="yellow"/>
              </w:rPr>
              <w:tab/>
            </w:r>
            <w:r w:rsidRPr="008614CA">
              <w:rPr>
                <w:highlight w:val="yellow"/>
              </w:rPr>
              <w:tab/>
              <w:t>profile0x0103</w:t>
            </w:r>
            <w:r w:rsidRPr="008614CA">
              <w:rPr>
                <w:highlight w:val="yellow"/>
              </w:rPr>
              <w:tab/>
            </w:r>
            <w:r w:rsidRPr="008614CA">
              <w:rPr>
                <w:highlight w:val="yellow"/>
              </w:rPr>
              <w:tab/>
            </w:r>
            <w:r w:rsidRPr="008614CA">
              <w:rPr>
                <w:highlight w:val="yellow"/>
              </w:rPr>
              <w:tab/>
            </w:r>
            <w:r w:rsidRPr="008614CA">
              <w:rPr>
                <w:highlight w:val="yellow"/>
              </w:rPr>
              <w:tab/>
              <w:t>BOOLEAN,</w:t>
            </w:r>
          </w:p>
          <w:p w14:paraId="7C6688B2" w14:textId="77777777" w:rsidR="00443BE9" w:rsidRPr="0098192A" w:rsidRDefault="00443BE9" w:rsidP="003C1087">
            <w:pPr>
              <w:pStyle w:val="PL"/>
              <w:shd w:val="clear" w:color="auto" w:fill="E6E6E6"/>
            </w:pPr>
            <w:r w:rsidRPr="008614CA">
              <w:rPr>
                <w:highlight w:val="yellow"/>
              </w:rPr>
              <w:tab/>
            </w:r>
            <w:r w:rsidRPr="008614CA">
              <w:rPr>
                <w:highlight w:val="yellow"/>
              </w:rPr>
              <w:tab/>
            </w:r>
            <w:r w:rsidRPr="008614CA">
              <w:rPr>
                <w:highlight w:val="yellow"/>
              </w:rPr>
              <w:tab/>
            </w:r>
            <w:r w:rsidRPr="008614CA">
              <w:rPr>
                <w:highlight w:val="yellow"/>
              </w:rPr>
              <w:tab/>
              <w:t>profile0x0104</w:t>
            </w:r>
            <w:r w:rsidRPr="008614CA">
              <w:rPr>
                <w:highlight w:val="yellow"/>
              </w:rPr>
              <w:tab/>
            </w:r>
            <w:r w:rsidRPr="008614CA">
              <w:rPr>
                <w:highlight w:val="yellow"/>
              </w:rPr>
              <w:tab/>
            </w:r>
            <w:r w:rsidRPr="008614CA">
              <w:rPr>
                <w:highlight w:val="yellow"/>
              </w:rPr>
              <w:tab/>
            </w:r>
            <w:r w:rsidRPr="008614CA">
              <w:rPr>
                <w:highlight w:val="yellow"/>
              </w:rPr>
              <w:tab/>
              <w:t>BOOLEAN</w:t>
            </w:r>
          </w:p>
          <w:p w14:paraId="04971AB7" w14:textId="77777777" w:rsidR="00443BE9" w:rsidRPr="0098192A" w:rsidRDefault="00443BE9" w:rsidP="003C1087">
            <w:pPr>
              <w:pStyle w:val="PL"/>
              <w:shd w:val="clear" w:color="auto" w:fill="E6E6E6"/>
            </w:pPr>
            <w:r w:rsidRPr="0098192A">
              <w:tab/>
            </w:r>
            <w:r w:rsidRPr="0098192A">
              <w:tab/>
            </w:r>
            <w:r w:rsidRPr="0098192A">
              <w:tab/>
              <w:t>},</w:t>
            </w:r>
          </w:p>
          <w:p w14:paraId="33E8904F" w14:textId="77777777" w:rsidR="00443BE9" w:rsidRPr="0098192A" w:rsidRDefault="00443BE9" w:rsidP="003C1087">
            <w:pPr>
              <w:pStyle w:val="PL"/>
              <w:shd w:val="clear" w:color="auto" w:fill="E6E6E6"/>
            </w:pPr>
            <w:r w:rsidRPr="0098192A">
              <w:tab/>
            </w:r>
            <w:r w:rsidRPr="0098192A">
              <w:tab/>
            </w:r>
            <w:r w:rsidRPr="0098192A">
              <w:tab/>
              <w:t>...</w:t>
            </w:r>
          </w:p>
          <w:p w14:paraId="7BF4F885" w14:textId="77777777" w:rsidR="00443BE9" w:rsidRPr="0098192A" w:rsidRDefault="00443BE9" w:rsidP="003C1087">
            <w:pPr>
              <w:pStyle w:val="PL"/>
              <w:shd w:val="clear" w:color="auto" w:fill="E6E6E6"/>
            </w:pPr>
            <w:r w:rsidRPr="0098192A">
              <w:tab/>
            </w:r>
            <w:r w:rsidRPr="0098192A">
              <w:tab/>
              <w:t>}</w:t>
            </w:r>
          </w:p>
          <w:p w14:paraId="7FEEEDA4" w14:textId="77777777" w:rsidR="00443BE9" w:rsidRPr="0098192A" w:rsidRDefault="00443BE9" w:rsidP="003C1087">
            <w:pPr>
              <w:pStyle w:val="PL"/>
              <w:shd w:val="clear" w:color="auto" w:fill="E6E6E6"/>
            </w:pPr>
            <w:r w:rsidRPr="0098192A">
              <w:tab/>
              <w:t>},</w:t>
            </w:r>
          </w:p>
          <w:p w14:paraId="0C1F9901" w14:textId="77777777" w:rsidR="00443BE9" w:rsidRPr="0098192A" w:rsidRDefault="00443BE9" w:rsidP="003C1087">
            <w:pPr>
              <w:pStyle w:val="PL"/>
              <w:shd w:val="clear" w:color="auto" w:fill="E6E6E6"/>
            </w:pPr>
            <w:r w:rsidRPr="0098192A">
              <w:tab/>
              <w:t>...,</w:t>
            </w:r>
          </w:p>
          <w:p w14:paraId="333D688C" w14:textId="77777777" w:rsidR="00443BE9" w:rsidRPr="0098192A" w:rsidRDefault="00443BE9" w:rsidP="003C1087">
            <w:pPr>
              <w:pStyle w:val="PL"/>
              <w:shd w:val="clear" w:color="auto" w:fill="E6E6E6"/>
            </w:pPr>
            <w:r w:rsidRPr="0098192A">
              <w:tab/>
              <w:t>[[</w:t>
            </w:r>
            <w:r w:rsidRPr="0098192A">
              <w:tab/>
              <w:t>cipheringDisabled-r16</w:t>
            </w:r>
            <w:r w:rsidRPr="0098192A">
              <w:tab/>
            </w:r>
            <w:r w:rsidRPr="0098192A">
              <w:tab/>
              <w:t>ENUMERATED {true}</w:t>
            </w:r>
            <w:r w:rsidRPr="0098192A">
              <w:tab/>
            </w:r>
            <w:r w:rsidRPr="0098192A">
              <w:tab/>
              <w:t>OPTIONAL    -- Cond ConnectedTo5GC</w:t>
            </w:r>
          </w:p>
          <w:p w14:paraId="55E08AA4" w14:textId="77777777" w:rsidR="00443BE9" w:rsidRPr="0098192A" w:rsidRDefault="00443BE9" w:rsidP="003C1087">
            <w:pPr>
              <w:pStyle w:val="PL"/>
              <w:shd w:val="clear" w:color="auto" w:fill="E6E6E6"/>
            </w:pPr>
            <w:r w:rsidRPr="0098192A">
              <w:tab/>
              <w:t>]]</w:t>
            </w:r>
          </w:p>
          <w:p w14:paraId="22338FDE" w14:textId="77777777" w:rsidR="00443BE9" w:rsidRPr="0098192A" w:rsidRDefault="00443BE9" w:rsidP="003C1087">
            <w:pPr>
              <w:pStyle w:val="PL"/>
              <w:shd w:val="clear" w:color="auto" w:fill="E6E6E6"/>
            </w:pPr>
            <w:r w:rsidRPr="0098192A">
              <w:t>}</w:t>
            </w:r>
          </w:p>
          <w:p w14:paraId="2F230CC5" w14:textId="77777777" w:rsidR="00443BE9" w:rsidRPr="0098192A" w:rsidRDefault="00443BE9" w:rsidP="003C1087">
            <w:pPr>
              <w:pStyle w:val="PL"/>
              <w:shd w:val="clear" w:color="auto" w:fill="E6E6E6"/>
            </w:pPr>
          </w:p>
          <w:p w14:paraId="6EADA23A" w14:textId="77777777" w:rsidR="00443BE9" w:rsidRPr="0098192A" w:rsidRDefault="00443BE9" w:rsidP="003C1087">
            <w:pPr>
              <w:pStyle w:val="PL"/>
              <w:shd w:val="clear" w:color="auto" w:fill="E6E6E6"/>
            </w:pPr>
            <w:r w:rsidRPr="0098192A">
              <w:t>-- ASN1STOP</w:t>
            </w:r>
          </w:p>
          <w:p w14:paraId="163581E9" w14:textId="77777777" w:rsidR="00443BE9" w:rsidRPr="0098192A" w:rsidRDefault="00443BE9" w:rsidP="003C1087"/>
          <w:tbl>
            <w:tblPr>
              <w:tblW w:w="9327" w:type="dxa"/>
              <w:tblInd w:w="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27"/>
            </w:tblGrid>
            <w:tr w:rsidR="00443BE9" w:rsidRPr="0098192A" w14:paraId="3C8FA03E" w14:textId="77777777" w:rsidTr="003C1087">
              <w:trPr>
                <w:cantSplit/>
                <w:tblHeader/>
              </w:trPr>
              <w:tc>
                <w:tcPr>
                  <w:tcW w:w="9327" w:type="dxa"/>
                </w:tcPr>
                <w:p w14:paraId="1DC57E6B" w14:textId="77777777" w:rsidR="00443BE9" w:rsidRPr="0098192A" w:rsidRDefault="00443BE9" w:rsidP="003C1087">
                  <w:pPr>
                    <w:pStyle w:val="TAH"/>
                  </w:pPr>
                  <w:r w:rsidRPr="0098192A">
                    <w:rPr>
                      <w:i/>
                      <w:noProof/>
                    </w:rPr>
                    <w:lastRenderedPageBreak/>
                    <w:t>PDCP-Config-NB</w:t>
                  </w:r>
                  <w:r w:rsidRPr="0098192A">
                    <w:rPr>
                      <w:iCs/>
                      <w:noProof/>
                    </w:rPr>
                    <w:t xml:space="preserve"> field descriptions</w:t>
                  </w:r>
                </w:p>
              </w:tc>
            </w:tr>
            <w:tr w:rsidR="008201BB" w:rsidRPr="0098192A" w14:paraId="621C503E" w14:textId="77777777" w:rsidTr="008201BB">
              <w:trPr>
                <w:cantSplit/>
                <w:trHeight w:val="234"/>
                <w:tblHeader/>
              </w:trPr>
              <w:tc>
                <w:tcPr>
                  <w:tcW w:w="9327" w:type="dxa"/>
                </w:tcPr>
                <w:p w14:paraId="32E3A421" w14:textId="63FCC515" w:rsidR="008201BB" w:rsidRPr="0098192A" w:rsidRDefault="008201BB" w:rsidP="003C1087">
                  <w:pPr>
                    <w:pStyle w:val="TAL"/>
                    <w:rPr>
                      <w:noProof/>
                      <w:lang w:eastAsia="en-GB"/>
                    </w:rPr>
                  </w:pPr>
                  <w:r>
                    <w:rPr>
                      <w:b/>
                      <w:i/>
                    </w:rPr>
                    <w:t>……………….</w:t>
                  </w:r>
                </w:p>
              </w:tc>
            </w:tr>
            <w:tr w:rsidR="00443BE9" w:rsidRPr="0098192A" w14:paraId="165EBC0A" w14:textId="77777777" w:rsidTr="003C1087">
              <w:trPr>
                <w:cantSplit/>
              </w:trPr>
              <w:tc>
                <w:tcPr>
                  <w:tcW w:w="9327" w:type="dxa"/>
                </w:tcPr>
                <w:p w14:paraId="6C74306F" w14:textId="77777777" w:rsidR="00443BE9" w:rsidRPr="0098192A" w:rsidRDefault="00443BE9" w:rsidP="003C1087">
                  <w:pPr>
                    <w:pStyle w:val="TAL"/>
                    <w:rPr>
                      <w:b/>
                      <w:bCs/>
                      <w:i/>
                      <w:noProof/>
                      <w:lang w:eastAsia="en-GB"/>
                    </w:rPr>
                  </w:pPr>
                  <w:r w:rsidRPr="0098192A">
                    <w:rPr>
                      <w:b/>
                      <w:bCs/>
                      <w:i/>
                      <w:noProof/>
                      <w:lang w:eastAsia="en-GB"/>
                    </w:rPr>
                    <w:t>profiles</w:t>
                  </w:r>
                </w:p>
                <w:p w14:paraId="4072FCF3" w14:textId="77777777" w:rsidR="00443BE9" w:rsidRPr="0098192A" w:rsidRDefault="00443BE9" w:rsidP="003C1087">
                  <w:pPr>
                    <w:pStyle w:val="TAL"/>
                    <w:rPr>
                      <w:b/>
                      <w:bCs/>
                      <w:i/>
                      <w:noProof/>
                      <w:lang w:eastAsia="en-GB"/>
                    </w:rPr>
                  </w:pPr>
                  <w:r w:rsidRPr="0098192A">
                    <w:rPr>
                      <w:lang w:eastAsia="en-GB"/>
                    </w:rPr>
                    <w:t xml:space="preserve">The profiles used by both compressor and </w:t>
                  </w:r>
                  <w:r w:rsidRPr="0098192A">
                    <w:rPr>
                      <w:noProof/>
                      <w:lang w:eastAsia="en-GB"/>
                    </w:rPr>
                    <w:t>decompressor</w:t>
                  </w:r>
                  <w:r w:rsidRPr="0098192A">
                    <w:rPr>
                      <w:lang w:eastAsia="en-GB"/>
                    </w:rPr>
                    <w:t xml:space="preserve"> in both UE and E-UTRAN. The field indicates which of the ROHC profiles specified in TS 36.323 [8] are supported, i.e. value </w:t>
                  </w:r>
                  <w:r w:rsidRPr="0098192A">
                    <w:rPr>
                      <w:i/>
                      <w:lang w:eastAsia="en-GB"/>
                    </w:rPr>
                    <w:t>true</w:t>
                  </w:r>
                  <w:r w:rsidRPr="0098192A">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4C36893E" w14:textId="77777777" w:rsidR="00443BE9" w:rsidRPr="008614CA" w:rsidRDefault="00443BE9" w:rsidP="003C1087">
            <w:pPr>
              <w:pStyle w:val="a0"/>
              <w:rPr>
                <w:rFonts w:eastAsia="等线"/>
                <w:lang w:eastAsia="zh-CN"/>
              </w:rPr>
            </w:pPr>
            <w:r w:rsidRPr="008614CA">
              <w:rPr>
                <w:rFonts w:eastAsia="等线" w:cs="Times New Roman" w:hint="eastAsia"/>
                <w:sz w:val="18"/>
                <w:szCs w:val="18"/>
                <w:lang w:val="en-GB" w:eastAsia="zh-CN"/>
              </w:rPr>
              <w:t>-</w:t>
            </w:r>
            <w:r w:rsidRPr="008614CA">
              <w:rPr>
                <w:rFonts w:eastAsia="等线" w:cs="Times New Roman"/>
                <w:sz w:val="18"/>
                <w:szCs w:val="18"/>
                <w:lang w:val="en-GB" w:eastAsia="zh-CN"/>
              </w:rPr>
              <w:t>---------------</w:t>
            </w:r>
          </w:p>
        </w:tc>
      </w:tr>
    </w:tbl>
    <w:p w14:paraId="395826D9" w14:textId="6F9196CE" w:rsidR="00142BD8" w:rsidRPr="008201BB" w:rsidRDefault="00F075C6" w:rsidP="00F075C6">
      <w:pPr>
        <w:spacing w:before="120" w:after="120"/>
        <w:rPr>
          <w:rFonts w:eastAsia="等线" w:cs="Times New Roman"/>
          <w:i/>
          <w:szCs w:val="20"/>
          <w:lang w:eastAsia="zh-CN"/>
        </w:rPr>
      </w:pPr>
      <w:r w:rsidRPr="008201BB">
        <w:rPr>
          <w:rFonts w:cs="Times New Roman"/>
        </w:rPr>
        <w:lastRenderedPageBreak/>
        <w:t xml:space="preserve">According to </w:t>
      </w:r>
      <w:r w:rsidR="00443BE9" w:rsidRPr="008201BB">
        <w:rPr>
          <w:rFonts w:cs="Times New Roman"/>
        </w:rPr>
        <w:t>above</w:t>
      </w:r>
      <w:r w:rsidRPr="008201BB">
        <w:rPr>
          <w:rFonts w:cs="Times New Roman"/>
        </w:rPr>
        <w:t xml:space="preserve"> observation, the ROHC profiles 0x0001 and 0x0101 </w:t>
      </w:r>
      <w:r w:rsidRPr="008201BB">
        <w:rPr>
          <w:rFonts w:eastAsia="等线" w:cs="Times New Roman"/>
          <w:lang w:eastAsia="zh-CN"/>
        </w:rPr>
        <w:t xml:space="preserve">need to </w:t>
      </w:r>
      <w:r w:rsidR="00142BD8" w:rsidRPr="008201BB">
        <w:rPr>
          <w:rFonts w:cs="Times New Roman"/>
        </w:rPr>
        <w:t xml:space="preserve">be included </w:t>
      </w:r>
      <w:r w:rsidRPr="008201BB">
        <w:rPr>
          <w:rFonts w:cs="Times New Roman"/>
        </w:rPr>
        <w:t xml:space="preserve">in the </w:t>
      </w:r>
      <w:r w:rsidRPr="008201BB">
        <w:rPr>
          <w:rFonts w:cs="Times New Roman"/>
          <w:i/>
          <w:szCs w:val="20"/>
        </w:rPr>
        <w:t>“</w:t>
      </w:r>
      <w:r w:rsidRPr="008201BB">
        <w:rPr>
          <w:rFonts w:eastAsia="Times New Roman" w:cs="Times New Roman"/>
          <w:i/>
          <w:szCs w:val="20"/>
        </w:rPr>
        <w:t>headerCompression-&gt; PDCP-Config-NB</w:t>
      </w:r>
      <w:r w:rsidRPr="008201BB">
        <w:rPr>
          <w:rFonts w:cs="Times New Roman"/>
          <w:i/>
          <w:szCs w:val="20"/>
        </w:rPr>
        <w:t>”.</w:t>
      </w:r>
    </w:p>
    <w:p w14:paraId="0B402CE7" w14:textId="21A6FC73" w:rsidR="00142BD8" w:rsidRPr="00443BE9" w:rsidRDefault="00142BD8" w:rsidP="00142BD8">
      <w:pPr>
        <w:pStyle w:val="YJ-Proposal"/>
        <w:numPr>
          <w:ilvl w:val="0"/>
          <w:numId w:val="0"/>
        </w:numPr>
        <w:spacing w:before="120" w:after="120"/>
        <w:jc w:val="both"/>
        <w:rPr>
          <w:i w:val="0"/>
          <w:lang w:val="en-US" w:eastAsia="zh-CN"/>
        </w:rPr>
      </w:pPr>
      <w:r w:rsidRPr="00443BE9">
        <w:rPr>
          <w:rFonts w:hint="eastAsia"/>
          <w:i w:val="0"/>
          <w:lang w:val="en-US" w:eastAsia="zh-CN"/>
        </w:rPr>
        <w:t>P</w:t>
      </w:r>
      <w:r w:rsidRPr="00443BE9">
        <w:rPr>
          <w:i w:val="0"/>
          <w:lang w:val="en-US" w:eastAsia="zh-CN"/>
        </w:rPr>
        <w:t>roposal 2</w:t>
      </w:r>
      <w:r w:rsidR="00316141">
        <w:rPr>
          <w:i w:val="0"/>
          <w:lang w:val="en-US" w:eastAsia="zh-CN"/>
        </w:rPr>
        <w:t>a</w:t>
      </w:r>
      <w:r w:rsidR="00443BE9">
        <w:rPr>
          <w:i w:val="0"/>
          <w:lang w:val="en-US" w:eastAsia="zh-CN"/>
        </w:rPr>
        <w:t>:</w:t>
      </w:r>
      <w:r w:rsidR="009D70C0">
        <w:rPr>
          <w:i w:val="0"/>
          <w:lang w:val="en-US" w:eastAsia="zh-CN"/>
        </w:rPr>
        <w:t xml:space="preserve"> S</w:t>
      </w:r>
      <w:r w:rsidRPr="00443BE9">
        <w:rPr>
          <w:i w:val="0"/>
          <w:lang w:val="en-US" w:eastAsia="zh-CN"/>
        </w:rPr>
        <w:t xml:space="preserve">upport ROHC for </w:t>
      </w:r>
      <w:r w:rsidR="009D70C0">
        <w:rPr>
          <w:i w:val="0"/>
          <w:lang w:val="en-US" w:eastAsia="zh-CN"/>
        </w:rPr>
        <w:t>v</w:t>
      </w:r>
      <w:r w:rsidRPr="00443BE9">
        <w:rPr>
          <w:i w:val="0"/>
          <w:lang w:val="en-US" w:eastAsia="zh-CN"/>
        </w:rPr>
        <w:t xml:space="preserve">oice over </w:t>
      </w:r>
      <w:r w:rsidR="009D70C0">
        <w:rPr>
          <w:i w:val="0"/>
          <w:lang w:val="en-US" w:eastAsia="zh-CN"/>
        </w:rPr>
        <w:t xml:space="preserve">NB-IoT </w:t>
      </w:r>
      <w:r w:rsidRPr="00443BE9">
        <w:rPr>
          <w:i w:val="0"/>
          <w:lang w:val="en-US" w:eastAsia="zh-CN"/>
        </w:rPr>
        <w:t xml:space="preserve">NTN and include </w:t>
      </w:r>
      <w:r w:rsidR="009D70C0">
        <w:rPr>
          <w:i w:val="0"/>
          <w:lang w:val="en-US" w:eastAsia="zh-CN"/>
        </w:rPr>
        <w:t>RTP related</w:t>
      </w:r>
      <w:r w:rsidRPr="00443BE9">
        <w:rPr>
          <w:i w:val="0"/>
          <w:lang w:val="en-US" w:eastAsia="zh-CN"/>
        </w:rPr>
        <w:t xml:space="preserve"> ROHC profiles for </w:t>
      </w:r>
      <w:r w:rsidR="009D70C0">
        <w:rPr>
          <w:i w:val="0"/>
          <w:lang w:val="en-US" w:eastAsia="zh-CN"/>
        </w:rPr>
        <w:t>PDCP configuration for UP solution</w:t>
      </w:r>
      <w:r w:rsidRPr="00443BE9">
        <w:rPr>
          <w:i w:val="0"/>
          <w:lang w:val="en-US" w:eastAsia="zh-CN"/>
        </w:rPr>
        <w:t>.</w:t>
      </w:r>
    </w:p>
    <w:p w14:paraId="63F233B5" w14:textId="5FE8C62E" w:rsidR="00C21A55" w:rsidRPr="00C21A55" w:rsidRDefault="00C21A55" w:rsidP="00DE3023">
      <w:pPr>
        <w:pStyle w:val="3"/>
        <w:numPr>
          <w:ilvl w:val="2"/>
          <w:numId w:val="27"/>
        </w:numPr>
        <w:spacing w:before="100" w:after="100"/>
        <w:rPr>
          <w:rFonts w:ascii="Arial" w:hAnsi="Arial" w:cs="Arial"/>
          <w:color w:val="auto"/>
          <w:lang w:eastAsia="zh-CN"/>
        </w:rPr>
      </w:pPr>
      <w:r w:rsidRPr="00C21A55">
        <w:rPr>
          <w:rFonts w:ascii="Arial" w:hAnsi="Arial" w:cs="Arial"/>
          <w:color w:val="auto"/>
          <w:lang w:eastAsia="zh-CN"/>
        </w:rPr>
        <w:t>New RRC establishment cause</w:t>
      </w:r>
    </w:p>
    <w:p w14:paraId="0C28223F" w14:textId="62AFD899" w:rsidR="00142BD8" w:rsidRDefault="001D65EE" w:rsidP="001D65EE">
      <w:pPr>
        <w:spacing w:before="60" w:after="100"/>
      </w:pPr>
      <w:r>
        <w:t>Based on the following comparison between NB-IoT and LTE, it can be seen that t</w:t>
      </w:r>
      <w:r w:rsidR="00142BD8">
        <w:t xml:space="preserve">he establishment cause for voice and emergency call is not supported </w:t>
      </w:r>
      <w:r w:rsidR="005B29A2">
        <w:t xml:space="preserve">in legacy </w:t>
      </w:r>
      <w:r w:rsidR="00142BD8">
        <w:t>NB-IOT and need to be addressed if we decide to support voice and emergency call.</w:t>
      </w:r>
    </w:p>
    <w:tbl>
      <w:tblPr>
        <w:tblStyle w:val="ae"/>
        <w:tblW w:w="0" w:type="auto"/>
        <w:tblLook w:val="04A0" w:firstRow="1" w:lastRow="0" w:firstColumn="1" w:lastColumn="0" w:noHBand="0" w:noVBand="1"/>
      </w:tblPr>
      <w:tblGrid>
        <w:gridCol w:w="4814"/>
        <w:gridCol w:w="4815"/>
      </w:tblGrid>
      <w:tr w:rsidR="00142BD8" w14:paraId="7A6A082C" w14:textId="77777777" w:rsidTr="00F956EE">
        <w:tc>
          <w:tcPr>
            <w:tcW w:w="4814" w:type="dxa"/>
          </w:tcPr>
          <w:p w14:paraId="7AB674C5" w14:textId="77777777" w:rsidR="00142BD8" w:rsidRDefault="00142BD8" w:rsidP="00F956EE">
            <w:pPr>
              <w:spacing w:before="120" w:after="120"/>
              <w:jc w:val="center"/>
              <w:rPr>
                <w:lang w:val="en-GB"/>
              </w:rPr>
            </w:pPr>
            <w:r>
              <w:rPr>
                <w:lang w:val="en-GB"/>
              </w:rPr>
              <w:t xml:space="preserve">Establishment Cause for NB-IoT </w:t>
            </w:r>
          </w:p>
          <w:p w14:paraId="44AA9803" w14:textId="77777777" w:rsidR="00142BD8" w:rsidRDefault="00142BD8" w:rsidP="00F956EE">
            <w:pPr>
              <w:spacing w:before="120" w:after="120"/>
              <w:jc w:val="center"/>
              <w:rPr>
                <w:sz w:val="16"/>
                <w:szCs w:val="16"/>
              </w:rPr>
            </w:pPr>
            <w:r>
              <w:rPr>
                <w:sz w:val="16"/>
                <w:szCs w:val="16"/>
                <w:lang w:val="en-GB"/>
              </w:rPr>
              <w:t>(Not including voice nor emergency)</w:t>
            </w:r>
          </w:p>
        </w:tc>
        <w:tc>
          <w:tcPr>
            <w:tcW w:w="4815" w:type="dxa"/>
          </w:tcPr>
          <w:p w14:paraId="5F967B09" w14:textId="77777777" w:rsidR="00142BD8" w:rsidRDefault="00142BD8" w:rsidP="00F956EE">
            <w:pPr>
              <w:spacing w:before="120" w:after="120"/>
              <w:jc w:val="center"/>
              <w:rPr>
                <w:lang w:val="en-GB"/>
              </w:rPr>
            </w:pPr>
            <w:r>
              <w:rPr>
                <w:lang w:val="en-GB"/>
              </w:rPr>
              <w:t>Establishment Cause for LTE</w:t>
            </w:r>
          </w:p>
          <w:p w14:paraId="2AFB0135" w14:textId="77777777" w:rsidR="00142BD8" w:rsidRDefault="00142BD8" w:rsidP="00F956EE">
            <w:pPr>
              <w:spacing w:before="120" w:after="120"/>
              <w:jc w:val="center"/>
              <w:rPr>
                <w:sz w:val="16"/>
                <w:szCs w:val="16"/>
              </w:rPr>
            </w:pPr>
            <w:r>
              <w:rPr>
                <w:sz w:val="16"/>
                <w:szCs w:val="16"/>
                <w:lang w:val="en-GB"/>
              </w:rPr>
              <w:t>(Including voice and emergency)</w:t>
            </w:r>
          </w:p>
        </w:tc>
      </w:tr>
      <w:tr w:rsidR="00142BD8" w14:paraId="5D19CB06" w14:textId="77777777" w:rsidTr="00F956EE">
        <w:tc>
          <w:tcPr>
            <w:tcW w:w="4814" w:type="dxa"/>
          </w:tcPr>
          <w:p w14:paraId="4A63D5A5" w14:textId="048E9376" w:rsidR="00142BD8" w:rsidRPr="00142BD8" w:rsidRDefault="00142BD8" w:rsidP="00142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hAnsi="Courier New"/>
                <w:sz w:val="16"/>
              </w:rPr>
            </w:pPr>
            <w:r w:rsidRPr="00142BD8">
              <w:rPr>
                <w:rFonts w:ascii="Courier New" w:hAnsi="Courier New"/>
                <w:sz w:val="16"/>
              </w:rPr>
              <w:t xml:space="preserve">EstablishmentCause-NB-r13 ::= </w:t>
            </w:r>
            <w:r w:rsidRPr="00142BD8">
              <w:rPr>
                <w:rFonts w:ascii="Courier New" w:hAnsi="Courier New"/>
                <w:sz w:val="16"/>
              </w:rPr>
              <w:tab/>
              <w:t xml:space="preserve">ENUMERATED </w:t>
            </w:r>
            <w:r w:rsidRPr="00142BD8">
              <w:rPr>
                <w:rFonts w:ascii="Courier New" w:hAnsi="Courier New" w:hint="eastAsia"/>
                <w:sz w:val="16"/>
              </w:rPr>
              <w:t xml:space="preserve"> </w:t>
            </w:r>
            <w:r w:rsidRPr="00142BD8">
              <w:rPr>
                <w:rFonts w:ascii="Courier New" w:hAnsi="Courier New"/>
                <w:sz w:val="16"/>
              </w:rPr>
              <w:t xml:space="preserve"> {mt-Access, mo-Signalling, mo-Data, mo-ExceptionData, delayTolerantAccess-v1330, mt-EDT-v1610, spare2, spare1}</w:t>
            </w:r>
          </w:p>
        </w:tc>
        <w:tc>
          <w:tcPr>
            <w:tcW w:w="4815" w:type="dxa"/>
          </w:tcPr>
          <w:p w14:paraId="574715BD" w14:textId="1BAF0CCB" w:rsidR="00142BD8" w:rsidRDefault="00142BD8" w:rsidP="00142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hAnsi="Courier New"/>
                <w:sz w:val="16"/>
              </w:rPr>
            </w:pPr>
            <w:r>
              <w:rPr>
                <w:rFonts w:ascii="Courier New" w:hAnsi="Courier New"/>
                <w:sz w:val="16"/>
              </w:rPr>
              <w:t>EstablishmentCause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r>
              <w:rPr>
                <w:rFonts w:ascii="Courier New" w:hAnsi="Courier New"/>
                <w:sz w:val="16"/>
                <w:highlight w:val="yellow"/>
              </w:rPr>
              <w:t>emergency</w:t>
            </w:r>
            <w:r>
              <w:rPr>
                <w:rFonts w:ascii="Courier New" w:hAnsi="Courier New"/>
                <w:sz w:val="16"/>
              </w:rPr>
              <w:t xml:space="preserve">, highPriorityAccess, mt-Access, mo-Signalling, mo-Data, delayTolerantAccess-v1020, </w:t>
            </w:r>
            <w:r>
              <w:rPr>
                <w:rFonts w:ascii="Courier New" w:hAnsi="Courier New"/>
                <w:sz w:val="16"/>
                <w:highlight w:val="yellow"/>
              </w:rPr>
              <w:t>mo-VoiceCall-v1280</w:t>
            </w:r>
            <w:r>
              <w:rPr>
                <w:rFonts w:ascii="Courier New" w:hAnsi="Courier New"/>
                <w:sz w:val="16"/>
              </w:rPr>
              <w:t>, spare1}</w:t>
            </w:r>
          </w:p>
        </w:tc>
      </w:tr>
    </w:tbl>
    <w:p w14:paraId="78A6F04E" w14:textId="1DBF8FF7" w:rsidR="00476FFC" w:rsidRDefault="00142BD8" w:rsidP="00316141">
      <w:pPr>
        <w:pStyle w:val="YJ-Proposal"/>
        <w:numPr>
          <w:ilvl w:val="0"/>
          <w:numId w:val="0"/>
        </w:numPr>
        <w:spacing w:before="120" w:after="120"/>
        <w:jc w:val="both"/>
        <w:rPr>
          <w:i w:val="0"/>
          <w:lang w:val="en-US" w:eastAsia="zh-CN"/>
        </w:rPr>
      </w:pPr>
      <w:r w:rsidRPr="00443BE9">
        <w:rPr>
          <w:i w:val="0"/>
          <w:lang w:val="en-US" w:eastAsia="zh-CN"/>
        </w:rPr>
        <w:t xml:space="preserve">Proposal </w:t>
      </w:r>
      <w:r w:rsidR="00316141">
        <w:rPr>
          <w:i w:val="0"/>
          <w:lang w:val="en-US" w:eastAsia="zh-CN"/>
        </w:rPr>
        <w:t>2b</w:t>
      </w:r>
      <w:r w:rsidR="00443BE9">
        <w:rPr>
          <w:i w:val="0"/>
          <w:lang w:val="en-US" w:eastAsia="zh-CN"/>
        </w:rPr>
        <w:t xml:space="preserve">: </w:t>
      </w:r>
      <w:r w:rsidRPr="00443BE9">
        <w:rPr>
          <w:i w:val="0"/>
          <w:lang w:val="en-US" w:eastAsia="zh-CN"/>
        </w:rPr>
        <w:t xml:space="preserve">Introduce establishment cause for </w:t>
      </w:r>
      <w:r w:rsidR="001D65EE">
        <w:rPr>
          <w:i w:val="0"/>
          <w:lang w:val="en-US" w:eastAsia="zh-CN"/>
        </w:rPr>
        <w:t>v</w:t>
      </w:r>
      <w:r w:rsidRPr="00443BE9">
        <w:rPr>
          <w:i w:val="0"/>
          <w:lang w:val="en-US" w:eastAsia="zh-CN"/>
        </w:rPr>
        <w:t>oice call in EstablishmentCause-NB-r13</w:t>
      </w:r>
      <w:r w:rsidRPr="00443BE9">
        <w:rPr>
          <w:rFonts w:hint="eastAsia"/>
          <w:i w:val="0"/>
          <w:lang w:val="en-US" w:eastAsia="zh-CN"/>
        </w:rPr>
        <w:t>.</w:t>
      </w:r>
    </w:p>
    <w:p w14:paraId="2E217AEB" w14:textId="33FF4E7C" w:rsidR="00316141" w:rsidRDefault="00316141" w:rsidP="00316141">
      <w:pPr>
        <w:pStyle w:val="3"/>
        <w:numPr>
          <w:ilvl w:val="2"/>
          <w:numId w:val="27"/>
        </w:numPr>
        <w:spacing w:before="100" w:after="100"/>
        <w:rPr>
          <w:rFonts w:ascii="Arial" w:hAnsi="Arial" w:cs="Arial"/>
          <w:color w:val="auto"/>
          <w:lang w:eastAsia="zh-CN"/>
        </w:rPr>
      </w:pPr>
      <w:r w:rsidRPr="00316141">
        <w:rPr>
          <w:rFonts w:ascii="Arial" w:hAnsi="Arial" w:cs="Arial"/>
          <w:color w:val="auto"/>
          <w:lang w:eastAsia="zh-CN"/>
        </w:rPr>
        <w:t>More than two DRBs</w:t>
      </w:r>
    </w:p>
    <w:p w14:paraId="2696ECFA" w14:textId="76B57C34" w:rsidR="00A66345" w:rsidRDefault="00A66345" w:rsidP="00316141">
      <w:pPr>
        <w:pStyle w:val="YJ-Proposal"/>
        <w:numPr>
          <w:ilvl w:val="0"/>
          <w:numId w:val="0"/>
        </w:numPr>
        <w:spacing w:before="120" w:after="120"/>
        <w:jc w:val="both"/>
        <w:rPr>
          <w:rFonts w:cs="Times New Roman"/>
          <w:b w:val="0"/>
          <w:bCs w:val="0"/>
          <w:i w:val="0"/>
          <w:iCs w:val="0"/>
          <w:lang w:val="en-US"/>
        </w:rPr>
      </w:pPr>
      <w:r w:rsidRPr="009D70C0">
        <w:rPr>
          <w:rFonts w:cs="Times New Roman"/>
          <w:b w:val="0"/>
          <w:bCs w:val="0"/>
          <w:i w:val="0"/>
          <w:iCs w:val="0"/>
          <w:lang w:val="en-US"/>
        </w:rPr>
        <w:t xml:space="preserve">In SA2 study, there is a </w:t>
      </w:r>
      <w:r w:rsidR="009D70C0">
        <w:rPr>
          <w:rFonts w:cs="Times New Roman"/>
          <w:b w:val="0"/>
          <w:bCs w:val="0"/>
          <w:i w:val="0"/>
          <w:iCs w:val="0"/>
          <w:lang w:val="en-US"/>
        </w:rPr>
        <w:t>proposal</w:t>
      </w:r>
      <w:r w:rsidRPr="009D70C0">
        <w:rPr>
          <w:rFonts w:cs="Times New Roman"/>
          <w:b w:val="0"/>
          <w:bCs w:val="0"/>
          <w:i w:val="0"/>
          <w:iCs w:val="0"/>
          <w:lang w:val="en-US"/>
        </w:rPr>
        <w:t xml:space="preserve"> to support more than 2 DRBs for using UP solution to support voice over GSO. The main </w:t>
      </w:r>
      <w:r w:rsidR="009D70C0" w:rsidRPr="009D70C0">
        <w:rPr>
          <w:rFonts w:cs="Times New Roman"/>
          <w:b w:val="0"/>
          <w:bCs w:val="0"/>
          <w:i w:val="0"/>
          <w:iCs w:val="0"/>
          <w:lang w:val="en-US"/>
        </w:rPr>
        <w:t>motivation</w:t>
      </w:r>
      <w:r w:rsidRPr="009D70C0">
        <w:rPr>
          <w:rFonts w:cs="Times New Roman"/>
          <w:b w:val="0"/>
          <w:bCs w:val="0"/>
          <w:i w:val="0"/>
          <w:iCs w:val="0"/>
          <w:lang w:val="en-US"/>
        </w:rPr>
        <w:t xml:space="preserve"> is to allow </w:t>
      </w:r>
      <w:r w:rsidR="009D70C0" w:rsidRPr="009D70C0">
        <w:rPr>
          <w:rFonts w:cs="Times New Roman"/>
          <w:b w:val="0"/>
          <w:bCs w:val="0"/>
          <w:i w:val="0"/>
          <w:iCs w:val="0"/>
          <w:lang w:val="en-US"/>
        </w:rPr>
        <w:t>concurrent normal data</w:t>
      </w:r>
      <w:r w:rsidR="009D70C0">
        <w:rPr>
          <w:rFonts w:cs="Times New Roman"/>
          <w:b w:val="0"/>
          <w:bCs w:val="0"/>
          <w:i w:val="0"/>
          <w:iCs w:val="0"/>
          <w:lang w:val="en-US"/>
        </w:rPr>
        <w:t xml:space="preserve"> service</w:t>
      </w:r>
      <w:r w:rsidR="009D70C0" w:rsidRPr="009D70C0">
        <w:rPr>
          <w:rFonts w:cs="Times New Roman"/>
          <w:b w:val="0"/>
          <w:bCs w:val="0"/>
          <w:i w:val="0"/>
          <w:iCs w:val="0"/>
          <w:lang w:val="en-US"/>
        </w:rPr>
        <w:t xml:space="preserve"> and IMS </w:t>
      </w:r>
      <w:r w:rsidR="009D70C0">
        <w:rPr>
          <w:rFonts w:cs="Times New Roman"/>
          <w:b w:val="0"/>
          <w:bCs w:val="0"/>
          <w:i w:val="0"/>
          <w:iCs w:val="0"/>
          <w:lang w:val="en-US"/>
        </w:rPr>
        <w:t xml:space="preserve">voice </w:t>
      </w:r>
      <w:r w:rsidR="009D70C0" w:rsidRPr="009D70C0">
        <w:rPr>
          <w:rFonts w:cs="Times New Roman"/>
          <w:b w:val="0"/>
          <w:bCs w:val="0"/>
          <w:i w:val="0"/>
          <w:iCs w:val="0"/>
          <w:lang w:val="en-US"/>
        </w:rPr>
        <w:t>service for NB-IoT.</w:t>
      </w:r>
    </w:p>
    <w:p w14:paraId="39BF563A" w14:textId="5F8E3029" w:rsidR="003741F1" w:rsidRPr="009D70C0" w:rsidRDefault="003741F1" w:rsidP="00316141">
      <w:pPr>
        <w:pStyle w:val="YJ-Proposal"/>
        <w:numPr>
          <w:ilvl w:val="0"/>
          <w:numId w:val="0"/>
        </w:numPr>
        <w:spacing w:before="120" w:after="120"/>
        <w:jc w:val="both"/>
        <w:rPr>
          <w:rFonts w:cs="Times New Roman"/>
          <w:b w:val="0"/>
          <w:bCs w:val="0"/>
          <w:i w:val="0"/>
          <w:iCs w:val="0"/>
          <w:lang w:val="en-US"/>
        </w:rPr>
      </w:pPr>
      <w:r w:rsidRPr="004354C5">
        <w:rPr>
          <w:rFonts w:cs="Times New Roman"/>
          <w:b w:val="0"/>
          <w:bCs w:val="0"/>
          <w:i w:val="0"/>
          <w:iCs w:val="0"/>
          <w:lang w:val="en-US"/>
        </w:rPr>
        <w:t xml:space="preserve">Per our understanding, the </w:t>
      </w:r>
      <w:r w:rsidR="004354C5" w:rsidRPr="004354C5">
        <w:rPr>
          <w:rFonts w:cs="Times New Roman"/>
          <w:b w:val="0"/>
          <w:bCs w:val="0"/>
          <w:i w:val="0"/>
          <w:iCs w:val="0"/>
          <w:lang w:val="en-US"/>
        </w:rPr>
        <w:t>impact on RAN2 specs</w:t>
      </w:r>
      <w:r w:rsidRPr="004354C5">
        <w:rPr>
          <w:rFonts w:cs="Times New Roman"/>
          <w:b w:val="0"/>
          <w:bCs w:val="0"/>
          <w:i w:val="0"/>
          <w:iCs w:val="0"/>
          <w:lang w:val="en-US"/>
        </w:rPr>
        <w:t xml:space="preserve"> of adding a new DRB would not be </w:t>
      </w:r>
      <w:r w:rsidR="004354C5" w:rsidRPr="004354C5">
        <w:rPr>
          <w:rFonts w:cs="Times New Roman"/>
          <w:b w:val="0"/>
          <w:bCs w:val="0"/>
          <w:i w:val="0"/>
          <w:iCs w:val="0"/>
          <w:lang w:val="en-US"/>
        </w:rPr>
        <w:t>large.</w:t>
      </w:r>
      <w:r w:rsidRPr="004354C5">
        <w:rPr>
          <w:rFonts w:cs="Times New Roman"/>
          <w:b w:val="0"/>
          <w:bCs w:val="0"/>
          <w:i w:val="0"/>
          <w:iCs w:val="0"/>
          <w:lang w:val="en-US"/>
        </w:rPr>
        <w:t xml:space="preserve"> The new DRB should have the same characteristics and usage as existing DRBs.</w:t>
      </w:r>
      <w:r w:rsidR="004354C5" w:rsidRPr="004354C5">
        <w:rPr>
          <w:rFonts w:cs="Times New Roman"/>
          <w:b w:val="0"/>
          <w:bCs w:val="0"/>
          <w:i w:val="0"/>
          <w:iCs w:val="0"/>
          <w:lang w:val="en-US"/>
        </w:rPr>
        <w:t xml:space="preserve"> However, RAN2 first need</w:t>
      </w:r>
      <w:r w:rsidR="007E00FC">
        <w:rPr>
          <w:rFonts w:cs="Times New Roman"/>
          <w:b w:val="0"/>
          <w:bCs w:val="0"/>
          <w:i w:val="0"/>
          <w:iCs w:val="0"/>
          <w:lang w:val="en-US"/>
        </w:rPr>
        <w:t>s</w:t>
      </w:r>
      <w:r w:rsidR="004354C5" w:rsidRPr="004354C5">
        <w:rPr>
          <w:rFonts w:cs="Times New Roman"/>
          <w:b w:val="0"/>
          <w:bCs w:val="0"/>
          <w:i w:val="0"/>
          <w:iCs w:val="0"/>
          <w:lang w:val="en-US"/>
        </w:rPr>
        <w:t xml:space="preserve"> to elaborate whether it is necessary to support such service of </w:t>
      </w:r>
      <w:r w:rsidR="004354C5" w:rsidRPr="009D70C0">
        <w:rPr>
          <w:rFonts w:cs="Times New Roman"/>
          <w:b w:val="0"/>
          <w:bCs w:val="0"/>
          <w:i w:val="0"/>
          <w:iCs w:val="0"/>
          <w:lang w:val="en-US"/>
        </w:rPr>
        <w:t>concurrent</w:t>
      </w:r>
      <w:r w:rsidR="004354C5">
        <w:rPr>
          <w:rFonts w:cs="Times New Roman"/>
          <w:b w:val="0"/>
          <w:bCs w:val="0"/>
          <w:i w:val="0"/>
          <w:iCs w:val="0"/>
          <w:lang w:val="en-US"/>
        </w:rPr>
        <w:t xml:space="preserve"> data and IMS voice</w:t>
      </w:r>
      <w:r w:rsidR="004354C5" w:rsidRPr="004354C5">
        <w:rPr>
          <w:rFonts w:cs="Times New Roman"/>
          <w:b w:val="0"/>
          <w:bCs w:val="0"/>
          <w:i w:val="0"/>
          <w:iCs w:val="0"/>
          <w:lang w:val="en-US"/>
        </w:rPr>
        <w:t xml:space="preserve"> in a simplified systems like NB-IoT.</w:t>
      </w:r>
    </w:p>
    <w:p w14:paraId="28A6F5F4" w14:textId="7D7910A2" w:rsidR="00316141" w:rsidRPr="00316141" w:rsidRDefault="00316141" w:rsidP="00316141">
      <w:pPr>
        <w:pStyle w:val="YJ-Proposal"/>
        <w:numPr>
          <w:ilvl w:val="0"/>
          <w:numId w:val="0"/>
        </w:numPr>
        <w:spacing w:before="120" w:after="120"/>
        <w:jc w:val="both"/>
        <w:rPr>
          <w:i w:val="0"/>
          <w:lang w:val="en-US" w:eastAsia="zh-CN"/>
        </w:rPr>
      </w:pPr>
      <w:r w:rsidRPr="00443BE9">
        <w:rPr>
          <w:rFonts w:hint="eastAsia"/>
          <w:i w:val="0"/>
          <w:lang w:val="en-US" w:eastAsia="zh-CN"/>
        </w:rPr>
        <w:t>P</w:t>
      </w:r>
      <w:r w:rsidRPr="00443BE9">
        <w:rPr>
          <w:i w:val="0"/>
          <w:lang w:val="en-US" w:eastAsia="zh-CN"/>
        </w:rPr>
        <w:t>roposal 2</w:t>
      </w:r>
      <w:r>
        <w:rPr>
          <w:i w:val="0"/>
          <w:lang w:val="en-US" w:eastAsia="zh-CN"/>
        </w:rPr>
        <w:t xml:space="preserve">c: </w:t>
      </w:r>
      <w:r w:rsidR="00096C61">
        <w:rPr>
          <w:i w:val="0"/>
          <w:lang w:val="en-US" w:eastAsia="zh-CN"/>
        </w:rPr>
        <w:t>I</w:t>
      </w:r>
      <w:r w:rsidR="009D70C0">
        <w:rPr>
          <w:i w:val="0"/>
          <w:lang w:val="en-US" w:eastAsia="zh-CN"/>
        </w:rPr>
        <w:t xml:space="preserve">f requirement for </w:t>
      </w:r>
      <w:r w:rsidR="004354C5">
        <w:rPr>
          <w:i w:val="0"/>
          <w:lang w:val="en-US" w:eastAsia="zh-CN"/>
        </w:rPr>
        <w:t xml:space="preserve">supporting </w:t>
      </w:r>
      <w:r w:rsidR="009D70C0" w:rsidRPr="004354C5">
        <w:rPr>
          <w:i w:val="0"/>
          <w:lang w:val="en-US" w:eastAsia="zh-CN"/>
        </w:rPr>
        <w:t xml:space="preserve">concurrent normal data service and IMS voice service over NB-IoT NTN can be confirmed, RAN2 can </w:t>
      </w:r>
      <w:r w:rsidR="00096C61" w:rsidRPr="004354C5">
        <w:rPr>
          <w:i w:val="0"/>
          <w:lang w:val="en-US" w:eastAsia="zh-CN"/>
        </w:rPr>
        <w:t>consider to support</w:t>
      </w:r>
      <w:r w:rsidR="009D70C0" w:rsidRPr="004354C5">
        <w:rPr>
          <w:i w:val="0"/>
          <w:lang w:val="en-US" w:eastAsia="zh-CN"/>
        </w:rPr>
        <w:t xml:space="preserve"> more than 2 DRBs for UP solution</w:t>
      </w:r>
      <w:r w:rsidR="00096C61" w:rsidRPr="004354C5">
        <w:rPr>
          <w:i w:val="0"/>
          <w:lang w:val="en-US" w:eastAsia="zh-CN"/>
        </w:rPr>
        <w:t>-based scheme</w:t>
      </w:r>
      <w:r>
        <w:rPr>
          <w:i w:val="0"/>
          <w:lang w:val="en-US" w:eastAsia="zh-CN"/>
        </w:rPr>
        <w:t>.</w:t>
      </w:r>
    </w:p>
    <w:p w14:paraId="20B31AC3" w14:textId="77777777" w:rsidR="000D5D9E" w:rsidRDefault="00BA6B90" w:rsidP="00DE3023">
      <w:pPr>
        <w:pStyle w:val="1"/>
        <w:numPr>
          <w:ilvl w:val="0"/>
          <w:numId w:val="23"/>
        </w:numPr>
        <w:jc w:val="both"/>
        <w:rPr>
          <w:rFonts w:cs="Arial"/>
          <w:b/>
          <w:bCs/>
          <w:lang w:val="en-US"/>
        </w:rPr>
      </w:pPr>
      <w:bookmarkStart w:id="0" w:name="_Hlk83889312"/>
      <w:bookmarkStart w:id="1" w:name="_Hlk83889356"/>
      <w:r>
        <w:rPr>
          <w:rFonts w:cs="Arial"/>
          <w:b/>
          <w:bCs/>
          <w:lang w:val="en-US"/>
        </w:rPr>
        <w:t>Conclusion</w:t>
      </w:r>
    </w:p>
    <w:p w14:paraId="776D39FA" w14:textId="460C4CDA" w:rsidR="00857BF9" w:rsidRDefault="00BA6B90">
      <w:pPr>
        <w:pStyle w:val="ListParagraph1"/>
        <w:adjustRightInd w:val="0"/>
        <w:snapToGrid w:val="0"/>
        <w:spacing w:beforeLines="50" w:before="120" w:afterLines="50" w:after="120" w:line="288" w:lineRule="auto"/>
        <w:ind w:firstLineChars="0" w:firstLine="0"/>
        <w:rPr>
          <w:rFonts w:eastAsia="等线"/>
          <w:sz w:val="20"/>
          <w:szCs w:val="20"/>
        </w:rPr>
      </w:pPr>
      <w:r>
        <w:rPr>
          <w:rFonts w:eastAsia="等线"/>
          <w:sz w:val="20"/>
          <w:szCs w:val="20"/>
        </w:rPr>
        <w:t xml:space="preserve">Based on the above discussion, the following </w:t>
      </w:r>
      <w:r w:rsidR="002B5685">
        <w:rPr>
          <w:rFonts w:eastAsia="等线"/>
          <w:sz w:val="20"/>
          <w:szCs w:val="20"/>
        </w:rPr>
        <w:t>observations</w:t>
      </w:r>
      <w:r w:rsidR="00857BF9">
        <w:rPr>
          <w:rFonts w:eastAsia="等线"/>
          <w:sz w:val="20"/>
          <w:szCs w:val="20"/>
        </w:rPr>
        <w:t xml:space="preserve"> are given</w:t>
      </w:r>
      <w:r w:rsidR="00226F7D">
        <w:rPr>
          <w:rFonts w:eastAsia="等线"/>
          <w:sz w:val="20"/>
          <w:szCs w:val="20"/>
        </w:rPr>
        <w:t xml:space="preserve"> for several aspects</w:t>
      </w:r>
      <w:r w:rsidR="00857BF9">
        <w:rPr>
          <w:rFonts w:eastAsia="等线" w:hint="eastAsia"/>
          <w:sz w:val="20"/>
          <w:szCs w:val="20"/>
        </w:rPr>
        <w:t>:</w:t>
      </w:r>
    </w:p>
    <w:p w14:paraId="266E1CDA" w14:textId="77777777" w:rsidR="00857BF9" w:rsidRPr="00226F7D" w:rsidRDefault="00857BF9" w:rsidP="00857BF9">
      <w:pPr>
        <w:pStyle w:val="ListParagraph1"/>
        <w:adjustRightInd w:val="0"/>
        <w:snapToGrid w:val="0"/>
        <w:spacing w:before="40" w:after="100" w:line="264" w:lineRule="auto"/>
        <w:ind w:firstLineChars="0" w:firstLine="0"/>
        <w:rPr>
          <w:rFonts w:eastAsia="等线"/>
          <w:color w:val="0070C0"/>
          <w:sz w:val="20"/>
          <w:szCs w:val="20"/>
          <w:u w:val="single"/>
        </w:rPr>
      </w:pPr>
      <w:r w:rsidRPr="00226F7D">
        <w:rPr>
          <w:rFonts w:eastAsia="等线"/>
          <w:color w:val="0070C0"/>
          <w:sz w:val="20"/>
          <w:szCs w:val="20"/>
          <w:u w:val="single"/>
        </w:rPr>
        <w:t>Data transmission schemes in legacy NB-IoT</w:t>
      </w:r>
    </w:p>
    <w:p w14:paraId="4429F555" w14:textId="7D52AE0E" w:rsidR="001C755D" w:rsidRPr="001C755D" w:rsidRDefault="001C755D" w:rsidP="001C755D">
      <w:pPr>
        <w:pStyle w:val="ListParagraph1"/>
        <w:adjustRightInd w:val="0"/>
        <w:snapToGrid w:val="0"/>
        <w:spacing w:before="40" w:after="100"/>
        <w:ind w:firstLineChars="0" w:firstLine="0"/>
        <w:rPr>
          <w:rFonts w:eastAsia="等线"/>
          <w:b/>
          <w:sz w:val="20"/>
          <w:szCs w:val="20"/>
        </w:rPr>
      </w:pPr>
      <w:r w:rsidRPr="001C755D">
        <w:rPr>
          <w:rFonts w:eastAsia="等线"/>
          <w:b/>
          <w:sz w:val="20"/>
          <w:szCs w:val="20"/>
        </w:rPr>
        <w:t>Observation 1a: NB-IoT is primarily designed for low-power, low-data-rate, and massive machine-type communication (mMTC) IoT applications. Legacy NB-IoT supports two basic data transmission schemes, e.g., CP solution and UP solution. Also Legacy NB-IoT has Non-IP data transmission capability.</w:t>
      </w:r>
    </w:p>
    <w:p w14:paraId="34FAC07A" w14:textId="12B6DC9E" w:rsidR="001C755D" w:rsidRPr="001C755D" w:rsidRDefault="001C755D" w:rsidP="001C755D">
      <w:pPr>
        <w:pStyle w:val="ListParagraph1"/>
        <w:adjustRightInd w:val="0"/>
        <w:snapToGrid w:val="0"/>
        <w:spacing w:before="40" w:after="100"/>
        <w:ind w:firstLineChars="0" w:firstLine="0"/>
        <w:rPr>
          <w:rFonts w:eastAsia="等线"/>
          <w:sz w:val="20"/>
          <w:szCs w:val="20"/>
          <w:u w:val="single"/>
        </w:rPr>
      </w:pPr>
      <w:r w:rsidRPr="001C755D">
        <w:rPr>
          <w:rFonts w:eastAsia="等线"/>
          <w:b/>
          <w:sz w:val="20"/>
          <w:szCs w:val="20"/>
        </w:rPr>
        <w:t>Observation 1b: Per our understanding, Non-IP data delivery capability in legacy NB-IoT primarily serves ultra-lightweight industrial IoT devices. The architecture option with data delivery via the SCEF may be commonly used. However, for IMS voice support in NB-IoT, both the UE and the core network still need to support the IP protocol stack. So as guided by SA2 report, only architecture option with data via SGi can be considered where the IP protocol layer encapsulation is only removed over the air interface and must still be restored at the UE and the CN side (e.g., P-GW).</w:t>
      </w:r>
    </w:p>
    <w:p w14:paraId="695594B6" w14:textId="77777777" w:rsidR="00857BF9" w:rsidRPr="00226F7D" w:rsidRDefault="00857BF9" w:rsidP="00857BF9">
      <w:pPr>
        <w:pStyle w:val="ListParagraph1"/>
        <w:adjustRightInd w:val="0"/>
        <w:snapToGrid w:val="0"/>
        <w:spacing w:before="40" w:after="100" w:line="264" w:lineRule="auto"/>
        <w:ind w:firstLineChars="0" w:firstLine="0"/>
        <w:rPr>
          <w:rFonts w:eastAsia="等线"/>
          <w:color w:val="0070C0"/>
          <w:sz w:val="20"/>
          <w:szCs w:val="20"/>
          <w:u w:val="single"/>
        </w:rPr>
      </w:pPr>
      <w:r w:rsidRPr="00226F7D">
        <w:rPr>
          <w:rFonts w:eastAsia="等线"/>
          <w:color w:val="0070C0"/>
          <w:sz w:val="20"/>
          <w:szCs w:val="20"/>
          <w:u w:val="single"/>
        </w:rPr>
        <w:t>QoS capabilities for supporting voice service in NB-IoT NTN</w:t>
      </w:r>
    </w:p>
    <w:p w14:paraId="33F9CF5A" w14:textId="11947B60" w:rsidR="001C755D" w:rsidRDefault="001C755D" w:rsidP="001C755D">
      <w:pPr>
        <w:pStyle w:val="ListParagraph1"/>
        <w:adjustRightInd w:val="0"/>
        <w:snapToGrid w:val="0"/>
        <w:spacing w:before="40" w:after="100"/>
        <w:ind w:firstLineChars="0" w:firstLine="0"/>
        <w:rPr>
          <w:rFonts w:eastAsia="等线"/>
          <w:b/>
          <w:sz w:val="20"/>
          <w:szCs w:val="20"/>
        </w:rPr>
      </w:pPr>
      <w:r w:rsidRPr="001C755D">
        <w:rPr>
          <w:rFonts w:eastAsia="等线"/>
          <w:b/>
          <w:sz w:val="20"/>
          <w:szCs w:val="20"/>
        </w:rPr>
        <w:t xml:space="preserve">Observation 2a: In traditional IMS-based voice service, two service data flows (SDFs) need to be handled: one for IMS signaling and the other for IMS voice packets. They generally have different QoS and scheduling requirements, e.g., reliable delivery is important to SIP signaling and meanwhile, the IMS voice packet flow is a </w:t>
      </w:r>
      <w:r w:rsidRPr="001C755D">
        <w:rPr>
          <w:rFonts w:eastAsia="等线"/>
          <w:b/>
          <w:sz w:val="20"/>
          <w:szCs w:val="20"/>
        </w:rPr>
        <w:lastRenderedPageBreak/>
        <w:t>real-time flow with stringent delay requirements.</w:t>
      </w:r>
    </w:p>
    <w:p w14:paraId="3B8C33CC" w14:textId="77777777" w:rsidR="001C755D" w:rsidRPr="001C755D" w:rsidRDefault="001C755D" w:rsidP="001C755D">
      <w:pPr>
        <w:pStyle w:val="ListParagraph1"/>
        <w:adjustRightInd w:val="0"/>
        <w:snapToGrid w:val="0"/>
        <w:spacing w:before="40" w:after="100"/>
        <w:ind w:firstLineChars="0" w:firstLine="0"/>
        <w:rPr>
          <w:rFonts w:eastAsia="等线"/>
          <w:b/>
          <w:sz w:val="20"/>
          <w:szCs w:val="20"/>
        </w:rPr>
      </w:pPr>
      <w:r w:rsidRPr="001C755D">
        <w:rPr>
          <w:rFonts w:eastAsia="等线"/>
          <w:b/>
          <w:sz w:val="20"/>
          <w:szCs w:val="20"/>
        </w:rPr>
        <w:t>Observation 2b: End-to-end bearers with QoS profile enable differentiated handling of services with different QoS requirements. However, some QoS support capabilities (e.g., dedicated bearer and GBR bearer) which are commonly used in LTE/5G networks to support IMS voice service are not supported by legacy NB-IoT. We understand to support dedicated bearer and GBR bearer are very basic features for supporting voice service with QoS guarantees. So it’s assumed those restrictions on bearers need to be firstly removed from SA2 specs.</w:t>
      </w:r>
    </w:p>
    <w:p w14:paraId="3891C89C" w14:textId="77777777" w:rsidR="001C755D" w:rsidRPr="001C755D" w:rsidRDefault="001C755D" w:rsidP="001C755D">
      <w:pPr>
        <w:pStyle w:val="ListParagraph1"/>
        <w:adjustRightInd w:val="0"/>
        <w:snapToGrid w:val="0"/>
        <w:spacing w:before="40" w:after="100"/>
        <w:ind w:firstLineChars="0" w:firstLine="0"/>
        <w:rPr>
          <w:rFonts w:eastAsia="等线"/>
          <w:b/>
          <w:sz w:val="20"/>
          <w:szCs w:val="20"/>
        </w:rPr>
      </w:pPr>
      <w:r w:rsidRPr="001C755D">
        <w:rPr>
          <w:rFonts w:eastAsia="等线"/>
          <w:b/>
          <w:sz w:val="20"/>
          <w:szCs w:val="20"/>
        </w:rPr>
        <w:t>Observation 2c: Considering that even if Non-IP data delivery scheme can be considered, only architecture option with data via SGi is possible where the IP protocol layer encapsulation anyway is involved, we understand for supporting IMS voice, UE and network only need to setup PDN connection with PDN type IP, e.g., no need of PDN connection with PDN type Non-IP.</w:t>
      </w:r>
    </w:p>
    <w:p w14:paraId="1336E8D4" w14:textId="77777777" w:rsidR="00857BF9" w:rsidRPr="00226F7D" w:rsidRDefault="00857BF9" w:rsidP="00857BF9">
      <w:pPr>
        <w:pStyle w:val="ListParagraph1"/>
        <w:adjustRightInd w:val="0"/>
        <w:snapToGrid w:val="0"/>
        <w:spacing w:before="40" w:after="100" w:line="264" w:lineRule="auto"/>
        <w:ind w:firstLineChars="0" w:firstLine="0"/>
        <w:rPr>
          <w:rFonts w:eastAsia="等线"/>
          <w:color w:val="0070C0"/>
          <w:sz w:val="20"/>
          <w:szCs w:val="20"/>
          <w:u w:val="single"/>
        </w:rPr>
      </w:pPr>
      <w:r w:rsidRPr="00226F7D">
        <w:rPr>
          <w:rFonts w:eastAsia="等线"/>
          <w:color w:val="0070C0"/>
          <w:sz w:val="20"/>
          <w:szCs w:val="20"/>
          <w:u w:val="single"/>
        </w:rPr>
        <w:t>Traditional protocol stack for SIP signaling and voice data packets</w:t>
      </w:r>
    </w:p>
    <w:p w14:paraId="324D6BDC" w14:textId="68D6E1E9" w:rsidR="001C755D" w:rsidRPr="001C755D" w:rsidRDefault="001C755D" w:rsidP="001C755D">
      <w:pPr>
        <w:pStyle w:val="ListParagraph1"/>
        <w:adjustRightInd w:val="0"/>
        <w:snapToGrid w:val="0"/>
        <w:spacing w:before="40" w:after="100"/>
        <w:ind w:firstLineChars="0" w:firstLine="0"/>
        <w:rPr>
          <w:rFonts w:eastAsia="等线"/>
          <w:b/>
          <w:sz w:val="20"/>
          <w:szCs w:val="20"/>
        </w:rPr>
      </w:pPr>
      <w:r w:rsidRPr="001C755D">
        <w:rPr>
          <w:rFonts w:eastAsia="等线"/>
          <w:b/>
          <w:sz w:val="20"/>
          <w:szCs w:val="20"/>
        </w:rPr>
        <w:t>Observation 3: In legacy LTE/5G, IMS voice service is traditionally carried over user-plane data transmission channels. SIP signaling are carried over IP networks using transport protocols such as UDP or TCP. Meanwhile, voice data packets are encapsulated with RTP, UDP (or TCP), and IP protocols sequentially. And the ROHC protocol is also conventionally required to compress the protocol headers overhead of voice data packets.</w:t>
      </w:r>
    </w:p>
    <w:p w14:paraId="3C8ED745" w14:textId="77777777" w:rsidR="00857BF9" w:rsidRPr="00226F7D" w:rsidRDefault="00857BF9" w:rsidP="00857BF9">
      <w:pPr>
        <w:pStyle w:val="ListParagraph1"/>
        <w:adjustRightInd w:val="0"/>
        <w:snapToGrid w:val="0"/>
        <w:spacing w:before="40" w:after="100" w:line="264" w:lineRule="auto"/>
        <w:ind w:firstLineChars="0" w:firstLine="0"/>
        <w:rPr>
          <w:rFonts w:eastAsia="等线"/>
          <w:color w:val="0070C0"/>
          <w:sz w:val="20"/>
          <w:szCs w:val="20"/>
          <w:u w:val="single"/>
        </w:rPr>
      </w:pPr>
      <w:r w:rsidRPr="00226F7D">
        <w:rPr>
          <w:rFonts w:eastAsia="等线"/>
          <w:color w:val="0070C0"/>
          <w:sz w:val="20"/>
          <w:szCs w:val="20"/>
          <w:u w:val="single"/>
        </w:rPr>
        <w:t>SIP signaling size</w:t>
      </w:r>
    </w:p>
    <w:p w14:paraId="5BAF43A3" w14:textId="77777777" w:rsidR="001C755D" w:rsidRPr="001C755D" w:rsidRDefault="001C755D" w:rsidP="001C755D">
      <w:pPr>
        <w:pStyle w:val="ListParagraph1"/>
        <w:adjustRightInd w:val="0"/>
        <w:snapToGrid w:val="0"/>
        <w:spacing w:before="40" w:after="100"/>
        <w:ind w:firstLineChars="0" w:firstLine="0"/>
        <w:rPr>
          <w:rFonts w:eastAsia="等线"/>
          <w:b/>
          <w:sz w:val="20"/>
          <w:szCs w:val="20"/>
        </w:rPr>
      </w:pPr>
      <w:r w:rsidRPr="001C755D">
        <w:rPr>
          <w:rFonts w:eastAsia="等线"/>
          <w:b/>
          <w:sz w:val="20"/>
          <w:szCs w:val="20"/>
        </w:rPr>
        <w:t xml:space="preserve">Observation 4: SIP signaling involved in IMS-based voice call are typically large, e.g., at least several hundred bytes and significantly larger than the air-interface signaling used for connection control. </w:t>
      </w:r>
    </w:p>
    <w:p w14:paraId="4EE54C21" w14:textId="77777777" w:rsidR="00857BF9" w:rsidRPr="00226F7D" w:rsidRDefault="00857BF9" w:rsidP="00857BF9">
      <w:pPr>
        <w:pStyle w:val="ListParagraph1"/>
        <w:adjustRightInd w:val="0"/>
        <w:snapToGrid w:val="0"/>
        <w:spacing w:before="40" w:after="100" w:line="264" w:lineRule="auto"/>
        <w:ind w:firstLineChars="0" w:firstLine="0"/>
        <w:rPr>
          <w:rFonts w:eastAsia="等线"/>
          <w:color w:val="0070C0"/>
          <w:sz w:val="20"/>
          <w:szCs w:val="20"/>
          <w:u w:val="single"/>
        </w:rPr>
      </w:pPr>
      <w:r w:rsidRPr="00226F7D">
        <w:rPr>
          <w:rFonts w:eastAsia="等线"/>
          <w:color w:val="0070C0"/>
          <w:sz w:val="20"/>
          <w:szCs w:val="20"/>
          <w:u w:val="single"/>
        </w:rPr>
        <w:t>Estimated voice data packet size</w:t>
      </w:r>
    </w:p>
    <w:p w14:paraId="2E691C29" w14:textId="40CAD7B4" w:rsidR="001C755D" w:rsidRPr="001C755D" w:rsidRDefault="001C755D" w:rsidP="001C755D">
      <w:pPr>
        <w:pStyle w:val="ListParagraph1"/>
        <w:adjustRightInd w:val="0"/>
        <w:snapToGrid w:val="0"/>
        <w:spacing w:before="40" w:after="100"/>
        <w:ind w:firstLineChars="0" w:firstLine="0"/>
        <w:rPr>
          <w:rFonts w:eastAsia="等线"/>
          <w:b/>
          <w:sz w:val="20"/>
          <w:szCs w:val="20"/>
        </w:rPr>
      </w:pPr>
      <w:r w:rsidRPr="001C755D">
        <w:rPr>
          <w:rFonts w:eastAsia="等线"/>
          <w:b/>
          <w:sz w:val="20"/>
          <w:szCs w:val="20"/>
        </w:rPr>
        <w:t>Observation 5: For IMS voice service</w:t>
      </w:r>
      <w:r w:rsidRPr="001C755D">
        <w:rPr>
          <w:rFonts w:eastAsia="等线" w:hint="eastAsia"/>
          <w:b/>
          <w:sz w:val="20"/>
          <w:szCs w:val="20"/>
        </w:rPr>
        <w:t>,</w:t>
      </w:r>
      <w:r w:rsidRPr="001C755D">
        <w:rPr>
          <w:rFonts w:eastAsia="等线"/>
          <w:b/>
          <w:sz w:val="20"/>
          <w:szCs w:val="20"/>
        </w:rPr>
        <w:t xml:space="preserve"> the size of the voice data packet (voice frame) to be transmitted is primarily influenced by the voice codec bit rate and the frame duration. With the target codec bite rate set to 0.8~4.8kbps in WID description, the estimated example sizes of voice data packet in NB-IoT over GSO are given. It can be seen that the range</w:t>
      </w:r>
      <w:r>
        <w:rPr>
          <w:rFonts w:eastAsia="等线"/>
          <w:b/>
          <w:sz w:val="20"/>
          <w:szCs w:val="20"/>
        </w:rPr>
        <w:t xml:space="preserve"> of size of voice frame</w:t>
      </w:r>
      <w:r w:rsidRPr="001C755D">
        <w:rPr>
          <w:rFonts w:eastAsia="等线"/>
          <w:b/>
          <w:sz w:val="20"/>
          <w:szCs w:val="20"/>
        </w:rPr>
        <w:t xml:space="preserve"> is about 10 bytes to 100 bytes</w:t>
      </w:r>
      <w:r w:rsidRPr="001C755D">
        <w:rPr>
          <w:rFonts w:eastAsia="等线" w:hint="eastAsia"/>
          <w:b/>
          <w:sz w:val="20"/>
          <w:szCs w:val="20"/>
        </w:rPr>
        <w:t>,</w:t>
      </w:r>
      <w:r w:rsidRPr="001C755D">
        <w:rPr>
          <w:rFonts w:eastAsia="等线"/>
          <w:b/>
          <w:sz w:val="20"/>
          <w:szCs w:val="20"/>
        </w:rPr>
        <w:t xml:space="preserve"> with the example frame duration of 80ms or 160ms.</w:t>
      </w:r>
    </w:p>
    <w:p w14:paraId="4DA67491" w14:textId="77777777" w:rsidR="00857BF9" w:rsidRPr="001C755D" w:rsidRDefault="00857BF9" w:rsidP="00857BF9">
      <w:pPr>
        <w:pStyle w:val="ListParagraph1"/>
        <w:adjustRightInd w:val="0"/>
        <w:snapToGrid w:val="0"/>
        <w:spacing w:before="40" w:after="100" w:line="264" w:lineRule="auto"/>
        <w:ind w:firstLineChars="0" w:firstLine="0"/>
        <w:rPr>
          <w:rFonts w:eastAsia="等线"/>
          <w:sz w:val="20"/>
          <w:szCs w:val="20"/>
          <w:u w:val="single"/>
        </w:rPr>
      </w:pPr>
    </w:p>
    <w:p w14:paraId="05D2ABB5" w14:textId="77777777" w:rsidR="00857BF9" w:rsidRPr="00226F7D" w:rsidRDefault="00857BF9" w:rsidP="00857BF9">
      <w:pPr>
        <w:pStyle w:val="ListParagraph1"/>
        <w:adjustRightInd w:val="0"/>
        <w:snapToGrid w:val="0"/>
        <w:spacing w:before="40" w:after="100" w:line="264" w:lineRule="auto"/>
        <w:ind w:firstLineChars="0" w:firstLine="0"/>
        <w:rPr>
          <w:rFonts w:eastAsia="等线"/>
          <w:color w:val="0070C0"/>
          <w:sz w:val="20"/>
          <w:szCs w:val="20"/>
          <w:u w:val="single"/>
        </w:rPr>
      </w:pPr>
      <w:r w:rsidRPr="00226F7D">
        <w:rPr>
          <w:rFonts w:eastAsia="等线"/>
          <w:color w:val="0070C0"/>
          <w:sz w:val="20"/>
          <w:szCs w:val="20"/>
          <w:u w:val="single"/>
        </w:rPr>
        <w:t>Functional weakness of CP solution for supporting voice service</w:t>
      </w:r>
    </w:p>
    <w:p w14:paraId="00BF36CD" w14:textId="77777777" w:rsidR="001C755D" w:rsidRPr="00F41079" w:rsidRDefault="001C755D" w:rsidP="00F41079">
      <w:pPr>
        <w:pStyle w:val="ListParagraph1"/>
        <w:adjustRightInd w:val="0"/>
        <w:snapToGrid w:val="0"/>
        <w:spacing w:before="40" w:after="100"/>
        <w:ind w:firstLineChars="0" w:firstLine="0"/>
        <w:rPr>
          <w:rFonts w:eastAsia="等线"/>
          <w:b/>
          <w:sz w:val="20"/>
          <w:szCs w:val="20"/>
        </w:rPr>
      </w:pPr>
      <w:r w:rsidRPr="00F41079">
        <w:rPr>
          <w:rFonts w:eastAsia="等线"/>
          <w:b/>
          <w:sz w:val="20"/>
          <w:szCs w:val="20"/>
        </w:rPr>
        <w:t>Observation 6a</w:t>
      </w:r>
      <w:r w:rsidRPr="00F41079">
        <w:rPr>
          <w:rFonts w:eastAsia="等线" w:hint="eastAsia"/>
          <w:b/>
          <w:sz w:val="20"/>
          <w:szCs w:val="20"/>
        </w:rPr>
        <w:t>:</w:t>
      </w:r>
      <w:r w:rsidRPr="00F41079">
        <w:rPr>
          <w:rFonts w:eastAsia="等线"/>
          <w:b/>
          <w:sz w:val="20"/>
          <w:szCs w:val="20"/>
        </w:rPr>
        <w:t xml:space="preserve"> There is only one QoS flow for CP solution-based scheme in the current specification. So the QoS differentiation for SIP signaling and voice data transmission cannot be achieved. If it’s expected to separately transmit SIP signaling and voice data, at least a new SRB needs to be introduced for providing another end-to-end QoS flow.</w:t>
      </w:r>
    </w:p>
    <w:p w14:paraId="7831716E" w14:textId="2553024E" w:rsidR="001C755D" w:rsidRPr="00F41079" w:rsidRDefault="001C755D" w:rsidP="00F41079">
      <w:pPr>
        <w:pStyle w:val="ListParagraph1"/>
        <w:adjustRightInd w:val="0"/>
        <w:snapToGrid w:val="0"/>
        <w:spacing w:before="40" w:after="100"/>
        <w:ind w:firstLineChars="0" w:firstLine="0"/>
        <w:rPr>
          <w:rFonts w:eastAsia="等线"/>
          <w:b/>
          <w:sz w:val="20"/>
          <w:szCs w:val="20"/>
        </w:rPr>
      </w:pPr>
      <w:r w:rsidRPr="00F41079">
        <w:rPr>
          <w:rFonts w:eastAsia="等线"/>
          <w:b/>
          <w:sz w:val="20"/>
          <w:szCs w:val="20"/>
        </w:rPr>
        <w:t xml:space="preserve">Observation 6b: In legacy NB-IoT, the RLC configuration for both SRB1 and SRB1bis are RLC AM mode as there are high requirement on the reliability and in-sequence delivery for the </w:t>
      </w:r>
      <w:r w:rsidR="00F41079">
        <w:rPr>
          <w:rFonts w:eastAsia="等线"/>
          <w:b/>
          <w:sz w:val="20"/>
          <w:szCs w:val="20"/>
        </w:rPr>
        <w:t>signaling</w:t>
      </w:r>
      <w:r w:rsidRPr="00F41079">
        <w:rPr>
          <w:rFonts w:eastAsia="等线"/>
          <w:b/>
          <w:sz w:val="20"/>
          <w:szCs w:val="20"/>
        </w:rPr>
        <w:t xml:space="preserve"> transmission. In order to facilitate transmission of voice data packet via SRB with kind of low latency, one solution is to introduce another new SRB with RLC UM mode. However, such a design </w:t>
      </w:r>
      <w:r w:rsidR="00F41079">
        <w:rPr>
          <w:rFonts w:eastAsia="等线"/>
          <w:b/>
          <w:sz w:val="20"/>
          <w:szCs w:val="20"/>
        </w:rPr>
        <w:t>appears to</w:t>
      </w:r>
      <w:r w:rsidRPr="00F41079">
        <w:rPr>
          <w:rFonts w:eastAsia="等线"/>
          <w:b/>
          <w:sz w:val="20"/>
          <w:szCs w:val="20"/>
        </w:rPr>
        <w:t xml:space="preserve"> violate the principle of designing SRBs</w:t>
      </w:r>
      <w:r w:rsidR="00F41079">
        <w:rPr>
          <w:rFonts w:eastAsia="等线"/>
          <w:b/>
          <w:sz w:val="20"/>
          <w:szCs w:val="20"/>
        </w:rPr>
        <w:t>, e.g.,</w:t>
      </w:r>
      <w:r w:rsidRPr="00F41079">
        <w:rPr>
          <w:rFonts w:eastAsia="等线"/>
          <w:b/>
          <w:sz w:val="20"/>
          <w:szCs w:val="20"/>
        </w:rPr>
        <w:t xml:space="preserve"> to ensure high reliability.</w:t>
      </w:r>
    </w:p>
    <w:p w14:paraId="7FF7AA0A" w14:textId="77777777" w:rsidR="001C755D" w:rsidRPr="00F41079" w:rsidRDefault="001C755D" w:rsidP="00F41079">
      <w:pPr>
        <w:pStyle w:val="ListParagraph1"/>
        <w:adjustRightInd w:val="0"/>
        <w:snapToGrid w:val="0"/>
        <w:spacing w:before="40" w:after="100"/>
        <w:ind w:firstLineChars="0" w:firstLine="0"/>
        <w:rPr>
          <w:rFonts w:eastAsia="等线"/>
          <w:b/>
          <w:sz w:val="20"/>
          <w:szCs w:val="20"/>
        </w:rPr>
      </w:pPr>
      <w:r w:rsidRPr="00F41079">
        <w:rPr>
          <w:rFonts w:eastAsia="等线"/>
          <w:b/>
          <w:sz w:val="20"/>
          <w:szCs w:val="20"/>
        </w:rPr>
        <w:t xml:space="preserve">Observation 6c: For CP solution, the RRC messages mainly used for encapsulating UL/DL NAS PDUs, e.g., </w:t>
      </w:r>
      <w:r w:rsidRPr="00F41079">
        <w:rPr>
          <w:rFonts w:eastAsia="等线"/>
          <w:b/>
          <w:i/>
          <w:sz w:val="20"/>
          <w:szCs w:val="20"/>
        </w:rPr>
        <w:t>DLInformationTransfer-NB</w:t>
      </w:r>
      <w:r w:rsidRPr="00F41079">
        <w:rPr>
          <w:rFonts w:eastAsia="等线"/>
          <w:b/>
          <w:sz w:val="20"/>
          <w:szCs w:val="20"/>
        </w:rPr>
        <w:t xml:space="preserve"> and </w:t>
      </w:r>
      <w:r w:rsidRPr="00F41079">
        <w:rPr>
          <w:rFonts w:eastAsia="等线"/>
          <w:b/>
          <w:i/>
          <w:sz w:val="20"/>
          <w:szCs w:val="20"/>
        </w:rPr>
        <w:t>ULInformationTransfer-NB</w:t>
      </w:r>
      <w:r w:rsidRPr="00F41079">
        <w:rPr>
          <w:rFonts w:eastAsia="等线"/>
          <w:b/>
          <w:sz w:val="20"/>
          <w:szCs w:val="20"/>
        </w:rPr>
        <w:t xml:space="preserve"> are also defined to use RLC AM mode. So in order to support voice data transmission via SRB, new RRC message with RLC UM mode also needs to be introduced.</w:t>
      </w:r>
    </w:p>
    <w:p w14:paraId="3BA3BEB3" w14:textId="7947401E" w:rsidR="001C755D" w:rsidRPr="00F41079" w:rsidRDefault="001C755D" w:rsidP="00F41079">
      <w:pPr>
        <w:pStyle w:val="ListParagraph1"/>
        <w:adjustRightInd w:val="0"/>
        <w:snapToGrid w:val="0"/>
        <w:spacing w:before="40" w:after="100"/>
        <w:ind w:firstLineChars="0" w:firstLine="0"/>
        <w:rPr>
          <w:rFonts w:eastAsia="等线"/>
          <w:b/>
          <w:sz w:val="20"/>
          <w:szCs w:val="20"/>
        </w:rPr>
      </w:pPr>
      <w:r w:rsidRPr="00F41079">
        <w:rPr>
          <w:rFonts w:eastAsia="等线"/>
          <w:b/>
          <w:sz w:val="20"/>
          <w:szCs w:val="20"/>
        </w:rPr>
        <w:t>Observation 6d: RRC reconfiguration is NOT supported for CP solution in current spec, but necessary for the case that voice preempt the on-going data transmission. So if to support transmitting IMS voice service via SRB, RRC reconfiguration should be retook for CP solution.</w:t>
      </w:r>
    </w:p>
    <w:p w14:paraId="51668951" w14:textId="314E3DCE" w:rsidR="001C755D" w:rsidRDefault="001C755D" w:rsidP="00F41079">
      <w:pPr>
        <w:pStyle w:val="ListParagraph1"/>
        <w:adjustRightInd w:val="0"/>
        <w:snapToGrid w:val="0"/>
        <w:spacing w:before="40" w:after="100"/>
        <w:ind w:firstLineChars="0" w:firstLine="0"/>
        <w:rPr>
          <w:rFonts w:eastAsia="等线"/>
          <w:b/>
          <w:sz w:val="20"/>
          <w:szCs w:val="20"/>
        </w:rPr>
      </w:pPr>
      <w:r w:rsidRPr="00F41079">
        <w:rPr>
          <w:rFonts w:eastAsia="等线"/>
          <w:b/>
          <w:sz w:val="20"/>
          <w:szCs w:val="20"/>
        </w:rPr>
        <w:t>Observation 6e: For CP</w:t>
      </w:r>
      <w:r w:rsidRPr="00F41079">
        <w:rPr>
          <w:rFonts w:eastAsia="等线" w:hint="eastAsia"/>
          <w:b/>
          <w:sz w:val="20"/>
          <w:szCs w:val="20"/>
        </w:rPr>
        <w:t xml:space="preserve"> </w:t>
      </w:r>
      <w:r w:rsidRPr="00F41079">
        <w:rPr>
          <w:rFonts w:eastAsia="等线"/>
          <w:b/>
          <w:sz w:val="20"/>
          <w:szCs w:val="20"/>
        </w:rPr>
        <w:t>solution, RoHC compression can be performed between the UE and the MME. It reuses the ROHC profiles defined in TS 36.323 (PDCP spec) which are mainly used by UP solution. Moreover, the ROHC profiles need to be included in the Header compression configuration in the related EPS session management messages. However, as legacy NB-IoT does not support services using RTP protocol, for CP solution, the IP/UDP/RT</w:t>
      </w:r>
      <w:r w:rsidR="00F41079">
        <w:rPr>
          <w:rFonts w:eastAsia="等线"/>
          <w:b/>
          <w:sz w:val="20"/>
          <w:szCs w:val="20"/>
        </w:rPr>
        <w:t>P</w:t>
      </w:r>
      <w:r w:rsidRPr="00F41079">
        <w:rPr>
          <w:rFonts w:eastAsia="等线"/>
          <w:b/>
          <w:sz w:val="20"/>
          <w:szCs w:val="20"/>
        </w:rPr>
        <w:t xml:space="preserve"> profile has not yet been added to the Header compression configuration in the NAS layer spec. </w:t>
      </w:r>
      <w:r w:rsidR="00F41079">
        <w:rPr>
          <w:rFonts w:eastAsia="等线"/>
          <w:b/>
          <w:sz w:val="20"/>
          <w:szCs w:val="20"/>
        </w:rPr>
        <w:t>This needs to be enhanced if</w:t>
      </w:r>
      <w:r w:rsidRPr="00F41079">
        <w:rPr>
          <w:rFonts w:eastAsia="等线"/>
          <w:b/>
          <w:sz w:val="20"/>
          <w:szCs w:val="20"/>
        </w:rPr>
        <w:t xml:space="preserve"> CP solution is allowed to transmit IMS voice service. Similar issue also exists for UP solution, </w:t>
      </w:r>
      <w:r w:rsidR="00F41079">
        <w:rPr>
          <w:rFonts w:eastAsia="等线"/>
          <w:b/>
          <w:sz w:val="20"/>
          <w:szCs w:val="20"/>
        </w:rPr>
        <w:t>e.g.,</w:t>
      </w:r>
      <w:r w:rsidRPr="00F41079">
        <w:rPr>
          <w:rFonts w:eastAsia="等线"/>
          <w:b/>
          <w:sz w:val="20"/>
          <w:szCs w:val="20"/>
        </w:rPr>
        <w:t xml:space="preserve"> the IP/UDP/RTR profile needs to be added to the PDCP dedicated configuration.</w:t>
      </w:r>
    </w:p>
    <w:p w14:paraId="5BF7D9F4" w14:textId="2AFAA478" w:rsidR="00F41079" w:rsidRPr="00F41079" w:rsidRDefault="00F41079" w:rsidP="00F41079">
      <w:pPr>
        <w:pStyle w:val="ListParagraph1"/>
        <w:adjustRightInd w:val="0"/>
        <w:snapToGrid w:val="0"/>
        <w:spacing w:before="40" w:after="100"/>
        <w:ind w:firstLineChars="0" w:firstLine="0"/>
        <w:rPr>
          <w:rFonts w:eastAsia="等线"/>
          <w:b/>
          <w:sz w:val="20"/>
          <w:szCs w:val="20"/>
        </w:rPr>
      </w:pPr>
      <w:r w:rsidRPr="00F41079">
        <w:rPr>
          <w:rFonts w:eastAsia="等线"/>
          <w:b/>
          <w:sz w:val="20"/>
          <w:szCs w:val="20"/>
        </w:rPr>
        <w:t>Observation 7: It can be seen that solutions using control-plane bearers have certain weaknesses that make them unsuitable for voice transmission. The main reason is, CP solution-based scheme has very simple RB design and cannot provide sufficient QoS guarantee required by IMS voice service</w:t>
      </w:r>
      <w:r>
        <w:rPr>
          <w:rFonts w:eastAsia="等线"/>
          <w:b/>
          <w:sz w:val="20"/>
          <w:szCs w:val="20"/>
        </w:rPr>
        <w:t>.</w:t>
      </w:r>
    </w:p>
    <w:p w14:paraId="7E11E7BC" w14:textId="77777777" w:rsidR="00857BF9" w:rsidRPr="00226F7D" w:rsidRDefault="00857BF9" w:rsidP="00857BF9">
      <w:pPr>
        <w:pStyle w:val="ListParagraph1"/>
        <w:adjustRightInd w:val="0"/>
        <w:snapToGrid w:val="0"/>
        <w:spacing w:before="40" w:after="100" w:line="264" w:lineRule="auto"/>
        <w:ind w:firstLineChars="0" w:firstLine="0"/>
        <w:rPr>
          <w:rFonts w:eastAsia="等线"/>
          <w:color w:val="0070C0"/>
          <w:sz w:val="20"/>
          <w:szCs w:val="20"/>
          <w:u w:val="single"/>
        </w:rPr>
      </w:pPr>
      <w:r w:rsidRPr="00226F7D">
        <w:rPr>
          <w:rFonts w:eastAsia="等线"/>
          <w:color w:val="0070C0"/>
          <w:sz w:val="20"/>
          <w:szCs w:val="20"/>
          <w:u w:val="single"/>
        </w:rPr>
        <w:t>Higher protocol header overhead of CP solution compared to UP solution</w:t>
      </w:r>
    </w:p>
    <w:p w14:paraId="46F9794D" w14:textId="316A2546" w:rsidR="00F41079" w:rsidRPr="00F41079" w:rsidRDefault="00F41079" w:rsidP="00F41079">
      <w:pPr>
        <w:pStyle w:val="ListParagraph1"/>
        <w:adjustRightInd w:val="0"/>
        <w:snapToGrid w:val="0"/>
        <w:spacing w:before="40" w:after="100"/>
        <w:ind w:firstLineChars="0" w:firstLine="0"/>
        <w:rPr>
          <w:rFonts w:eastAsia="等线"/>
          <w:b/>
          <w:sz w:val="20"/>
          <w:szCs w:val="20"/>
        </w:rPr>
      </w:pPr>
      <w:r w:rsidRPr="00F41079">
        <w:rPr>
          <w:rFonts w:eastAsia="等线" w:hint="eastAsia"/>
          <w:b/>
          <w:sz w:val="20"/>
          <w:szCs w:val="20"/>
        </w:rPr>
        <w:t xml:space="preserve">Observation </w:t>
      </w:r>
      <w:r w:rsidRPr="00F41079">
        <w:rPr>
          <w:rFonts w:eastAsia="等线"/>
          <w:b/>
          <w:sz w:val="20"/>
          <w:szCs w:val="20"/>
        </w:rPr>
        <w:t>8a</w:t>
      </w:r>
      <w:r w:rsidRPr="00F41079">
        <w:rPr>
          <w:rFonts w:eastAsia="等线" w:hint="eastAsia"/>
          <w:b/>
          <w:sz w:val="20"/>
          <w:szCs w:val="20"/>
        </w:rPr>
        <w:t xml:space="preserve">: The </w:t>
      </w:r>
      <w:r w:rsidRPr="00F41079">
        <w:rPr>
          <w:rFonts w:eastAsia="等线"/>
          <w:b/>
          <w:sz w:val="20"/>
          <w:szCs w:val="20"/>
        </w:rPr>
        <w:t>“</w:t>
      </w:r>
      <w:r w:rsidRPr="00F41079">
        <w:rPr>
          <w:rFonts w:eastAsia="等线" w:hint="eastAsia"/>
          <w:b/>
          <w:sz w:val="20"/>
          <w:szCs w:val="20"/>
        </w:rPr>
        <w:t>R</w:t>
      </w:r>
      <w:r w:rsidRPr="00F41079">
        <w:rPr>
          <w:rFonts w:eastAsia="等线"/>
          <w:b/>
          <w:sz w:val="20"/>
          <w:szCs w:val="20"/>
        </w:rPr>
        <w:t>”</w:t>
      </w:r>
      <w:r w:rsidRPr="00F41079">
        <w:rPr>
          <w:rFonts w:eastAsia="等线" w:hint="eastAsia"/>
          <w:b/>
          <w:sz w:val="20"/>
          <w:szCs w:val="20"/>
        </w:rPr>
        <w:t xml:space="preserve"> field in MAC subheader has already be used for </w:t>
      </w:r>
      <w:r w:rsidRPr="00F41079">
        <w:rPr>
          <w:rFonts w:eastAsia="等线"/>
          <w:b/>
          <w:sz w:val="20"/>
          <w:szCs w:val="20"/>
        </w:rPr>
        <w:t>DCQR function and the</w:t>
      </w:r>
      <w:r w:rsidRPr="00F41079">
        <w:rPr>
          <w:rFonts w:eastAsia="等线" w:hint="eastAsia"/>
          <w:b/>
          <w:sz w:val="20"/>
          <w:szCs w:val="20"/>
        </w:rPr>
        <w:t xml:space="preserve"> </w:t>
      </w:r>
      <w:r w:rsidRPr="00F41079">
        <w:rPr>
          <w:rFonts w:eastAsia="等线"/>
          <w:b/>
          <w:sz w:val="20"/>
          <w:szCs w:val="20"/>
        </w:rPr>
        <w:t>“</w:t>
      </w:r>
      <w:r w:rsidRPr="00F41079">
        <w:rPr>
          <w:rFonts w:eastAsia="等线" w:hint="eastAsia"/>
          <w:b/>
          <w:sz w:val="20"/>
          <w:szCs w:val="20"/>
        </w:rPr>
        <w:t>L</w:t>
      </w:r>
      <w:r w:rsidRPr="00F41079">
        <w:rPr>
          <w:rFonts w:eastAsia="等线"/>
          <w:b/>
          <w:sz w:val="20"/>
          <w:szCs w:val="20"/>
        </w:rPr>
        <w:t>”</w:t>
      </w:r>
      <w:r w:rsidRPr="00F41079">
        <w:rPr>
          <w:rFonts w:eastAsia="等线" w:hint="eastAsia"/>
          <w:b/>
          <w:sz w:val="20"/>
          <w:szCs w:val="20"/>
        </w:rPr>
        <w:t xml:space="preserve"> field is </w:t>
      </w:r>
      <w:r w:rsidRPr="00F41079">
        <w:rPr>
          <w:rFonts w:eastAsia="等线" w:hint="eastAsia"/>
          <w:b/>
          <w:sz w:val="20"/>
          <w:szCs w:val="20"/>
        </w:rPr>
        <w:lastRenderedPageBreak/>
        <w:t xml:space="preserve">necessary for </w:t>
      </w:r>
      <w:r w:rsidRPr="00F41079">
        <w:rPr>
          <w:rFonts w:eastAsia="等线"/>
          <w:b/>
          <w:sz w:val="20"/>
          <w:szCs w:val="20"/>
        </w:rPr>
        <w:t>indicating the length of voice</w:t>
      </w:r>
      <w:r w:rsidRPr="00F41079">
        <w:rPr>
          <w:rFonts w:eastAsia="等线" w:hint="eastAsia"/>
          <w:b/>
          <w:sz w:val="20"/>
          <w:szCs w:val="20"/>
        </w:rPr>
        <w:t xml:space="preserve"> </w:t>
      </w:r>
      <w:r w:rsidRPr="00F41079">
        <w:rPr>
          <w:rFonts w:eastAsia="等线"/>
          <w:b/>
          <w:sz w:val="20"/>
          <w:szCs w:val="20"/>
        </w:rPr>
        <w:t xml:space="preserve">MAC </w:t>
      </w:r>
      <w:r w:rsidRPr="00F41079">
        <w:rPr>
          <w:rFonts w:eastAsia="等线" w:hint="eastAsia"/>
          <w:b/>
          <w:sz w:val="20"/>
          <w:szCs w:val="20"/>
        </w:rPr>
        <w:t>SDU</w:t>
      </w:r>
      <w:r w:rsidRPr="00F41079">
        <w:rPr>
          <w:rFonts w:eastAsia="等线"/>
          <w:b/>
          <w:sz w:val="20"/>
          <w:szCs w:val="20"/>
        </w:rPr>
        <w:t>. Furthermore, in most cases, it is impractical from a scheduling perspective to perfectly align the TBS exactly with the upper-layer service packets, so a length indicator for the MAC layer SDU is still necessary. Therefore,</w:t>
      </w:r>
      <w:r w:rsidRPr="00F41079">
        <w:rPr>
          <w:rFonts w:eastAsia="等线" w:hint="eastAsia"/>
          <w:b/>
          <w:sz w:val="20"/>
          <w:szCs w:val="20"/>
        </w:rPr>
        <w:t xml:space="preserve"> to define </w:t>
      </w:r>
      <w:r w:rsidRPr="00F41079">
        <w:rPr>
          <w:rFonts w:eastAsia="等线"/>
          <w:b/>
          <w:sz w:val="20"/>
          <w:szCs w:val="20"/>
        </w:rPr>
        <w:t>only</w:t>
      </w:r>
      <w:r w:rsidRPr="00F41079">
        <w:rPr>
          <w:rFonts w:eastAsia="等线" w:hint="eastAsia"/>
          <w:b/>
          <w:sz w:val="20"/>
          <w:szCs w:val="20"/>
        </w:rPr>
        <w:t xml:space="preserve"> 1 byte MAC subheader</w:t>
      </w:r>
      <w:r w:rsidRPr="00F41079">
        <w:rPr>
          <w:rFonts w:eastAsia="等线"/>
          <w:b/>
          <w:sz w:val="20"/>
          <w:szCs w:val="20"/>
        </w:rPr>
        <w:t xml:space="preserve"> for voice packet</w:t>
      </w:r>
      <w:r>
        <w:rPr>
          <w:rFonts w:eastAsia="等线"/>
          <w:b/>
          <w:sz w:val="20"/>
          <w:szCs w:val="20"/>
        </w:rPr>
        <w:t xml:space="preserve"> </w:t>
      </w:r>
      <w:r w:rsidRPr="00F41079">
        <w:rPr>
          <w:rFonts w:eastAsia="等线"/>
          <w:b/>
          <w:sz w:val="20"/>
          <w:szCs w:val="20"/>
        </w:rPr>
        <w:t>is not realistic</w:t>
      </w:r>
      <w:r w:rsidRPr="00F41079">
        <w:rPr>
          <w:rFonts w:eastAsia="等线" w:hint="eastAsia"/>
          <w:b/>
          <w:sz w:val="20"/>
          <w:szCs w:val="20"/>
        </w:rPr>
        <w:t xml:space="preserve">. </w:t>
      </w:r>
      <w:r>
        <w:rPr>
          <w:rFonts w:eastAsia="等线"/>
          <w:b/>
          <w:sz w:val="20"/>
          <w:szCs w:val="20"/>
        </w:rPr>
        <w:t>2</w:t>
      </w:r>
      <w:r w:rsidRPr="00F41079">
        <w:rPr>
          <w:rFonts w:eastAsia="等线" w:hint="eastAsia"/>
          <w:b/>
          <w:sz w:val="20"/>
          <w:szCs w:val="20"/>
        </w:rPr>
        <w:t xml:space="preserve"> bytes MAC subheader with 7-bits L field is the </w:t>
      </w:r>
      <w:r w:rsidRPr="00F41079">
        <w:rPr>
          <w:rFonts w:eastAsia="等线"/>
          <w:b/>
          <w:sz w:val="20"/>
          <w:szCs w:val="20"/>
        </w:rPr>
        <w:t>minimum MAC header length</w:t>
      </w:r>
      <w:r w:rsidRPr="00F41079">
        <w:rPr>
          <w:rFonts w:eastAsia="等线" w:hint="eastAsia"/>
          <w:b/>
          <w:sz w:val="20"/>
          <w:szCs w:val="20"/>
        </w:rPr>
        <w:t xml:space="preserve"> that can be used for voice transmission.</w:t>
      </w:r>
    </w:p>
    <w:p w14:paraId="5BA840AC" w14:textId="77777777" w:rsidR="00F41079" w:rsidRPr="00F41079" w:rsidRDefault="00F41079" w:rsidP="00226F7D">
      <w:pPr>
        <w:pStyle w:val="ListParagraph1"/>
        <w:adjustRightInd w:val="0"/>
        <w:snapToGrid w:val="0"/>
        <w:spacing w:after="100"/>
        <w:ind w:firstLineChars="0" w:firstLine="0"/>
        <w:rPr>
          <w:rFonts w:eastAsia="等线"/>
          <w:b/>
          <w:sz w:val="20"/>
          <w:szCs w:val="20"/>
        </w:rPr>
      </w:pPr>
      <w:r w:rsidRPr="00F41079">
        <w:rPr>
          <w:rFonts w:eastAsia="等线" w:hint="eastAsia"/>
          <w:b/>
          <w:sz w:val="20"/>
          <w:szCs w:val="20"/>
        </w:rPr>
        <w:t>Observation</w:t>
      </w:r>
      <w:r w:rsidRPr="00F41079">
        <w:rPr>
          <w:rFonts w:eastAsia="等线"/>
          <w:b/>
          <w:sz w:val="20"/>
          <w:szCs w:val="20"/>
        </w:rPr>
        <w:t xml:space="preserve"> 8b</w:t>
      </w:r>
      <w:r w:rsidRPr="00F41079">
        <w:rPr>
          <w:rFonts w:eastAsia="等线" w:hint="eastAsia"/>
          <w:b/>
          <w:sz w:val="20"/>
          <w:szCs w:val="20"/>
        </w:rPr>
        <w:t>: Based on the current specification</w:t>
      </w:r>
      <w:r w:rsidRPr="00F41079">
        <w:rPr>
          <w:rFonts w:eastAsia="等线"/>
          <w:b/>
          <w:sz w:val="20"/>
          <w:szCs w:val="20"/>
        </w:rPr>
        <w:t>s and under the same other conditions</w:t>
      </w:r>
      <w:r w:rsidRPr="00F41079">
        <w:rPr>
          <w:rFonts w:eastAsia="等线" w:hint="eastAsia"/>
          <w:b/>
          <w:sz w:val="20"/>
          <w:szCs w:val="20"/>
        </w:rPr>
        <w:t>:</w:t>
      </w:r>
    </w:p>
    <w:p w14:paraId="73F761E9" w14:textId="77777777" w:rsidR="00226F7D" w:rsidRDefault="00226F7D" w:rsidP="00226F7D">
      <w:pPr>
        <w:pStyle w:val="af5"/>
        <w:widowControl w:val="0"/>
        <w:numPr>
          <w:ilvl w:val="0"/>
          <w:numId w:val="34"/>
        </w:numPr>
        <w:snapToGrid w:val="0"/>
        <w:spacing w:after="100" w:line="240" w:lineRule="auto"/>
        <w:contextualSpacing w:val="0"/>
        <w:jc w:val="both"/>
        <w:rPr>
          <w:b/>
          <w:lang w:eastAsia="zh-CN"/>
        </w:rPr>
      </w:pPr>
      <w:r w:rsidRPr="00226F7D">
        <w:rPr>
          <w:b/>
          <w:lang w:eastAsia="zh-CN"/>
        </w:rPr>
        <w:t>The minimum protocol header for the UP solution-based scheme is 5 bytes, which is also the smallest protocol header among all solution combinations</w:t>
      </w:r>
      <w:r w:rsidRPr="00E73B07">
        <w:rPr>
          <w:b/>
          <w:lang w:eastAsia="zh-CN"/>
        </w:rPr>
        <w:t xml:space="preserve"> </w:t>
      </w:r>
    </w:p>
    <w:p w14:paraId="60C5E185" w14:textId="74741DE1" w:rsidR="00F41079" w:rsidRPr="00E73B07" w:rsidRDefault="00F41079" w:rsidP="00226F7D">
      <w:pPr>
        <w:pStyle w:val="af5"/>
        <w:widowControl w:val="0"/>
        <w:numPr>
          <w:ilvl w:val="0"/>
          <w:numId w:val="34"/>
        </w:numPr>
        <w:snapToGrid w:val="0"/>
        <w:spacing w:after="100" w:line="240" w:lineRule="auto"/>
        <w:contextualSpacing w:val="0"/>
        <w:jc w:val="both"/>
        <w:rPr>
          <w:b/>
          <w:lang w:eastAsia="zh-CN"/>
        </w:rPr>
      </w:pPr>
      <w:r w:rsidRPr="00E73B07">
        <w:rPr>
          <w:b/>
          <w:lang w:eastAsia="zh-CN"/>
        </w:rPr>
        <w:t xml:space="preserve">The header size of CP solution is at least 7bytes (7B come from NAS) more than that of UP solution; </w:t>
      </w:r>
    </w:p>
    <w:p w14:paraId="22699FC2" w14:textId="77777777" w:rsidR="00F41079" w:rsidRPr="00B9355D" w:rsidRDefault="00F41079" w:rsidP="00226F7D">
      <w:pPr>
        <w:pStyle w:val="af5"/>
        <w:widowControl w:val="0"/>
        <w:numPr>
          <w:ilvl w:val="0"/>
          <w:numId w:val="34"/>
        </w:numPr>
        <w:snapToGrid w:val="0"/>
        <w:spacing w:after="100" w:line="240" w:lineRule="auto"/>
        <w:contextualSpacing w:val="0"/>
        <w:jc w:val="both"/>
        <w:rPr>
          <w:b/>
          <w:lang w:eastAsia="zh-CN"/>
        </w:rPr>
      </w:pPr>
      <w:r w:rsidRPr="00E73B07">
        <w:rPr>
          <w:b/>
          <w:lang w:eastAsia="zh-CN"/>
        </w:rPr>
        <w:t xml:space="preserve">The header size of Non-IP based </w:t>
      </w:r>
      <w:r>
        <w:rPr>
          <w:b/>
          <w:lang w:eastAsia="zh-CN"/>
        </w:rPr>
        <w:t>scheme</w:t>
      </w:r>
      <w:r w:rsidRPr="00E73B07">
        <w:rPr>
          <w:b/>
          <w:lang w:eastAsia="zh-CN"/>
        </w:rPr>
        <w:t xml:space="preserve"> is at least 10bytes (12B RTP</w:t>
      </w:r>
      <w:r>
        <w:rPr>
          <w:b/>
          <w:lang w:eastAsia="zh-CN"/>
        </w:rPr>
        <w:t xml:space="preserve"> </w:t>
      </w:r>
      <w:r w:rsidRPr="00E73B07">
        <w:rPr>
          <w:b/>
          <w:lang w:eastAsia="zh-CN"/>
        </w:rPr>
        <w:t>-</w:t>
      </w:r>
      <w:r>
        <w:rPr>
          <w:b/>
          <w:lang w:eastAsia="zh-CN"/>
        </w:rPr>
        <w:t xml:space="preserve"> </w:t>
      </w:r>
      <w:r w:rsidRPr="00E73B07">
        <w:rPr>
          <w:b/>
          <w:lang w:eastAsia="zh-CN"/>
        </w:rPr>
        <w:t>2B RoHC) or even 11bytes (12B RTP</w:t>
      </w:r>
      <w:r>
        <w:rPr>
          <w:b/>
          <w:lang w:eastAsia="zh-CN"/>
        </w:rPr>
        <w:t xml:space="preserve"> </w:t>
      </w:r>
      <w:r w:rsidRPr="00E73B07">
        <w:rPr>
          <w:b/>
          <w:lang w:eastAsia="zh-CN"/>
        </w:rPr>
        <w:t>-</w:t>
      </w:r>
      <w:r>
        <w:rPr>
          <w:b/>
          <w:lang w:eastAsia="zh-CN"/>
        </w:rPr>
        <w:t xml:space="preserve"> </w:t>
      </w:r>
      <w:r w:rsidRPr="00E73B07">
        <w:rPr>
          <w:b/>
          <w:lang w:eastAsia="zh-CN"/>
        </w:rPr>
        <w:t xml:space="preserve">1B RoHC) more than that of the IP based </w:t>
      </w:r>
      <w:r>
        <w:rPr>
          <w:b/>
          <w:lang w:eastAsia="zh-CN"/>
        </w:rPr>
        <w:t>scheme</w:t>
      </w:r>
      <w:r w:rsidRPr="00E73B07">
        <w:rPr>
          <w:b/>
          <w:lang w:eastAsia="zh-CN"/>
        </w:rPr>
        <w:t xml:space="preserve"> with RoHC</w:t>
      </w:r>
      <w:r>
        <w:rPr>
          <w:b/>
          <w:lang w:eastAsia="zh-CN"/>
        </w:rPr>
        <w:t>.</w:t>
      </w:r>
    </w:p>
    <w:p w14:paraId="0FF42537" w14:textId="77777777" w:rsidR="00857BF9" w:rsidRPr="00226F7D" w:rsidRDefault="00857BF9" w:rsidP="00857BF9">
      <w:pPr>
        <w:pStyle w:val="ListParagraph1"/>
        <w:adjustRightInd w:val="0"/>
        <w:snapToGrid w:val="0"/>
        <w:spacing w:before="40" w:after="100" w:line="264" w:lineRule="auto"/>
        <w:ind w:firstLineChars="0" w:firstLine="0"/>
        <w:rPr>
          <w:rFonts w:eastAsia="等线"/>
          <w:color w:val="0070C0"/>
          <w:sz w:val="20"/>
          <w:szCs w:val="20"/>
          <w:u w:val="single"/>
        </w:rPr>
      </w:pPr>
      <w:r w:rsidRPr="00226F7D">
        <w:rPr>
          <w:rFonts w:eastAsia="等线"/>
          <w:color w:val="0070C0"/>
          <w:sz w:val="20"/>
          <w:szCs w:val="20"/>
          <w:u w:val="single"/>
        </w:rPr>
        <w:t>Infeasibility of transmitting SIP signaling over SRB</w:t>
      </w:r>
    </w:p>
    <w:p w14:paraId="3718A2CA" w14:textId="77777777" w:rsidR="00226F7D" w:rsidRPr="00226F7D" w:rsidRDefault="00226F7D" w:rsidP="00226F7D">
      <w:pPr>
        <w:pStyle w:val="ListParagraph1"/>
        <w:adjustRightInd w:val="0"/>
        <w:snapToGrid w:val="0"/>
        <w:spacing w:before="40" w:after="100"/>
        <w:ind w:firstLineChars="0" w:firstLine="0"/>
        <w:rPr>
          <w:rFonts w:eastAsia="等线"/>
          <w:b/>
          <w:sz w:val="20"/>
          <w:szCs w:val="20"/>
        </w:rPr>
      </w:pPr>
      <w:r w:rsidRPr="00226F7D">
        <w:rPr>
          <w:rFonts w:eastAsia="等线"/>
          <w:b/>
          <w:sz w:val="20"/>
          <w:szCs w:val="20"/>
        </w:rPr>
        <w:t>Observation 9: SIP signaling involved in IMS-based voice procedure are typically large, so to transmit SIP signaling over SRB, e.g., SRB1bis, for a certain UE, may significantly impact the transmission of overall control plane messages and increase connection establishment latency for this UE.</w:t>
      </w:r>
    </w:p>
    <w:p w14:paraId="244463A8" w14:textId="77777777" w:rsidR="00857BF9" w:rsidRDefault="00857BF9" w:rsidP="00857BF9">
      <w:pPr>
        <w:pStyle w:val="ListParagraph1"/>
        <w:adjustRightInd w:val="0"/>
        <w:snapToGrid w:val="0"/>
        <w:spacing w:before="40" w:after="100" w:line="264" w:lineRule="auto"/>
        <w:ind w:firstLineChars="0" w:firstLine="0"/>
        <w:rPr>
          <w:rFonts w:eastAsia="等线"/>
          <w:color w:val="0070C0"/>
          <w:sz w:val="20"/>
          <w:szCs w:val="20"/>
          <w:u w:val="single"/>
        </w:rPr>
      </w:pPr>
      <w:r w:rsidRPr="00226F7D">
        <w:rPr>
          <w:rFonts w:eastAsia="等线"/>
          <w:color w:val="0070C0"/>
          <w:sz w:val="20"/>
          <w:szCs w:val="20"/>
          <w:u w:val="single"/>
        </w:rPr>
        <w:t>Feasibility of ROHC for UP solution for supporting voice service</w:t>
      </w:r>
    </w:p>
    <w:p w14:paraId="248DA99D" w14:textId="77777777" w:rsidR="00226F7D" w:rsidRPr="00226F7D" w:rsidRDefault="00226F7D" w:rsidP="00226F7D">
      <w:pPr>
        <w:pStyle w:val="ListParagraph1"/>
        <w:adjustRightInd w:val="0"/>
        <w:snapToGrid w:val="0"/>
        <w:spacing w:before="40" w:after="100"/>
        <w:ind w:firstLineChars="0" w:firstLine="0"/>
        <w:rPr>
          <w:rFonts w:eastAsia="等线"/>
          <w:b/>
          <w:sz w:val="20"/>
          <w:szCs w:val="20"/>
        </w:rPr>
      </w:pPr>
      <w:r w:rsidRPr="00226F7D">
        <w:rPr>
          <w:rFonts w:eastAsia="等线"/>
          <w:b/>
          <w:sz w:val="20"/>
          <w:szCs w:val="20"/>
        </w:rPr>
        <w:t>Observation 10a: We think packet loss is not easily encountered in NB-IoT over GEO scenario, with reasonable assumption that there is stable signal conditions in an open environment, along with sufficient repetitions are used to compensate for the link budget. So it is unlikely for ROHC to back to its initial state due to consecutive packet losses.</w:t>
      </w:r>
    </w:p>
    <w:p w14:paraId="0ABCD9AE" w14:textId="77777777" w:rsidR="00226F7D" w:rsidRPr="00226F7D" w:rsidRDefault="00226F7D" w:rsidP="00226F7D">
      <w:pPr>
        <w:pStyle w:val="ListParagraph1"/>
        <w:adjustRightInd w:val="0"/>
        <w:snapToGrid w:val="0"/>
        <w:spacing w:before="40" w:after="100"/>
        <w:ind w:firstLineChars="0" w:firstLine="0"/>
        <w:rPr>
          <w:rFonts w:eastAsia="等线"/>
          <w:b/>
          <w:sz w:val="20"/>
          <w:szCs w:val="20"/>
        </w:rPr>
      </w:pPr>
      <w:r w:rsidRPr="00226F7D">
        <w:rPr>
          <w:rFonts w:eastAsia="等线"/>
          <w:b/>
          <w:sz w:val="20"/>
          <w:szCs w:val="20"/>
        </w:rPr>
        <w:t>Observation 10b: The "repair mechanisms" of ROHC, such as periodic refresh, CRC checks and error detection, would enable ROHC to perform "self-repair" when packet loss or bit errors occur, and maximize time spent in the efficient FO or SO states. This also makes the ROHC mechanism to be applicable in challenging environments like NB-IoT over satellite (high latency, certain error rate).</w:t>
      </w:r>
    </w:p>
    <w:p w14:paraId="79D4CF59" w14:textId="77777777" w:rsidR="00226F7D" w:rsidRPr="00226F7D" w:rsidRDefault="00226F7D" w:rsidP="00226F7D">
      <w:pPr>
        <w:pStyle w:val="ListParagraph1"/>
        <w:adjustRightInd w:val="0"/>
        <w:snapToGrid w:val="0"/>
        <w:spacing w:before="40" w:after="100"/>
        <w:ind w:firstLineChars="0" w:firstLine="0"/>
        <w:rPr>
          <w:rFonts w:eastAsia="等线"/>
          <w:b/>
          <w:sz w:val="20"/>
          <w:szCs w:val="20"/>
        </w:rPr>
      </w:pPr>
      <w:r w:rsidRPr="00226F7D">
        <w:rPr>
          <w:rFonts w:eastAsia="等线"/>
          <w:b/>
          <w:sz w:val="20"/>
          <w:szCs w:val="20"/>
        </w:rPr>
        <w:t xml:space="preserve">Observation 10c: </w:t>
      </w:r>
      <w:r w:rsidRPr="00226F7D">
        <w:rPr>
          <w:rFonts w:eastAsia="等线" w:hint="eastAsia"/>
          <w:b/>
          <w:sz w:val="20"/>
          <w:szCs w:val="20"/>
        </w:rPr>
        <w:t>Seldom RoHC state transition enables the transmission of packets with compressed header and of consistent size for most of the time, which is beneficial for efficient resource scheduling</w:t>
      </w:r>
      <w:r w:rsidRPr="00226F7D">
        <w:rPr>
          <w:rFonts w:eastAsia="等线"/>
          <w:b/>
          <w:sz w:val="20"/>
          <w:szCs w:val="20"/>
        </w:rPr>
        <w:t>. Moreover, a</w:t>
      </w:r>
      <w:r w:rsidRPr="00226F7D">
        <w:rPr>
          <w:rFonts w:eastAsia="等线" w:hint="eastAsia"/>
          <w:b/>
          <w:sz w:val="20"/>
          <w:szCs w:val="20"/>
        </w:rPr>
        <w:t xml:space="preserve"> bit longer Frame Duration can also be helpful to reduce the number of SID frames, resulting in more consistent voice data packet</w:t>
      </w:r>
      <w:r w:rsidRPr="00226F7D">
        <w:rPr>
          <w:rFonts w:eastAsia="等线"/>
          <w:b/>
          <w:sz w:val="20"/>
          <w:szCs w:val="20"/>
        </w:rPr>
        <w:t>.</w:t>
      </w:r>
    </w:p>
    <w:p w14:paraId="6EAFF21B" w14:textId="77777777" w:rsidR="00857BF9" w:rsidRPr="00226F7D" w:rsidRDefault="00857BF9" w:rsidP="00857BF9">
      <w:pPr>
        <w:pStyle w:val="ListParagraph1"/>
        <w:adjustRightInd w:val="0"/>
        <w:snapToGrid w:val="0"/>
        <w:spacing w:before="40" w:after="100" w:line="264" w:lineRule="auto"/>
        <w:ind w:firstLineChars="0" w:firstLine="0"/>
        <w:rPr>
          <w:rFonts w:eastAsia="等线"/>
          <w:color w:val="0070C0"/>
          <w:sz w:val="20"/>
          <w:szCs w:val="20"/>
          <w:u w:val="single"/>
        </w:rPr>
      </w:pPr>
      <w:r w:rsidRPr="00226F7D">
        <w:rPr>
          <w:rFonts w:eastAsia="等线"/>
          <w:color w:val="0070C0"/>
          <w:sz w:val="20"/>
          <w:szCs w:val="20"/>
          <w:u w:val="single"/>
        </w:rPr>
        <w:t>Concerns for voice support over Non-IP scheme</w:t>
      </w:r>
    </w:p>
    <w:p w14:paraId="40394058" w14:textId="77777777" w:rsidR="00226F7D" w:rsidRPr="00226F7D" w:rsidRDefault="00226F7D" w:rsidP="00226F7D">
      <w:pPr>
        <w:pStyle w:val="ListParagraph1"/>
        <w:adjustRightInd w:val="0"/>
        <w:snapToGrid w:val="0"/>
        <w:spacing w:before="40" w:after="100"/>
        <w:ind w:firstLineChars="0" w:firstLine="0"/>
        <w:rPr>
          <w:rFonts w:eastAsia="等线"/>
          <w:b/>
          <w:sz w:val="20"/>
          <w:szCs w:val="20"/>
        </w:rPr>
      </w:pPr>
      <w:r w:rsidRPr="00226F7D">
        <w:rPr>
          <w:rFonts w:eastAsia="等线"/>
          <w:b/>
          <w:sz w:val="20"/>
          <w:szCs w:val="20"/>
        </w:rPr>
        <w:t>Observation 11a: For supporting wide range voice service in NB-IoT over GSO, UDP/IP protocol cannot be end-to-end removal as it may cause incompatibility with existing network nodes. To reconstruct UDP/IP protocol header at the CN and the UE would introduce additional complexity.</w:t>
      </w:r>
    </w:p>
    <w:p w14:paraId="61284443" w14:textId="77777777" w:rsidR="00226F7D" w:rsidRPr="00226F7D" w:rsidRDefault="00226F7D" w:rsidP="00226F7D">
      <w:pPr>
        <w:pStyle w:val="ListParagraph1"/>
        <w:adjustRightInd w:val="0"/>
        <w:snapToGrid w:val="0"/>
        <w:spacing w:before="40" w:after="100"/>
        <w:ind w:firstLineChars="0" w:firstLine="0"/>
        <w:rPr>
          <w:rFonts w:eastAsia="等线"/>
          <w:b/>
          <w:sz w:val="20"/>
          <w:szCs w:val="20"/>
        </w:rPr>
      </w:pPr>
      <w:r w:rsidRPr="00226F7D">
        <w:rPr>
          <w:rFonts w:eastAsia="等线"/>
          <w:b/>
          <w:sz w:val="20"/>
          <w:szCs w:val="20"/>
        </w:rPr>
        <w:t>Observation 11b: It’s unclear how to develop a simplified/reduced RTP protocol (e.g., only include timestamp information) as it can only do RTP protocol extension by making use of the extension (X) bit in the existing RTP Fixed Header Fields. Moreover, to apply simplified/reduced RTP protocol may cause inability to leverage standard security mechanisms like DTLS, and also cause inability to future functional expansion of voice application in NB-IoT over GSO, e.g., to support multipoint communication in the future.</w:t>
      </w:r>
    </w:p>
    <w:p w14:paraId="2671AE45" w14:textId="77777777" w:rsidR="00226F7D" w:rsidRPr="00226F7D" w:rsidRDefault="00226F7D" w:rsidP="00226F7D">
      <w:pPr>
        <w:pStyle w:val="ListParagraph1"/>
        <w:adjustRightInd w:val="0"/>
        <w:snapToGrid w:val="0"/>
        <w:spacing w:before="40" w:after="100"/>
        <w:ind w:firstLineChars="0" w:firstLine="0"/>
        <w:rPr>
          <w:rFonts w:eastAsia="等线"/>
          <w:b/>
          <w:sz w:val="20"/>
          <w:szCs w:val="20"/>
        </w:rPr>
      </w:pPr>
    </w:p>
    <w:p w14:paraId="6BF310EB" w14:textId="77777777" w:rsidR="002F6E09" w:rsidRPr="00717D0A" w:rsidRDefault="002F6E09" w:rsidP="00717D0A">
      <w:pPr>
        <w:pStyle w:val="ListParagraph1"/>
        <w:adjustRightInd w:val="0"/>
        <w:snapToGrid w:val="0"/>
        <w:spacing w:beforeLines="50" w:before="120" w:afterLines="50" w:after="120" w:line="288" w:lineRule="auto"/>
        <w:ind w:firstLineChars="0" w:firstLine="0"/>
        <w:rPr>
          <w:rFonts w:eastAsia="等线"/>
          <w:sz w:val="20"/>
          <w:szCs w:val="20"/>
        </w:rPr>
      </w:pPr>
      <w:r w:rsidRPr="00717D0A">
        <w:rPr>
          <w:rFonts w:eastAsia="等线"/>
          <w:sz w:val="20"/>
          <w:szCs w:val="20"/>
        </w:rPr>
        <w:t>B</w:t>
      </w:r>
      <w:r w:rsidRPr="00717D0A">
        <w:rPr>
          <w:rFonts w:eastAsia="等线" w:hint="eastAsia"/>
          <w:sz w:val="20"/>
          <w:szCs w:val="20"/>
        </w:rPr>
        <w:t>ased</w:t>
      </w:r>
      <w:r w:rsidRPr="00717D0A">
        <w:rPr>
          <w:rFonts w:eastAsia="等线"/>
          <w:sz w:val="20"/>
          <w:szCs w:val="20"/>
        </w:rPr>
        <w:t xml:space="preserve"> on the above observations, the following proposals are given:</w:t>
      </w:r>
    </w:p>
    <w:p w14:paraId="3BC04D80" w14:textId="1DE9E53A" w:rsidR="002F6E09" w:rsidRPr="002F6E09" w:rsidRDefault="002F6E09" w:rsidP="002F6E09">
      <w:pPr>
        <w:pStyle w:val="ListParagraph1"/>
        <w:adjustRightInd w:val="0"/>
        <w:snapToGrid w:val="0"/>
        <w:spacing w:before="40" w:after="100" w:line="264" w:lineRule="auto"/>
        <w:ind w:firstLineChars="0" w:firstLine="0"/>
        <w:rPr>
          <w:rFonts w:eastAsia="等线"/>
          <w:color w:val="0070C0"/>
          <w:sz w:val="20"/>
          <w:szCs w:val="20"/>
          <w:u w:val="single"/>
        </w:rPr>
      </w:pPr>
      <w:r>
        <w:rPr>
          <w:rFonts w:eastAsia="等线"/>
          <w:color w:val="0070C0"/>
          <w:sz w:val="20"/>
          <w:szCs w:val="20"/>
          <w:u w:val="single"/>
        </w:rPr>
        <w:t>Down-selection b</w:t>
      </w:r>
      <w:r w:rsidRPr="002F6E09">
        <w:rPr>
          <w:rFonts w:eastAsia="等线"/>
          <w:color w:val="0070C0"/>
          <w:sz w:val="20"/>
          <w:szCs w:val="20"/>
          <w:u w:val="single"/>
        </w:rPr>
        <w:t>etween CP and UP solutions</w:t>
      </w:r>
      <w:r w:rsidRPr="002F6E09">
        <w:rPr>
          <w:rFonts w:eastAsia="等线" w:hint="eastAsia"/>
          <w:color w:val="0070C0"/>
          <w:sz w:val="20"/>
          <w:szCs w:val="20"/>
          <w:u w:val="single"/>
        </w:rPr>
        <w:t xml:space="preserve"> </w:t>
      </w:r>
    </w:p>
    <w:p w14:paraId="49283478" w14:textId="5B6A035C" w:rsidR="00226F7D" w:rsidRDefault="00226F7D" w:rsidP="00226F7D">
      <w:pPr>
        <w:pStyle w:val="ListParagraph1"/>
        <w:adjustRightInd w:val="0"/>
        <w:snapToGrid w:val="0"/>
        <w:spacing w:before="40" w:after="100"/>
        <w:ind w:firstLineChars="0" w:firstLine="0"/>
        <w:rPr>
          <w:rFonts w:eastAsia="等线"/>
          <w:b/>
          <w:sz w:val="20"/>
          <w:szCs w:val="20"/>
        </w:rPr>
      </w:pPr>
      <w:r w:rsidRPr="00226F7D">
        <w:rPr>
          <w:rFonts w:eastAsia="等线" w:hint="eastAsia"/>
          <w:b/>
          <w:sz w:val="20"/>
          <w:szCs w:val="20"/>
        </w:rPr>
        <w:t>P</w:t>
      </w:r>
      <w:r w:rsidRPr="00226F7D">
        <w:rPr>
          <w:rFonts w:eastAsia="等线"/>
          <w:b/>
          <w:sz w:val="20"/>
          <w:szCs w:val="20"/>
        </w:rPr>
        <w:t>roposal 1: It’s suggest to adopt UP solution-based scheme, e.g., UP+IP+ROHC, to support IMS voice service for NB-IoT over GSO.</w:t>
      </w:r>
    </w:p>
    <w:p w14:paraId="5678CFEF" w14:textId="4FA29334" w:rsidR="00857BF9" w:rsidRDefault="00857BF9" w:rsidP="00857BF9">
      <w:pPr>
        <w:pStyle w:val="ListParagraph1"/>
        <w:adjustRightInd w:val="0"/>
        <w:snapToGrid w:val="0"/>
        <w:spacing w:before="40" w:after="100" w:line="264" w:lineRule="auto"/>
        <w:ind w:firstLineChars="0" w:firstLine="0"/>
        <w:rPr>
          <w:rFonts w:eastAsia="等线"/>
          <w:color w:val="0070C0"/>
          <w:sz w:val="20"/>
          <w:szCs w:val="20"/>
          <w:u w:val="single"/>
        </w:rPr>
      </w:pPr>
      <w:r w:rsidRPr="00226F7D">
        <w:rPr>
          <w:rFonts w:eastAsia="等线"/>
          <w:color w:val="0070C0"/>
          <w:sz w:val="20"/>
          <w:szCs w:val="20"/>
          <w:u w:val="single"/>
        </w:rPr>
        <w:t>Enhancements for UP solution for supporting voice service</w:t>
      </w:r>
    </w:p>
    <w:p w14:paraId="5CD9A4E8" w14:textId="77777777" w:rsidR="00226F7D" w:rsidRPr="00226F7D" w:rsidRDefault="00226F7D" w:rsidP="00226F7D">
      <w:pPr>
        <w:pStyle w:val="ListParagraph1"/>
        <w:adjustRightInd w:val="0"/>
        <w:snapToGrid w:val="0"/>
        <w:spacing w:before="40" w:after="100"/>
        <w:ind w:firstLineChars="0" w:firstLine="0"/>
        <w:rPr>
          <w:rFonts w:eastAsia="等线"/>
          <w:b/>
          <w:sz w:val="20"/>
          <w:szCs w:val="20"/>
        </w:rPr>
      </w:pPr>
      <w:r w:rsidRPr="00226F7D">
        <w:rPr>
          <w:rFonts w:eastAsia="等线" w:hint="eastAsia"/>
          <w:b/>
          <w:sz w:val="20"/>
          <w:szCs w:val="20"/>
        </w:rPr>
        <w:t>P</w:t>
      </w:r>
      <w:r w:rsidRPr="00226F7D">
        <w:rPr>
          <w:rFonts w:eastAsia="等线"/>
          <w:b/>
          <w:sz w:val="20"/>
          <w:szCs w:val="20"/>
        </w:rPr>
        <w:t>roposal 2a: Support ROHC for voice over NB-IoT NTN and include RTP related ROHC profiles for PDCP configuration for UP solution.</w:t>
      </w:r>
    </w:p>
    <w:p w14:paraId="029BA954" w14:textId="77777777" w:rsidR="00226F7D" w:rsidRPr="00226F7D" w:rsidRDefault="00226F7D" w:rsidP="00226F7D">
      <w:pPr>
        <w:pStyle w:val="ListParagraph1"/>
        <w:adjustRightInd w:val="0"/>
        <w:snapToGrid w:val="0"/>
        <w:spacing w:before="40" w:after="100"/>
        <w:ind w:firstLineChars="0" w:firstLine="0"/>
        <w:rPr>
          <w:rFonts w:eastAsia="等线"/>
          <w:b/>
          <w:sz w:val="20"/>
          <w:szCs w:val="20"/>
        </w:rPr>
      </w:pPr>
      <w:r w:rsidRPr="00226F7D">
        <w:rPr>
          <w:rFonts w:eastAsia="等线"/>
          <w:b/>
          <w:sz w:val="20"/>
          <w:szCs w:val="20"/>
        </w:rPr>
        <w:t>Proposal 2b: Introduce establishment cause for voice call in EstablishmentCause-NB-r13</w:t>
      </w:r>
      <w:r w:rsidRPr="00226F7D">
        <w:rPr>
          <w:rFonts w:eastAsia="等线" w:hint="eastAsia"/>
          <w:b/>
          <w:sz w:val="20"/>
          <w:szCs w:val="20"/>
        </w:rPr>
        <w:t>.</w:t>
      </w:r>
    </w:p>
    <w:p w14:paraId="0DBF33B6" w14:textId="20CFDC20" w:rsidR="00226F7D" w:rsidRPr="00226F7D" w:rsidRDefault="00226F7D" w:rsidP="00226F7D">
      <w:pPr>
        <w:pStyle w:val="ListParagraph1"/>
        <w:adjustRightInd w:val="0"/>
        <w:snapToGrid w:val="0"/>
        <w:spacing w:before="40" w:after="100"/>
        <w:ind w:firstLineChars="0" w:firstLine="0"/>
        <w:rPr>
          <w:rFonts w:eastAsia="等线"/>
          <w:b/>
          <w:sz w:val="20"/>
          <w:szCs w:val="20"/>
        </w:rPr>
      </w:pPr>
      <w:r w:rsidRPr="00226F7D">
        <w:rPr>
          <w:rFonts w:eastAsia="等线" w:hint="eastAsia"/>
          <w:b/>
          <w:sz w:val="20"/>
          <w:szCs w:val="20"/>
        </w:rPr>
        <w:t>P</w:t>
      </w:r>
      <w:r w:rsidRPr="00226F7D">
        <w:rPr>
          <w:rFonts w:eastAsia="等线"/>
          <w:b/>
          <w:sz w:val="20"/>
          <w:szCs w:val="20"/>
        </w:rPr>
        <w:t>roposal 2c: If requirement for supporting concurrent normal data service and IMS voice service over NB-IoT NTN can be confirmed, RAN2 can consider to support more than 2 DRBs for UP solution-based scheme.</w:t>
      </w:r>
    </w:p>
    <w:bookmarkEnd w:id="0"/>
    <w:bookmarkEnd w:id="1"/>
    <w:p w14:paraId="27973EB6" w14:textId="04E6CCA3" w:rsidR="000D5D9E" w:rsidRDefault="00BA6B90" w:rsidP="00DE3023">
      <w:pPr>
        <w:pStyle w:val="1"/>
        <w:numPr>
          <w:ilvl w:val="0"/>
          <w:numId w:val="23"/>
        </w:numPr>
        <w:jc w:val="both"/>
        <w:rPr>
          <w:rFonts w:cs="Arial"/>
          <w:b/>
          <w:bCs/>
          <w:lang w:val="en-US"/>
        </w:rPr>
      </w:pPr>
      <w:r>
        <w:rPr>
          <w:rFonts w:cs="Arial"/>
          <w:b/>
          <w:bCs/>
          <w:lang w:val="en-US"/>
        </w:rPr>
        <w:lastRenderedPageBreak/>
        <w:t>Reference</w:t>
      </w:r>
    </w:p>
    <w:p w14:paraId="3C479123" w14:textId="3EFC5E4B" w:rsidR="00306BCA" w:rsidRPr="00306BCA" w:rsidRDefault="00306BCA" w:rsidP="00F23193">
      <w:pPr>
        <w:spacing w:after="60"/>
        <w:jc w:val="both"/>
        <w:rPr>
          <w:lang w:val="en-GB"/>
        </w:rPr>
      </w:pPr>
      <w:r w:rsidRPr="00306BCA">
        <w:rPr>
          <w:lang w:val="en-GB"/>
        </w:rPr>
        <w:t>[1] RP-251867</w:t>
      </w:r>
      <w:r>
        <w:rPr>
          <w:lang w:val="en-GB"/>
        </w:rPr>
        <w:t>,</w:t>
      </w:r>
      <w:r w:rsidRPr="00306BCA">
        <w:rPr>
          <w:lang w:val="en-GB"/>
        </w:rPr>
        <w:t xml:space="preserve"> New WI: Non-Terrestrial Networks (NTN) for Internet of Things (IoT) Phase 4, vivo (moderator), RAN#108, (2025-06)</w:t>
      </w:r>
    </w:p>
    <w:p w14:paraId="1C34A587" w14:textId="72BA3F8E" w:rsidR="0068163F" w:rsidRPr="00306BCA" w:rsidRDefault="00306BCA" w:rsidP="00F23193">
      <w:pPr>
        <w:spacing w:after="60"/>
        <w:jc w:val="both"/>
        <w:rPr>
          <w:lang w:val="en-GB"/>
        </w:rPr>
      </w:pPr>
      <w:r w:rsidRPr="00306BCA">
        <w:rPr>
          <w:lang w:val="en-GB"/>
        </w:rPr>
        <w:t>[2] RP-252473</w:t>
      </w:r>
      <w:r>
        <w:rPr>
          <w:lang w:val="en-GB"/>
        </w:rPr>
        <w:t>,</w:t>
      </w:r>
      <w:r w:rsidRPr="00306BCA">
        <w:rPr>
          <w:lang w:val="en-GB"/>
        </w:rPr>
        <w:t xml:space="preserve"> Revised WID: Non-Terrestrial Networks (NTN) for Internet of Things(IoT) Phase 4</w:t>
      </w:r>
      <w:r w:rsidRPr="00306BCA">
        <w:rPr>
          <w:rFonts w:hint="eastAsia"/>
          <w:lang w:val="en-GB"/>
        </w:rPr>
        <w:t>,</w:t>
      </w:r>
      <w:r w:rsidRPr="00306BCA">
        <w:rPr>
          <w:lang w:val="en-GB"/>
        </w:rPr>
        <w:t xml:space="preserve"> vivo (rapporteur), RAN#109, (2025-09)</w:t>
      </w:r>
    </w:p>
    <w:p w14:paraId="7A84B007" w14:textId="33949284" w:rsidR="00154C27" w:rsidRPr="00154C27" w:rsidRDefault="00286B14" w:rsidP="00F23193">
      <w:pPr>
        <w:spacing w:after="60"/>
        <w:jc w:val="both"/>
        <w:rPr>
          <w:lang w:val="en-GB"/>
        </w:rPr>
      </w:pPr>
      <w:bookmarkStart w:id="2" w:name="specType1"/>
      <w:r w:rsidRPr="00154C27">
        <w:rPr>
          <w:lang w:val="en-GB"/>
        </w:rPr>
        <w:t>[</w:t>
      </w:r>
      <w:r w:rsidR="00154C27" w:rsidRPr="00154C27">
        <w:rPr>
          <w:lang w:val="en-GB"/>
        </w:rPr>
        <w:t>3</w:t>
      </w:r>
      <w:r w:rsidRPr="00154C27">
        <w:rPr>
          <w:lang w:val="en-GB"/>
        </w:rPr>
        <w:t xml:space="preserve">] </w:t>
      </w:r>
      <w:r w:rsidR="00154C27" w:rsidRPr="00154C27">
        <w:rPr>
          <w:rFonts w:hint="eastAsia"/>
          <w:lang w:val="en-GB"/>
        </w:rPr>
        <w:t>R2-2505068_S4-251584</w:t>
      </w:r>
      <w:r w:rsidR="00015BA3">
        <w:rPr>
          <w:lang w:val="en-GB"/>
        </w:rPr>
        <w:t>,</w:t>
      </w:r>
      <w:r w:rsidR="00154C27" w:rsidRPr="00154C27">
        <w:rPr>
          <w:rFonts w:hint="eastAsia"/>
          <w:lang w:val="en-GB"/>
        </w:rPr>
        <w:t xml:space="preserve"> LS on the RAN simulation assumptions for ULBC, RAN2#131, August, 2025</w:t>
      </w:r>
    </w:p>
    <w:p w14:paraId="33BB95F4" w14:textId="451B596D" w:rsidR="00154C27" w:rsidRDefault="00154C27" w:rsidP="00F23193">
      <w:pPr>
        <w:spacing w:after="60"/>
        <w:jc w:val="both"/>
        <w:rPr>
          <w:lang w:val="en-GB"/>
        </w:rPr>
      </w:pPr>
      <w:r>
        <w:rPr>
          <w:lang w:val="en-GB"/>
        </w:rPr>
        <w:t>[</w:t>
      </w:r>
      <w:r w:rsidR="00F23193">
        <w:rPr>
          <w:lang w:val="en-GB"/>
        </w:rPr>
        <w:t>4</w:t>
      </w:r>
      <w:r>
        <w:rPr>
          <w:lang w:val="en-GB"/>
        </w:rPr>
        <w:t>]</w:t>
      </w:r>
      <w:r>
        <w:t xml:space="preserve"> </w:t>
      </w:r>
      <w:r w:rsidRPr="00C40325">
        <w:rPr>
          <w:lang w:val="en-GB"/>
        </w:rPr>
        <w:t>S2-2507578</w:t>
      </w:r>
      <w:r w:rsidR="00015BA3">
        <w:rPr>
          <w:lang w:val="en-GB"/>
        </w:rPr>
        <w:t>,</w:t>
      </w:r>
      <w:r>
        <w:rPr>
          <w:lang w:val="en-GB"/>
        </w:rPr>
        <w:t xml:space="preserve"> </w:t>
      </w:r>
      <w:r w:rsidRPr="00C40325">
        <w:rPr>
          <w:lang w:val="en-GB"/>
        </w:rPr>
        <w:t>Reply LS on the RAN simulation assumptions for ULBC</w:t>
      </w:r>
      <w:r>
        <w:rPr>
          <w:lang w:val="en-GB"/>
        </w:rPr>
        <w:t>,</w:t>
      </w:r>
      <w:r w:rsidRPr="00BF54FE">
        <w:rPr>
          <w:lang w:val="en-GB"/>
        </w:rPr>
        <w:t xml:space="preserve"> SA WG2 Meeting #170, August 2025</w:t>
      </w:r>
    </w:p>
    <w:p w14:paraId="136091E9" w14:textId="214D4BFA" w:rsidR="00154C27" w:rsidRPr="00C40325" w:rsidRDefault="00154C27" w:rsidP="00F23193">
      <w:pPr>
        <w:spacing w:after="60"/>
        <w:jc w:val="both"/>
        <w:rPr>
          <w:lang w:val="en-GB"/>
        </w:rPr>
      </w:pPr>
      <w:r>
        <w:rPr>
          <w:lang w:val="en-GB"/>
        </w:rPr>
        <w:t>[</w:t>
      </w:r>
      <w:r w:rsidR="00F23193">
        <w:rPr>
          <w:lang w:val="en-GB"/>
        </w:rPr>
        <w:t>5</w:t>
      </w:r>
      <w:r>
        <w:rPr>
          <w:lang w:val="en-GB"/>
        </w:rPr>
        <w:t xml:space="preserve">] </w:t>
      </w:r>
      <w:r w:rsidRPr="00C40325">
        <w:rPr>
          <w:lang w:val="en-GB"/>
        </w:rPr>
        <w:t>S2-2507636</w:t>
      </w:r>
      <w:r w:rsidR="00015BA3">
        <w:rPr>
          <w:lang w:val="en-GB"/>
        </w:rPr>
        <w:t>,</w:t>
      </w:r>
      <w:r>
        <w:rPr>
          <w:lang w:val="en-GB"/>
        </w:rPr>
        <w:t xml:space="preserve"> </w:t>
      </w:r>
      <w:r w:rsidRPr="00C40325">
        <w:rPr>
          <w:lang w:val="en-GB"/>
        </w:rPr>
        <w:t>LS on issues related to support of IMS voice over NB-IoT NTN connected to EPC</w:t>
      </w:r>
      <w:r>
        <w:rPr>
          <w:lang w:val="en-GB"/>
        </w:rPr>
        <w:t>,</w:t>
      </w:r>
      <w:r w:rsidRPr="00BF54FE">
        <w:rPr>
          <w:lang w:val="en-GB"/>
        </w:rPr>
        <w:t xml:space="preserve"> SA WG2 Meeting #170, August 2025</w:t>
      </w:r>
    </w:p>
    <w:p w14:paraId="6509468C" w14:textId="1CFD935B" w:rsidR="000D5D9E" w:rsidRDefault="002019D4" w:rsidP="00F23193">
      <w:pPr>
        <w:spacing w:after="60"/>
        <w:jc w:val="both"/>
        <w:rPr>
          <w:lang w:val="en-GB"/>
        </w:rPr>
      </w:pPr>
      <w:r>
        <w:rPr>
          <w:lang w:val="en-GB"/>
        </w:rPr>
        <w:t>[</w:t>
      </w:r>
      <w:r w:rsidR="00F23193">
        <w:rPr>
          <w:lang w:val="en-GB"/>
        </w:rPr>
        <w:t>6</w:t>
      </w:r>
      <w:r>
        <w:rPr>
          <w:lang w:val="en-GB"/>
        </w:rPr>
        <w:t xml:space="preserve">] </w:t>
      </w:r>
      <w:r w:rsidR="00985831" w:rsidRPr="002019D4">
        <w:rPr>
          <w:lang w:val="en-GB"/>
        </w:rPr>
        <w:t>TR</w:t>
      </w:r>
      <w:bookmarkEnd w:id="2"/>
      <w:r w:rsidR="00985831" w:rsidRPr="002019D4">
        <w:rPr>
          <w:lang w:val="en-GB"/>
        </w:rPr>
        <w:t xml:space="preserve"> </w:t>
      </w:r>
      <w:bookmarkStart w:id="3" w:name="specNumber"/>
      <w:r w:rsidR="00985831" w:rsidRPr="002019D4">
        <w:rPr>
          <w:lang w:val="en-GB"/>
        </w:rPr>
        <w:t>23.</w:t>
      </w:r>
      <w:bookmarkEnd w:id="3"/>
      <w:r w:rsidR="00985831" w:rsidRPr="002019D4">
        <w:rPr>
          <w:lang w:val="en-GB"/>
        </w:rPr>
        <w:t>700-19 V</w:t>
      </w:r>
      <w:bookmarkStart w:id="4" w:name="specVersion"/>
      <w:r w:rsidR="00985831" w:rsidRPr="002019D4">
        <w:rPr>
          <w:lang w:val="en-GB"/>
        </w:rPr>
        <w:t>1.0.</w:t>
      </w:r>
      <w:bookmarkEnd w:id="4"/>
      <w:r w:rsidR="00985831" w:rsidRPr="002019D4">
        <w:rPr>
          <w:lang w:val="en-GB"/>
        </w:rPr>
        <w:t>0</w:t>
      </w:r>
      <w:r>
        <w:rPr>
          <w:lang w:val="en-GB"/>
        </w:rPr>
        <w:t xml:space="preserve">, </w:t>
      </w:r>
      <w:r w:rsidR="00985831" w:rsidRPr="00985831">
        <w:rPr>
          <w:lang w:val="en-GB"/>
        </w:rPr>
        <w:t>Technical Specification Group Services and System Aspects;</w:t>
      </w:r>
      <w:r>
        <w:rPr>
          <w:lang w:val="en-GB"/>
        </w:rPr>
        <w:t xml:space="preserve"> </w:t>
      </w:r>
      <w:r w:rsidR="00985831" w:rsidRPr="00985831">
        <w:rPr>
          <w:lang w:val="en-GB"/>
        </w:rPr>
        <w:t>Study on Integration of satellite components</w:t>
      </w:r>
      <w:r>
        <w:rPr>
          <w:lang w:val="en-GB"/>
        </w:rPr>
        <w:t xml:space="preserve"> </w:t>
      </w:r>
      <w:r w:rsidR="00985831" w:rsidRPr="00985831">
        <w:rPr>
          <w:lang w:val="en-GB"/>
        </w:rPr>
        <w:t>in the 5G architecture;</w:t>
      </w:r>
      <w:r>
        <w:rPr>
          <w:lang w:val="en-GB"/>
        </w:rPr>
        <w:t xml:space="preserve"> </w:t>
      </w:r>
      <w:r w:rsidR="00985831" w:rsidRPr="00985831">
        <w:rPr>
          <w:lang w:val="en-GB"/>
        </w:rPr>
        <w:t>Phase 4</w:t>
      </w:r>
      <w:r>
        <w:rPr>
          <w:lang w:val="en-GB"/>
        </w:rPr>
        <w:t xml:space="preserve"> </w:t>
      </w:r>
      <w:r w:rsidR="00985831" w:rsidRPr="00985831">
        <w:rPr>
          <w:lang w:val="en-GB"/>
        </w:rPr>
        <w:t>(Release 20)</w:t>
      </w:r>
      <w:r>
        <w:rPr>
          <w:lang w:val="en-GB"/>
        </w:rPr>
        <w:t xml:space="preserve">, </w:t>
      </w:r>
      <w:r w:rsidR="009C1F59" w:rsidRPr="009C1F59">
        <w:rPr>
          <w:lang w:val="en-GB"/>
        </w:rPr>
        <w:t>(202</w:t>
      </w:r>
      <w:r w:rsidR="009C1F59">
        <w:rPr>
          <w:lang w:val="en-GB"/>
        </w:rPr>
        <w:t>5</w:t>
      </w:r>
      <w:r w:rsidR="009C1F59" w:rsidRPr="009C1F59">
        <w:rPr>
          <w:lang w:val="en-GB"/>
        </w:rPr>
        <w:t>-0</w:t>
      </w:r>
      <w:r w:rsidR="009C1F59">
        <w:rPr>
          <w:lang w:val="en-GB"/>
        </w:rPr>
        <w:t>9</w:t>
      </w:r>
      <w:r w:rsidR="009C1F59" w:rsidRPr="009C1F59">
        <w:rPr>
          <w:lang w:val="en-GB"/>
        </w:rPr>
        <w:t>)</w:t>
      </w:r>
      <w:r w:rsidR="00BA6B90">
        <w:rPr>
          <w:lang w:val="en-GB"/>
        </w:rPr>
        <w:t>[2]</w:t>
      </w:r>
      <w:r w:rsidR="002B5685">
        <w:rPr>
          <w:lang w:val="en-GB"/>
        </w:rPr>
        <w:t xml:space="preserve"> </w:t>
      </w:r>
      <w:r w:rsidR="002B5685">
        <w:rPr>
          <w:rFonts w:eastAsia="等线" w:hint="eastAsia"/>
          <w:lang w:eastAsia="zh-CN"/>
        </w:rPr>
        <w:t>TS</w:t>
      </w:r>
      <w:r w:rsidR="002B5685">
        <w:rPr>
          <w:rFonts w:eastAsia="等线"/>
          <w:lang w:eastAsia="zh-CN"/>
        </w:rPr>
        <w:t xml:space="preserve"> </w:t>
      </w:r>
      <w:r w:rsidR="002B5685">
        <w:rPr>
          <w:rFonts w:eastAsia="等线" w:hint="eastAsia"/>
          <w:lang w:eastAsia="zh-CN"/>
        </w:rPr>
        <w:t>3</w:t>
      </w:r>
      <w:r w:rsidR="002B5685">
        <w:rPr>
          <w:rFonts w:eastAsia="等线"/>
          <w:lang w:eastAsia="zh-CN"/>
        </w:rPr>
        <w:t>6.323 V18.0.0 (PDCP)</w:t>
      </w:r>
      <w:r w:rsidR="00BA6B90">
        <w:rPr>
          <w:lang w:val="en-GB"/>
        </w:rPr>
        <w:t xml:space="preserve">, </w:t>
      </w:r>
      <w:r w:rsidR="00056420" w:rsidRPr="00056420">
        <w:rPr>
          <w:lang w:val="en-GB"/>
        </w:rPr>
        <w:t>Technical Specification Group Radio Access Network;</w:t>
      </w:r>
      <w:r w:rsidR="00056420">
        <w:rPr>
          <w:lang w:val="en-GB"/>
        </w:rPr>
        <w:t xml:space="preserve"> </w:t>
      </w:r>
      <w:r w:rsidR="002B5685" w:rsidRPr="002B5685">
        <w:rPr>
          <w:lang w:val="en-GB"/>
        </w:rPr>
        <w:t>Evolved Universal Terrestrial Radio Access (E-UTRA); Packet Data Convergence Protocol (PDCP) specification</w:t>
      </w:r>
      <w:r w:rsidR="002B5685">
        <w:rPr>
          <w:lang w:val="en-GB"/>
        </w:rPr>
        <w:t xml:space="preserve"> </w:t>
      </w:r>
      <w:r w:rsidR="002B5685" w:rsidRPr="002B5685">
        <w:rPr>
          <w:lang w:val="en-GB"/>
        </w:rPr>
        <w:t>(Release 18)</w:t>
      </w:r>
      <w:r w:rsidR="00BA6B90">
        <w:rPr>
          <w:lang w:val="en-GB"/>
        </w:rPr>
        <w:t xml:space="preserve">, </w:t>
      </w:r>
      <w:r w:rsidR="009C1F59" w:rsidRPr="009C1F59">
        <w:rPr>
          <w:lang w:val="en-GB"/>
        </w:rPr>
        <w:t>(202</w:t>
      </w:r>
      <w:r w:rsidR="009C1F59">
        <w:rPr>
          <w:lang w:val="en-GB"/>
        </w:rPr>
        <w:t>4</w:t>
      </w:r>
      <w:r w:rsidR="009C1F59" w:rsidRPr="009C1F59">
        <w:rPr>
          <w:lang w:val="en-GB"/>
        </w:rPr>
        <w:t>-0</w:t>
      </w:r>
      <w:r w:rsidR="009C1F59">
        <w:rPr>
          <w:lang w:val="en-GB"/>
        </w:rPr>
        <w:t>3</w:t>
      </w:r>
      <w:r w:rsidR="009C1F59" w:rsidRPr="009C1F59">
        <w:rPr>
          <w:lang w:val="en-GB"/>
        </w:rPr>
        <w:t>)</w:t>
      </w:r>
    </w:p>
    <w:p w14:paraId="2FE4513C" w14:textId="05D8F71F" w:rsidR="002B5685" w:rsidRDefault="002B5685" w:rsidP="00F23193">
      <w:pPr>
        <w:spacing w:after="60"/>
        <w:jc w:val="both"/>
        <w:rPr>
          <w:lang w:val="en-GB"/>
        </w:rPr>
      </w:pPr>
      <w:r>
        <w:rPr>
          <w:lang w:val="en-GB"/>
        </w:rPr>
        <w:t>[</w:t>
      </w:r>
      <w:r w:rsidR="00F23193">
        <w:rPr>
          <w:lang w:val="en-GB"/>
        </w:rPr>
        <w:t>7</w:t>
      </w:r>
      <w:r>
        <w:rPr>
          <w:lang w:val="en-GB"/>
        </w:rPr>
        <w:t xml:space="preserve">] </w:t>
      </w:r>
      <w:r w:rsidRPr="00056420">
        <w:rPr>
          <w:rFonts w:hint="eastAsia"/>
          <w:lang w:val="en-GB"/>
        </w:rPr>
        <w:t>TS</w:t>
      </w:r>
      <w:r w:rsidRPr="00056420">
        <w:rPr>
          <w:lang w:val="en-GB"/>
        </w:rPr>
        <w:t xml:space="preserve"> </w:t>
      </w:r>
      <w:r w:rsidRPr="00056420">
        <w:rPr>
          <w:rFonts w:hint="eastAsia"/>
          <w:lang w:val="en-GB"/>
        </w:rPr>
        <w:t>2</w:t>
      </w:r>
      <w:r w:rsidRPr="00056420">
        <w:rPr>
          <w:lang w:val="en-GB"/>
        </w:rPr>
        <w:t xml:space="preserve">3.401 </w:t>
      </w:r>
      <w:r w:rsidR="00056420" w:rsidRPr="00056420">
        <w:rPr>
          <w:lang w:val="en-GB"/>
        </w:rPr>
        <w:t>V19.3.0</w:t>
      </w:r>
      <w:r w:rsidRPr="00056420">
        <w:rPr>
          <w:lang w:val="en-GB"/>
        </w:rPr>
        <w:t xml:space="preserve"> (</w:t>
      </w:r>
      <w:r w:rsidR="00A108EB" w:rsidRPr="00DF18AB">
        <w:t xml:space="preserve">System Architecture for </w:t>
      </w:r>
      <w:r w:rsidR="00A108EB">
        <w:t>EPS</w:t>
      </w:r>
      <w:r w:rsidR="00A108EB" w:rsidRPr="00DF18AB">
        <w:t>; Stage 2</w:t>
      </w:r>
      <w:r w:rsidRPr="00056420">
        <w:rPr>
          <w:lang w:val="en-GB"/>
        </w:rPr>
        <w:t>)</w:t>
      </w:r>
      <w:r>
        <w:rPr>
          <w:lang w:val="en-GB"/>
        </w:rPr>
        <w:t xml:space="preserve">, </w:t>
      </w:r>
      <w:r w:rsidR="00056420" w:rsidRPr="00056420">
        <w:rPr>
          <w:lang w:val="en-GB"/>
        </w:rPr>
        <w:t>Technical Specification Group Services and System Aspects;</w:t>
      </w:r>
      <w:r w:rsidR="00056420">
        <w:rPr>
          <w:lang w:val="en-GB"/>
        </w:rPr>
        <w:t xml:space="preserve"> </w:t>
      </w:r>
      <w:r w:rsidR="00056420" w:rsidRPr="00056420">
        <w:rPr>
          <w:lang w:val="en-GB"/>
        </w:rPr>
        <w:t>General Packet Radio Service (GPRS) enhancements for Evolved Universal Terrestrial Radio Access Network</w:t>
      </w:r>
      <w:r w:rsidR="00056420">
        <w:rPr>
          <w:lang w:val="en-GB"/>
        </w:rPr>
        <w:t xml:space="preserve"> </w:t>
      </w:r>
      <w:r w:rsidR="00056420" w:rsidRPr="00056420">
        <w:rPr>
          <w:lang w:val="en-GB"/>
        </w:rPr>
        <w:t>(E-UTRAN) access (Release 19)</w:t>
      </w:r>
      <w:r>
        <w:rPr>
          <w:lang w:val="en-GB"/>
        </w:rPr>
        <w:t xml:space="preserve">, </w:t>
      </w:r>
      <w:r w:rsidR="009C1F59" w:rsidRPr="009C1F59">
        <w:rPr>
          <w:lang w:val="en-GB"/>
        </w:rPr>
        <w:t>(2025-06)</w:t>
      </w:r>
    </w:p>
    <w:p w14:paraId="650D459C" w14:textId="123DEB35" w:rsidR="00056420" w:rsidRDefault="00056420" w:rsidP="00F23193">
      <w:pPr>
        <w:spacing w:after="60"/>
        <w:jc w:val="both"/>
        <w:rPr>
          <w:lang w:val="en-GB"/>
        </w:rPr>
      </w:pPr>
      <w:r>
        <w:rPr>
          <w:lang w:val="en-GB"/>
        </w:rPr>
        <w:t>[</w:t>
      </w:r>
      <w:r w:rsidR="00F23193">
        <w:rPr>
          <w:lang w:val="en-GB"/>
        </w:rPr>
        <w:t>8</w:t>
      </w:r>
      <w:r>
        <w:rPr>
          <w:lang w:val="en-GB"/>
        </w:rPr>
        <w:t xml:space="preserve">] </w:t>
      </w:r>
      <w:r w:rsidRPr="00056420">
        <w:rPr>
          <w:rFonts w:hint="eastAsia"/>
          <w:lang w:val="en-GB"/>
        </w:rPr>
        <w:t>TS</w:t>
      </w:r>
      <w:r w:rsidRPr="00056420">
        <w:rPr>
          <w:lang w:val="en-GB"/>
        </w:rPr>
        <w:t xml:space="preserve"> </w:t>
      </w:r>
      <w:r w:rsidRPr="00056420">
        <w:rPr>
          <w:rFonts w:hint="eastAsia"/>
          <w:lang w:val="en-GB"/>
        </w:rPr>
        <w:t>2</w:t>
      </w:r>
      <w:r w:rsidRPr="00056420">
        <w:rPr>
          <w:lang w:val="en-GB"/>
        </w:rPr>
        <w:t>4.301 V19.3.0 (NAS)</w:t>
      </w:r>
      <w:r>
        <w:rPr>
          <w:lang w:val="en-GB"/>
        </w:rPr>
        <w:t xml:space="preserve">, </w:t>
      </w:r>
      <w:r w:rsidRPr="00056420">
        <w:rPr>
          <w:lang w:val="en-GB"/>
        </w:rPr>
        <w:t>Technical Specification Group Core Network and Terminals; Non-Access-Stratum (NAS) protocol for Evolved Packet System (EPS); Stage 3 (Release 19)</w:t>
      </w:r>
      <w:r>
        <w:rPr>
          <w:lang w:val="en-GB"/>
        </w:rPr>
        <w:t xml:space="preserve">, </w:t>
      </w:r>
      <w:r w:rsidR="009C1F59" w:rsidRPr="009C1F59">
        <w:rPr>
          <w:lang w:val="en-GB"/>
        </w:rPr>
        <w:t>(2025-06)</w:t>
      </w:r>
    </w:p>
    <w:p w14:paraId="49345135" w14:textId="70A459D3" w:rsidR="00056420" w:rsidRDefault="00056420" w:rsidP="00F23193">
      <w:pPr>
        <w:spacing w:after="60"/>
        <w:jc w:val="both"/>
        <w:rPr>
          <w:lang w:val="en-GB"/>
        </w:rPr>
      </w:pPr>
      <w:r>
        <w:rPr>
          <w:lang w:val="en-GB"/>
        </w:rPr>
        <w:t>[</w:t>
      </w:r>
      <w:r w:rsidR="00F23193">
        <w:rPr>
          <w:lang w:val="en-GB"/>
        </w:rPr>
        <w:t>9</w:t>
      </w:r>
      <w:r>
        <w:rPr>
          <w:lang w:val="en-GB"/>
        </w:rPr>
        <w:t>]</w:t>
      </w:r>
      <w:r w:rsidR="00F23193">
        <w:rPr>
          <w:lang w:val="en-GB"/>
        </w:rPr>
        <w:t xml:space="preserve"> </w:t>
      </w:r>
      <w:r w:rsidRPr="00056420">
        <w:rPr>
          <w:lang w:val="en-GB"/>
        </w:rPr>
        <w:t>TS 23.228 V19.3.0 (IMS Stage 2), Technical Specification Group Services and System Aspects; IP Multimedia Subsystem (IMS); Stage 2 (Release 19)</w:t>
      </w:r>
      <w:r>
        <w:rPr>
          <w:lang w:val="en-GB"/>
        </w:rPr>
        <w:t xml:space="preserve">, </w:t>
      </w:r>
      <w:r w:rsidR="009C1F59" w:rsidRPr="009C1F59">
        <w:rPr>
          <w:lang w:val="en-GB"/>
        </w:rPr>
        <w:t>(2025-06)</w:t>
      </w:r>
    </w:p>
    <w:p w14:paraId="771C286E" w14:textId="5B63AEB4" w:rsidR="00056420" w:rsidRDefault="00056420" w:rsidP="00F23193">
      <w:pPr>
        <w:spacing w:after="60"/>
        <w:jc w:val="both"/>
        <w:rPr>
          <w:lang w:val="en-GB"/>
        </w:rPr>
      </w:pPr>
      <w:r>
        <w:rPr>
          <w:lang w:val="en-GB"/>
        </w:rPr>
        <w:t>[</w:t>
      </w:r>
      <w:r w:rsidR="00F23193">
        <w:rPr>
          <w:lang w:val="en-GB"/>
        </w:rPr>
        <w:t>10</w:t>
      </w:r>
      <w:r>
        <w:rPr>
          <w:lang w:val="en-GB"/>
        </w:rPr>
        <w:t xml:space="preserve">] </w:t>
      </w:r>
      <w:r w:rsidRPr="00056420">
        <w:rPr>
          <w:lang w:val="en-GB"/>
        </w:rPr>
        <w:t xml:space="preserve">TS 24.229 V19.3.0 (IMS Stage </w:t>
      </w:r>
      <w:r>
        <w:rPr>
          <w:lang w:val="en-GB"/>
        </w:rPr>
        <w:t>3</w:t>
      </w:r>
      <w:r w:rsidRPr="00056420">
        <w:rPr>
          <w:lang w:val="en-GB"/>
        </w:rPr>
        <w:t>), Technical Specification Group Core Network and Terminals; IP multimedia call control protocol based on</w:t>
      </w:r>
      <w:r>
        <w:rPr>
          <w:lang w:val="en-GB"/>
        </w:rPr>
        <w:t xml:space="preserve"> </w:t>
      </w:r>
      <w:r w:rsidRPr="00056420">
        <w:rPr>
          <w:lang w:val="en-GB"/>
        </w:rPr>
        <w:t>Session Initiation Protocol (SIP) and Session Description Protocol (SDP); Stage 3 (Release 19)</w:t>
      </w:r>
      <w:r>
        <w:rPr>
          <w:lang w:val="en-GB"/>
        </w:rPr>
        <w:t xml:space="preserve">, </w:t>
      </w:r>
      <w:r w:rsidR="009C1F59" w:rsidRPr="009C1F59">
        <w:rPr>
          <w:lang w:val="en-GB"/>
        </w:rPr>
        <w:t>(2025-06)</w:t>
      </w:r>
      <w:r>
        <w:rPr>
          <w:lang w:val="en-GB"/>
        </w:rPr>
        <w:t xml:space="preserve"> </w:t>
      </w:r>
    </w:p>
    <w:p w14:paraId="7AD1DCA4" w14:textId="7F1649B0" w:rsidR="00A108EB" w:rsidRDefault="00A108EB" w:rsidP="00F23193">
      <w:pPr>
        <w:spacing w:after="60"/>
        <w:jc w:val="both"/>
        <w:rPr>
          <w:lang w:val="en-GB"/>
        </w:rPr>
      </w:pPr>
      <w:r>
        <w:rPr>
          <w:lang w:val="en-GB"/>
        </w:rPr>
        <w:t>[</w:t>
      </w:r>
      <w:r w:rsidR="00F23193">
        <w:rPr>
          <w:lang w:val="en-GB"/>
        </w:rPr>
        <w:t>11</w:t>
      </w:r>
      <w:r>
        <w:rPr>
          <w:lang w:val="en-GB"/>
        </w:rPr>
        <w:t xml:space="preserve">] </w:t>
      </w:r>
      <w:r w:rsidRPr="00056420">
        <w:rPr>
          <w:lang w:val="en-GB"/>
        </w:rPr>
        <w:t>TS 23.203</w:t>
      </w:r>
      <w:r>
        <w:rPr>
          <w:lang w:val="en-GB"/>
        </w:rPr>
        <w:t xml:space="preserve"> </w:t>
      </w:r>
      <w:r w:rsidRPr="00056420">
        <w:rPr>
          <w:lang w:val="en-GB"/>
        </w:rPr>
        <w:t>(</w:t>
      </w:r>
      <w:r>
        <w:rPr>
          <w:lang w:val="en-GB"/>
        </w:rPr>
        <w:t>PCC</w:t>
      </w:r>
      <w:r w:rsidRPr="00056420">
        <w:rPr>
          <w:lang w:val="en-GB"/>
        </w:rPr>
        <w:t>) V19.</w:t>
      </w:r>
      <w:r>
        <w:rPr>
          <w:lang w:val="en-GB"/>
        </w:rPr>
        <w:t>2</w:t>
      </w:r>
      <w:r w:rsidRPr="00056420">
        <w:rPr>
          <w:lang w:val="en-GB"/>
        </w:rPr>
        <w:t>.0</w:t>
      </w:r>
      <w:r>
        <w:rPr>
          <w:lang w:val="en-GB"/>
        </w:rPr>
        <w:t>,</w:t>
      </w:r>
      <w:r w:rsidRPr="00056420">
        <w:rPr>
          <w:lang w:val="en-GB"/>
        </w:rPr>
        <w:t xml:space="preserve"> Technical Specification Group Services and System Aspects; Policy and charging control architecture</w:t>
      </w:r>
      <w:r>
        <w:rPr>
          <w:lang w:val="en-GB"/>
        </w:rPr>
        <w:t xml:space="preserve"> </w:t>
      </w:r>
      <w:r w:rsidRPr="00056420">
        <w:rPr>
          <w:lang w:val="en-GB"/>
        </w:rPr>
        <w:t>(Release 19)</w:t>
      </w:r>
      <w:r>
        <w:rPr>
          <w:lang w:val="en-GB"/>
        </w:rPr>
        <w:t>,</w:t>
      </w:r>
      <w:r w:rsidRPr="00056420">
        <w:rPr>
          <w:lang w:val="en-GB"/>
        </w:rPr>
        <w:t xml:space="preserve"> </w:t>
      </w:r>
      <w:r w:rsidR="009C1F59" w:rsidRPr="009C1F59">
        <w:rPr>
          <w:lang w:val="en-GB"/>
        </w:rPr>
        <w:t>(2025-06)</w:t>
      </w:r>
    </w:p>
    <w:p w14:paraId="25146261" w14:textId="6B74E561" w:rsidR="00F31261" w:rsidRPr="00A108EB" w:rsidRDefault="00F31261" w:rsidP="00F23193">
      <w:pPr>
        <w:spacing w:after="60"/>
        <w:jc w:val="both"/>
        <w:rPr>
          <w:lang w:val="en-GB"/>
        </w:rPr>
      </w:pPr>
      <w:r>
        <w:rPr>
          <w:lang w:val="en-GB"/>
        </w:rPr>
        <w:t>[</w:t>
      </w:r>
      <w:r w:rsidR="00F23193">
        <w:rPr>
          <w:lang w:val="en-GB"/>
        </w:rPr>
        <w:t>12</w:t>
      </w:r>
      <w:r>
        <w:rPr>
          <w:lang w:val="en-GB"/>
        </w:rPr>
        <w:t xml:space="preserve">] </w:t>
      </w:r>
      <w:r w:rsidRPr="00056420">
        <w:rPr>
          <w:lang w:val="en-GB"/>
        </w:rPr>
        <w:t>TS 23.207</w:t>
      </w:r>
      <w:r>
        <w:t xml:space="preserve"> (End-to-End QoS) </w:t>
      </w:r>
      <w:r w:rsidRPr="00A108EB">
        <w:rPr>
          <w:lang w:val="en-GB"/>
        </w:rPr>
        <w:t>V18.0.0</w:t>
      </w:r>
      <w:r>
        <w:rPr>
          <w:lang w:val="en-GB"/>
        </w:rPr>
        <w:t xml:space="preserve">, </w:t>
      </w:r>
      <w:r w:rsidRPr="00A108EB">
        <w:rPr>
          <w:lang w:val="en-GB"/>
        </w:rPr>
        <w:t>Technical Specification Group Services and System Aspects;</w:t>
      </w:r>
      <w:r>
        <w:rPr>
          <w:lang w:val="en-GB"/>
        </w:rPr>
        <w:t xml:space="preserve"> </w:t>
      </w:r>
      <w:r w:rsidRPr="00A108EB">
        <w:rPr>
          <w:lang w:val="en-GB"/>
        </w:rPr>
        <w:t>End-to-end Quality of Service (QoS) concept and architecture</w:t>
      </w:r>
      <w:r>
        <w:rPr>
          <w:lang w:val="en-GB"/>
        </w:rPr>
        <w:t xml:space="preserve"> </w:t>
      </w:r>
      <w:r w:rsidRPr="00A108EB">
        <w:rPr>
          <w:lang w:val="en-GB"/>
        </w:rPr>
        <w:t>(Release 18)</w:t>
      </w:r>
      <w:r>
        <w:rPr>
          <w:lang w:val="en-GB"/>
        </w:rPr>
        <w:t xml:space="preserve">, </w:t>
      </w:r>
      <w:r w:rsidRPr="009C1F59">
        <w:rPr>
          <w:lang w:val="en-GB"/>
        </w:rPr>
        <w:t>(202</w:t>
      </w:r>
      <w:r>
        <w:rPr>
          <w:lang w:val="en-GB"/>
        </w:rPr>
        <w:t>4</w:t>
      </w:r>
      <w:r w:rsidRPr="009C1F59">
        <w:rPr>
          <w:lang w:val="en-GB"/>
        </w:rPr>
        <w:t>-0</w:t>
      </w:r>
      <w:r>
        <w:rPr>
          <w:lang w:val="en-GB"/>
        </w:rPr>
        <w:t>3</w:t>
      </w:r>
      <w:r w:rsidRPr="009C1F59">
        <w:rPr>
          <w:lang w:val="en-GB"/>
        </w:rPr>
        <w:t>)</w:t>
      </w:r>
    </w:p>
    <w:p w14:paraId="600A798F" w14:textId="0B30E83E" w:rsidR="00415DA5" w:rsidRDefault="00A108EB" w:rsidP="00F23193">
      <w:pPr>
        <w:spacing w:after="60"/>
        <w:jc w:val="both"/>
      </w:pPr>
      <w:r>
        <w:rPr>
          <w:lang w:val="en-GB"/>
        </w:rPr>
        <w:t>[</w:t>
      </w:r>
      <w:r w:rsidR="00F23193">
        <w:rPr>
          <w:lang w:val="en-GB"/>
        </w:rPr>
        <w:t>13</w:t>
      </w:r>
      <w:r>
        <w:rPr>
          <w:lang w:val="en-GB"/>
        </w:rPr>
        <w:t xml:space="preserve">] </w:t>
      </w:r>
      <w:r w:rsidR="00F23193" w:rsidRPr="00456A94">
        <w:t>IETF RFC 3095: "RObust Header Compression (ROHC): Framework and four profiles: RTP, UDP, ESP and uncompressed".</w:t>
      </w:r>
    </w:p>
    <w:p w14:paraId="0CE65811" w14:textId="3460692C" w:rsidR="00056420" w:rsidRDefault="00415DA5" w:rsidP="00F23193">
      <w:pPr>
        <w:spacing w:after="60"/>
        <w:jc w:val="both"/>
      </w:pPr>
      <w:r>
        <w:rPr>
          <w:lang w:val="en-GB"/>
        </w:rPr>
        <w:t>[1</w:t>
      </w:r>
      <w:r w:rsidR="00F23193">
        <w:rPr>
          <w:lang w:val="en-GB"/>
        </w:rPr>
        <w:t>4</w:t>
      </w:r>
      <w:r>
        <w:rPr>
          <w:lang w:val="en-GB"/>
        </w:rPr>
        <w:t xml:space="preserve">] </w:t>
      </w:r>
      <w:r w:rsidR="00A108EB" w:rsidRPr="00DF18AB">
        <w:t>IETF RFC 4571: "Framing Real-time Transport Protocol (RTP) and RTP Control Protocol (RTCP) Packets over Connection-Oriented Transport".</w:t>
      </w:r>
    </w:p>
    <w:p w14:paraId="4879C474" w14:textId="4E73D70D" w:rsidR="00C40325" w:rsidRPr="009C1F59" w:rsidRDefault="009C1F59" w:rsidP="00F23193">
      <w:pPr>
        <w:spacing w:after="60"/>
        <w:jc w:val="both"/>
        <w:rPr>
          <w:lang w:val="en-GB"/>
        </w:rPr>
      </w:pPr>
      <w:r>
        <w:rPr>
          <w:lang w:val="en-GB"/>
        </w:rPr>
        <w:t>[</w:t>
      </w:r>
      <w:r w:rsidR="00F23193">
        <w:rPr>
          <w:lang w:val="en-GB"/>
        </w:rPr>
        <w:t>15</w:t>
      </w:r>
      <w:r>
        <w:rPr>
          <w:lang w:val="en-GB"/>
        </w:rPr>
        <w:t xml:space="preserve">] </w:t>
      </w:r>
      <w:r w:rsidRPr="009C1F59">
        <w:rPr>
          <w:lang w:val="en-GB"/>
        </w:rPr>
        <w:t xml:space="preserve">TS 26.522 </w:t>
      </w:r>
      <w:r>
        <w:rPr>
          <w:lang w:val="en-GB"/>
        </w:rPr>
        <w:t xml:space="preserve">(RTP configurations, from SA4) </w:t>
      </w:r>
      <w:r w:rsidRPr="009C1F59">
        <w:rPr>
          <w:lang w:val="en-GB"/>
        </w:rPr>
        <w:t>V19.1.0, Technical Specification Group Services and System Aspects; 5G Real-time Media Transport Protocol Configurations (Release 19)</w:t>
      </w:r>
      <w:r>
        <w:rPr>
          <w:lang w:val="en-GB"/>
        </w:rPr>
        <w:t>,</w:t>
      </w:r>
      <w:r w:rsidRPr="009C1F59">
        <w:rPr>
          <w:lang w:val="en-GB"/>
        </w:rPr>
        <w:t xml:space="preserve"> (2025-06)</w:t>
      </w:r>
    </w:p>
    <w:p w14:paraId="1CE7980A" w14:textId="2C9E2CC6" w:rsidR="00F10674" w:rsidRPr="00F10674" w:rsidRDefault="00F10674" w:rsidP="00F23193">
      <w:pPr>
        <w:spacing w:after="60"/>
        <w:jc w:val="both"/>
        <w:rPr>
          <w:lang w:val="en-GB"/>
        </w:rPr>
      </w:pPr>
      <w:r>
        <w:rPr>
          <w:lang w:val="en-GB"/>
        </w:rPr>
        <w:t>[1</w:t>
      </w:r>
      <w:r w:rsidR="00F23193">
        <w:rPr>
          <w:lang w:val="en-GB"/>
        </w:rPr>
        <w:t>6</w:t>
      </w:r>
      <w:r>
        <w:rPr>
          <w:lang w:val="en-GB"/>
        </w:rPr>
        <w:t>]</w:t>
      </w:r>
      <w:r w:rsidRPr="00F10674">
        <w:rPr>
          <w:lang w:val="en-GB"/>
        </w:rPr>
        <w:t xml:space="preserve"> S4-251388 [FS_ULBC] On ULBC bit rates (Dolby Laboratories, Inc., Nokia, Novamint, EDF)</w:t>
      </w:r>
    </w:p>
    <w:p w14:paraId="00FAD5A9" w14:textId="0D024333" w:rsidR="000E0150" w:rsidRDefault="00147E01" w:rsidP="00F23193">
      <w:pPr>
        <w:spacing w:after="60"/>
        <w:jc w:val="both"/>
        <w:rPr>
          <w:lang w:val="en-GB"/>
        </w:rPr>
      </w:pPr>
      <w:r>
        <w:rPr>
          <w:lang w:val="en-GB"/>
        </w:rPr>
        <w:t>[1</w:t>
      </w:r>
      <w:r w:rsidR="00F23193">
        <w:rPr>
          <w:lang w:val="en-GB"/>
        </w:rPr>
        <w:t>7</w:t>
      </w:r>
      <w:r>
        <w:rPr>
          <w:lang w:val="en-GB"/>
        </w:rPr>
        <w:t xml:space="preserve">] </w:t>
      </w:r>
      <w:r w:rsidR="00F23193">
        <w:rPr>
          <w:lang w:val="en-GB"/>
        </w:rPr>
        <w:t>TR 26.940 V0.2.0</w:t>
      </w:r>
      <w:r w:rsidRPr="00147E01">
        <w:rPr>
          <w:lang w:val="en-GB"/>
        </w:rPr>
        <w:t>, Study on Ultra Low Bit rate Speech Codecs (Release 20), (2025-05)</w:t>
      </w:r>
    </w:p>
    <w:p w14:paraId="7229231B" w14:textId="68FFEE30" w:rsidR="00F74F87" w:rsidRPr="00154C27" w:rsidRDefault="000E0150" w:rsidP="00F74F87">
      <w:pPr>
        <w:pStyle w:val="1"/>
        <w:jc w:val="both"/>
        <w:rPr>
          <w:rFonts w:cs="Arial"/>
          <w:b/>
          <w:bCs/>
          <w:sz w:val="32"/>
          <w:szCs w:val="32"/>
          <w:lang w:val="en-US"/>
        </w:rPr>
      </w:pPr>
      <w:r w:rsidRPr="00154C27">
        <w:rPr>
          <w:rFonts w:cs="Arial" w:hint="eastAsia"/>
          <w:b/>
          <w:bCs/>
          <w:sz w:val="32"/>
          <w:szCs w:val="32"/>
          <w:lang w:val="en-US"/>
        </w:rPr>
        <w:t>A</w:t>
      </w:r>
      <w:r w:rsidRPr="00154C27">
        <w:rPr>
          <w:rFonts w:cs="Arial"/>
          <w:b/>
          <w:bCs/>
          <w:sz w:val="32"/>
          <w:szCs w:val="32"/>
          <w:lang w:val="en-US"/>
        </w:rPr>
        <w:t>nnex</w:t>
      </w:r>
      <w:r w:rsidR="00F74F87" w:rsidRPr="00154C27">
        <w:rPr>
          <w:rFonts w:cs="Arial"/>
          <w:b/>
          <w:bCs/>
          <w:sz w:val="32"/>
          <w:szCs w:val="32"/>
          <w:lang w:val="en-US"/>
        </w:rPr>
        <w:t xml:space="preserve"> A</w:t>
      </w:r>
      <w:r w:rsidR="00154C27" w:rsidRPr="00154C27">
        <w:rPr>
          <w:rFonts w:cs="Arial"/>
          <w:b/>
          <w:bCs/>
          <w:sz w:val="32"/>
          <w:szCs w:val="32"/>
          <w:lang w:val="en-US"/>
        </w:rPr>
        <w:t>:</w:t>
      </w:r>
      <w:r w:rsidR="00F74F87" w:rsidRPr="00154C27">
        <w:rPr>
          <w:rFonts w:cs="Arial"/>
          <w:b/>
          <w:bCs/>
          <w:sz w:val="32"/>
          <w:szCs w:val="32"/>
          <w:lang w:val="en-US"/>
        </w:rPr>
        <w:t xml:space="preserve"> draft RAN2 response</w:t>
      </w:r>
      <w:r w:rsidR="00154C27">
        <w:rPr>
          <w:rFonts w:cs="Arial"/>
          <w:b/>
          <w:bCs/>
          <w:sz w:val="32"/>
          <w:szCs w:val="32"/>
          <w:lang w:val="en-US"/>
        </w:rPr>
        <w:t xml:space="preserve"> LSs</w:t>
      </w:r>
      <w:r w:rsidR="00F74F87" w:rsidRPr="00154C27">
        <w:rPr>
          <w:rFonts w:cs="Arial"/>
          <w:b/>
          <w:bCs/>
          <w:sz w:val="32"/>
          <w:szCs w:val="32"/>
          <w:lang w:val="en-US"/>
        </w:rPr>
        <w:t xml:space="preserve"> to </w:t>
      </w:r>
      <w:r w:rsidR="003554FF">
        <w:rPr>
          <w:rFonts w:cs="Arial"/>
          <w:b/>
          <w:bCs/>
          <w:sz w:val="32"/>
          <w:szCs w:val="32"/>
          <w:lang w:val="en-US"/>
        </w:rPr>
        <w:t xml:space="preserve">LSin from SA4/SA2 </w:t>
      </w:r>
    </w:p>
    <w:p w14:paraId="5FAA6D59" w14:textId="0788E437" w:rsidR="003554FF" w:rsidRDefault="003554FF" w:rsidP="003554FF">
      <w:pPr>
        <w:pStyle w:val="20"/>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hAnsi="Arial"/>
          <w:lang w:eastAsia="zh-CN"/>
        </w:rPr>
      </w:pPr>
      <w:r w:rsidRPr="000E0150">
        <w:rPr>
          <w:rFonts w:ascii="Arial" w:hAnsi="Arial" w:hint="eastAsia"/>
          <w:lang w:eastAsia="zh-CN"/>
        </w:rPr>
        <w:t>A</w:t>
      </w:r>
      <w:r w:rsidRPr="000E0150">
        <w:rPr>
          <w:rFonts w:ascii="Arial" w:hAnsi="Arial"/>
          <w:lang w:eastAsia="zh-CN"/>
        </w:rPr>
        <w:t xml:space="preserve">nnex </w:t>
      </w:r>
      <w:r w:rsidR="006E7851">
        <w:rPr>
          <w:rFonts w:ascii="Arial" w:hAnsi="Arial"/>
          <w:lang w:eastAsia="zh-CN"/>
        </w:rPr>
        <w:t>A</w:t>
      </w:r>
      <w:r w:rsidRPr="000E0150">
        <w:rPr>
          <w:rFonts w:ascii="Arial" w:hAnsi="Arial"/>
          <w:lang w:eastAsia="zh-CN"/>
        </w:rPr>
        <w:t>.1</w:t>
      </w:r>
      <w:r>
        <w:rPr>
          <w:rFonts w:ascii="Arial" w:hAnsi="Arial"/>
          <w:lang w:eastAsia="zh-CN"/>
        </w:rPr>
        <w:t xml:space="preserve">: </w:t>
      </w:r>
      <w:r w:rsidRPr="003554FF">
        <w:rPr>
          <w:rFonts w:ascii="Arial" w:hAnsi="Arial"/>
          <w:lang w:eastAsia="zh-CN"/>
        </w:rPr>
        <w:t>Draft LS to</w:t>
      </w:r>
      <w:r w:rsidRPr="003554FF">
        <w:rPr>
          <w:rFonts w:ascii="Arial" w:hAnsi="Arial" w:hint="eastAsia"/>
          <w:lang w:eastAsia="zh-CN"/>
        </w:rPr>
        <w:t xml:space="preserve"> R2-2505068_S4-251584</w:t>
      </w:r>
    </w:p>
    <w:p w14:paraId="11BA5992" w14:textId="77777777" w:rsidR="003554FF" w:rsidRPr="00B9355D" w:rsidRDefault="003554FF" w:rsidP="003554FF">
      <w:pPr>
        <w:spacing w:after="100"/>
      </w:pPr>
      <w:r>
        <w:t>The following is d</w:t>
      </w:r>
      <w:r w:rsidRPr="00B9355D">
        <w:rPr>
          <w:rFonts w:hint="eastAsia"/>
        </w:rPr>
        <w:t xml:space="preserve">raft reply LS </w:t>
      </w:r>
      <w:r>
        <w:t>to the SA4 LS (</w:t>
      </w:r>
      <w:r w:rsidRPr="00B9355D">
        <w:rPr>
          <w:rFonts w:hint="eastAsia"/>
        </w:rPr>
        <w:t>R2-2505068_S4-251584</w:t>
      </w:r>
      <w:r>
        <w:t xml:space="preserve">) </w:t>
      </w:r>
      <w:r w:rsidRPr="00B9355D">
        <w:rPr>
          <w:rFonts w:hint="eastAsia"/>
        </w:rPr>
        <w:t>on the RAN simulation assumptions for ULBC</w:t>
      </w:r>
      <w:r>
        <w:t>.</w:t>
      </w:r>
    </w:p>
    <w:tbl>
      <w:tblPr>
        <w:tblStyle w:val="ae"/>
        <w:tblW w:w="0" w:type="auto"/>
        <w:tblLook w:val="04A0" w:firstRow="1" w:lastRow="0" w:firstColumn="1" w:lastColumn="0" w:noHBand="0" w:noVBand="1"/>
      </w:tblPr>
      <w:tblGrid>
        <w:gridCol w:w="9629"/>
      </w:tblGrid>
      <w:tr w:rsidR="003554FF" w14:paraId="60E30E0D" w14:textId="77777777" w:rsidTr="00DB0A57">
        <w:tc>
          <w:tcPr>
            <w:tcW w:w="9631" w:type="dxa"/>
          </w:tcPr>
          <w:p w14:paraId="350ADF8D" w14:textId="77777777" w:rsidR="003554FF" w:rsidRPr="001838D4" w:rsidRDefault="003554FF" w:rsidP="00DB0A57">
            <w:pPr>
              <w:keepNext/>
              <w:spacing w:before="100" w:after="60"/>
              <w:outlineLvl w:val="0"/>
              <w:rPr>
                <w:rFonts w:eastAsia="Times New Roman" w:cs="Times New Roman"/>
                <w:b/>
                <w:bCs/>
                <w:kern w:val="32"/>
                <w:szCs w:val="20"/>
              </w:rPr>
            </w:pPr>
            <w:r w:rsidRPr="001838D4">
              <w:rPr>
                <w:rFonts w:eastAsia="Times New Roman" w:cs="Times New Roman"/>
                <w:b/>
                <w:bCs/>
                <w:kern w:val="32"/>
                <w:szCs w:val="20"/>
              </w:rPr>
              <w:lastRenderedPageBreak/>
              <w:t>1 Overall description</w:t>
            </w:r>
          </w:p>
          <w:p w14:paraId="7D2EEFD2" w14:textId="77777777" w:rsidR="003554FF" w:rsidRPr="001838D4" w:rsidRDefault="003554FF" w:rsidP="00DB0A57">
            <w:pPr>
              <w:snapToGrid w:val="0"/>
              <w:spacing w:beforeLines="50" w:before="120" w:after="120" w:line="240" w:lineRule="auto"/>
              <w:rPr>
                <w:rFonts w:eastAsia="Times New Roman" w:cs="Times New Roman"/>
                <w:szCs w:val="20"/>
                <w:lang w:eastAsia="zh-CN"/>
              </w:rPr>
            </w:pPr>
            <w:r w:rsidRPr="001838D4">
              <w:rPr>
                <w:rFonts w:eastAsia="Times New Roman" w:cs="Times New Roman"/>
                <w:bCs/>
                <w:szCs w:val="20"/>
                <w:lang w:eastAsia="zh-CN"/>
              </w:rPr>
              <w:t xml:space="preserve">RAN2 </w:t>
            </w:r>
            <w:r w:rsidRPr="001838D4">
              <w:rPr>
                <w:rFonts w:eastAsia="Times New Roman" w:cs="Times New Roman"/>
                <w:szCs w:val="20"/>
                <w:lang w:eastAsia="zh-CN"/>
              </w:rPr>
              <w:t>thanks SA4 for the LS on the RAN simulation assumptions for ULBC, RAN2 can provide the following answers</w:t>
            </w:r>
            <w:r w:rsidRPr="001838D4">
              <w:rPr>
                <w:rFonts w:cs="Times New Roman"/>
                <w:color w:val="2C2C36"/>
                <w:spacing w:val="1"/>
                <w:szCs w:val="20"/>
                <w:shd w:val="clear" w:color="auto" w:fill="FFFFFF"/>
              </w:rPr>
              <w:t xml:space="preserve"> to the questions raised for RAN2/SA2</w:t>
            </w:r>
            <w:r w:rsidRPr="001838D4">
              <w:rPr>
                <w:rFonts w:eastAsia="Times New Roman" w:cs="Times New Roman"/>
                <w:szCs w:val="20"/>
                <w:lang w:eastAsia="zh-CN"/>
              </w:rPr>
              <w:t>.</w:t>
            </w:r>
          </w:p>
          <w:p w14:paraId="0CB3560F" w14:textId="77777777" w:rsidR="003554FF" w:rsidRPr="001838D4" w:rsidRDefault="003554FF" w:rsidP="00DB0A57">
            <w:pPr>
              <w:autoSpaceDE w:val="0"/>
              <w:autoSpaceDN w:val="0"/>
              <w:adjustRightInd w:val="0"/>
              <w:snapToGrid w:val="0"/>
              <w:spacing w:after="120" w:line="240" w:lineRule="auto"/>
              <w:rPr>
                <w:rFonts w:eastAsia="等线" w:cs="Times New Roman"/>
                <w:szCs w:val="20"/>
                <w:lang w:eastAsia="zh-CN"/>
              </w:rPr>
            </w:pPr>
            <w:r w:rsidRPr="001838D4">
              <w:rPr>
                <w:rFonts w:eastAsia="宋体" w:cs="Times New Roman"/>
                <w:b/>
                <w:szCs w:val="20"/>
              </w:rPr>
              <w:t xml:space="preserve">ACTION: </w:t>
            </w:r>
            <w:r w:rsidRPr="001838D4">
              <w:rPr>
                <w:rFonts w:eastAsia="等线" w:cs="Times New Roman"/>
                <w:szCs w:val="20"/>
                <w:lang w:eastAsia="zh-CN"/>
              </w:rPr>
              <w:t xml:space="preserve">SA4 kindly asks SA2 and RAN2 to comment on </w:t>
            </w:r>
          </w:p>
          <w:p w14:paraId="56F94036" w14:textId="77777777" w:rsidR="003554FF" w:rsidRPr="001838D4" w:rsidRDefault="003554FF" w:rsidP="001661F7">
            <w:pPr>
              <w:widowControl w:val="0"/>
              <w:numPr>
                <w:ilvl w:val="0"/>
                <w:numId w:val="38"/>
              </w:numPr>
              <w:overflowPunct w:val="0"/>
              <w:autoSpaceDE w:val="0"/>
              <w:autoSpaceDN w:val="0"/>
              <w:adjustRightInd w:val="0"/>
              <w:spacing w:after="180"/>
              <w:contextualSpacing/>
              <w:textAlignment w:val="baseline"/>
              <w:rPr>
                <w:rFonts w:eastAsia="等线" w:cs="Times New Roman"/>
                <w:szCs w:val="20"/>
                <w:lang w:eastAsia="zh-CN"/>
              </w:rPr>
            </w:pPr>
            <w:r w:rsidRPr="001838D4">
              <w:rPr>
                <w:rFonts w:eastAsia="等线" w:cs="Times New Roman"/>
                <w:szCs w:val="20"/>
                <w:lang w:eastAsia="zh-CN"/>
              </w:rPr>
              <w:t>the different options among UP/CP and IP/Non-IP and the respective overall packet overhead (including RTP/UDP/IP with RoHC, PDCP, RLC and MAC and any potential AS layer optimization if applicable), and if there is any preferred option, and</w:t>
            </w:r>
          </w:p>
          <w:p w14:paraId="33212B63" w14:textId="77777777" w:rsidR="003554FF" w:rsidRPr="001838D4" w:rsidRDefault="003554FF" w:rsidP="001661F7">
            <w:pPr>
              <w:widowControl w:val="0"/>
              <w:numPr>
                <w:ilvl w:val="0"/>
                <w:numId w:val="38"/>
              </w:numPr>
              <w:overflowPunct w:val="0"/>
              <w:autoSpaceDE w:val="0"/>
              <w:autoSpaceDN w:val="0"/>
              <w:adjustRightInd w:val="0"/>
              <w:spacing w:after="180"/>
              <w:contextualSpacing/>
              <w:textAlignment w:val="baseline"/>
              <w:rPr>
                <w:rFonts w:eastAsia="等线" w:cs="Times New Roman"/>
                <w:szCs w:val="20"/>
                <w:lang w:eastAsia="zh-CN"/>
              </w:rPr>
            </w:pPr>
            <w:r w:rsidRPr="001838D4">
              <w:rPr>
                <w:rFonts w:eastAsia="等线" w:cs="Times New Roman"/>
                <w:szCs w:val="20"/>
                <w:lang w:eastAsia="zh-CN"/>
              </w:rPr>
              <w:t>specifically, whether a packet overhead of 1 byte of MAC header is realistic.</w:t>
            </w:r>
          </w:p>
          <w:p w14:paraId="1A8A51A7" w14:textId="77777777" w:rsidR="003554FF" w:rsidRPr="001838D4" w:rsidRDefault="003554FF" w:rsidP="00DB0A57">
            <w:pPr>
              <w:snapToGrid w:val="0"/>
              <w:spacing w:after="0" w:line="240" w:lineRule="auto"/>
              <w:rPr>
                <w:rFonts w:eastAsia="Times New Roman" w:cs="Times New Roman"/>
                <w:b/>
                <w:szCs w:val="20"/>
                <w:lang w:eastAsia="zh-CN"/>
              </w:rPr>
            </w:pPr>
          </w:p>
          <w:p w14:paraId="476B4198" w14:textId="77777777" w:rsidR="003554FF" w:rsidRPr="001838D4" w:rsidRDefault="003554FF" w:rsidP="00DB0A57">
            <w:pPr>
              <w:snapToGrid w:val="0"/>
              <w:spacing w:beforeLines="20" w:before="48" w:after="120" w:line="240" w:lineRule="auto"/>
              <w:rPr>
                <w:rFonts w:eastAsia="Times New Roman" w:cs="Times New Roman"/>
                <w:szCs w:val="20"/>
                <w:lang w:eastAsia="zh-CN"/>
              </w:rPr>
            </w:pPr>
            <w:r w:rsidRPr="001838D4">
              <w:rPr>
                <w:rFonts w:eastAsia="Times New Roman" w:cs="Times New Roman"/>
                <w:b/>
                <w:szCs w:val="20"/>
                <w:lang w:eastAsia="zh-CN"/>
              </w:rPr>
              <w:t>Answer</w:t>
            </w:r>
            <w:r w:rsidRPr="001838D4">
              <w:rPr>
                <w:rFonts w:eastAsia="Times New Roman" w:cs="Times New Roman"/>
                <w:szCs w:val="20"/>
                <w:lang w:eastAsia="zh-CN"/>
              </w:rPr>
              <w:t xml:space="preserve">: </w:t>
            </w:r>
            <w:bookmarkStart w:id="5" w:name="_Hlk205971309"/>
            <w:r w:rsidRPr="001838D4">
              <w:rPr>
                <w:rFonts w:eastAsia="Times New Roman" w:cs="Times New Roman"/>
                <w:szCs w:val="20"/>
                <w:lang w:eastAsia="zh-CN"/>
              </w:rPr>
              <w:t>RAN2 discuss the related issue and made the following agreements:</w:t>
            </w:r>
          </w:p>
          <w:p w14:paraId="78C03A75" w14:textId="1DEBDC2B" w:rsidR="003554FF" w:rsidRPr="001838D4" w:rsidRDefault="003554FF" w:rsidP="001661F7">
            <w:pPr>
              <w:widowControl w:val="0"/>
              <w:numPr>
                <w:ilvl w:val="0"/>
                <w:numId w:val="38"/>
              </w:numPr>
              <w:snapToGrid w:val="0"/>
              <w:spacing w:after="100" w:line="252" w:lineRule="auto"/>
              <w:ind w:left="714" w:hanging="357"/>
              <w:jc w:val="both"/>
              <w:rPr>
                <w:rFonts w:cs="Times New Roman"/>
                <w:bCs/>
                <w:szCs w:val="20"/>
                <w:lang w:eastAsia="zh-CN"/>
              </w:rPr>
            </w:pPr>
            <w:r w:rsidRPr="001838D4">
              <w:rPr>
                <w:rFonts w:cs="Times New Roman"/>
                <w:bCs/>
                <w:szCs w:val="20"/>
                <w:lang w:eastAsia="zh-CN"/>
              </w:rPr>
              <w:t xml:space="preserve">A packet overhead of 1 byte of MAC subheader for voice transmission is not realistic. </w:t>
            </w:r>
            <w:r w:rsidR="001F5D49">
              <w:rPr>
                <w:rFonts w:cs="Times New Roman"/>
                <w:bCs/>
                <w:szCs w:val="20"/>
                <w:lang w:eastAsia="zh-CN"/>
              </w:rPr>
              <w:t>2</w:t>
            </w:r>
            <w:r w:rsidRPr="001838D4">
              <w:rPr>
                <w:rFonts w:cs="Times New Roman"/>
                <w:bCs/>
                <w:szCs w:val="20"/>
                <w:lang w:eastAsia="zh-CN"/>
              </w:rPr>
              <w:t xml:space="preserve"> bytes MAC subheader with 7-bits L field is the minimum MAC header length that can be used for voice transmission.</w:t>
            </w:r>
          </w:p>
          <w:p w14:paraId="018F9D55" w14:textId="77777777" w:rsidR="003554FF" w:rsidRPr="001838D4" w:rsidRDefault="003554FF" w:rsidP="001661F7">
            <w:pPr>
              <w:widowControl w:val="0"/>
              <w:numPr>
                <w:ilvl w:val="0"/>
                <w:numId w:val="38"/>
              </w:numPr>
              <w:snapToGrid w:val="0"/>
              <w:spacing w:after="100" w:line="252" w:lineRule="auto"/>
              <w:ind w:left="714" w:hanging="357"/>
              <w:jc w:val="both"/>
              <w:rPr>
                <w:rFonts w:cs="Times New Roman"/>
                <w:bCs/>
                <w:szCs w:val="20"/>
                <w:lang w:eastAsia="zh-CN"/>
              </w:rPr>
            </w:pPr>
            <w:r w:rsidRPr="001838D4">
              <w:rPr>
                <w:rFonts w:cs="Times New Roman"/>
                <w:bCs/>
                <w:szCs w:val="20"/>
                <w:lang w:eastAsia="zh-CN"/>
              </w:rPr>
              <w:t>UP solution is more suitable to be used for supporting voice than CP solution because of its less protocol header size and less specification impacts.</w:t>
            </w:r>
          </w:p>
          <w:p w14:paraId="7D937F0C" w14:textId="5B9848F4" w:rsidR="003554FF" w:rsidRPr="001838D4" w:rsidRDefault="001F5D49" w:rsidP="001661F7">
            <w:pPr>
              <w:widowControl w:val="0"/>
              <w:numPr>
                <w:ilvl w:val="0"/>
                <w:numId w:val="38"/>
              </w:numPr>
              <w:snapToGrid w:val="0"/>
              <w:spacing w:after="0" w:line="252" w:lineRule="auto"/>
              <w:ind w:left="714" w:hanging="357"/>
              <w:jc w:val="both"/>
              <w:rPr>
                <w:rFonts w:cs="Times New Roman"/>
                <w:bCs/>
                <w:szCs w:val="20"/>
                <w:lang w:eastAsia="zh-CN"/>
              </w:rPr>
            </w:pPr>
            <w:r w:rsidRPr="001838D4">
              <w:rPr>
                <w:rFonts w:cs="Times New Roman"/>
                <w:noProof/>
                <w:szCs w:val="20"/>
                <w:lang w:eastAsia="zh-CN"/>
              </w:rPr>
              <mc:AlternateContent>
                <mc:Choice Requires="wps">
                  <w:drawing>
                    <wp:anchor distT="0" distB="0" distL="114300" distR="114300" simplePos="0" relativeHeight="251673600" behindDoc="0" locked="0" layoutInCell="1" allowOverlap="1" wp14:anchorId="4AB0BA17" wp14:editId="481A5EDF">
                      <wp:simplePos x="0" y="0"/>
                      <wp:positionH relativeFrom="column">
                        <wp:posOffset>11430</wp:posOffset>
                      </wp:positionH>
                      <wp:positionV relativeFrom="paragraph">
                        <wp:posOffset>825500</wp:posOffset>
                      </wp:positionV>
                      <wp:extent cx="1034143" cy="734785"/>
                      <wp:effectExtent l="0" t="0" r="33020" b="27305"/>
                      <wp:wrapNone/>
                      <wp:docPr id="11" name="直接连接符 11"/>
                      <wp:cNvGraphicFramePr/>
                      <a:graphic xmlns:a="http://schemas.openxmlformats.org/drawingml/2006/main">
                        <a:graphicData uri="http://schemas.microsoft.com/office/word/2010/wordprocessingShape">
                          <wps:wsp>
                            <wps:cNvCnPr/>
                            <wps:spPr>
                              <a:xfrm>
                                <a:off x="0" y="0"/>
                                <a:ext cx="1034143" cy="7347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FCE358" id="直接连接符 11"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65pt" to="82.35pt,1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" strokecolor="black [3200]" strokeweight=".5pt">
                      <v:stroke joinstyle="miter"/>
                    </v:line>
                  </w:pict>
                </mc:Fallback>
              </mc:AlternateContent>
            </w:r>
            <w:r w:rsidR="003554FF" w:rsidRPr="001838D4">
              <w:rPr>
                <w:rFonts w:cs="Times New Roman"/>
                <w:bCs/>
                <w:szCs w:val="20"/>
                <w:lang w:eastAsia="zh-CN"/>
              </w:rPr>
              <w:t xml:space="preserve">IP solution with RoHC is more suitable to be used for supporting voice than Non-IP solution because of its less protocol header size, unless new header compression mechanism is introduced, which may need much evaluation and work in other working groups. </w:t>
            </w:r>
          </w:p>
          <w:p w14:paraId="1E7DDFE8" w14:textId="41C5C80C" w:rsidR="003554FF" w:rsidRPr="001838D4" w:rsidRDefault="003554FF" w:rsidP="00DB0A57">
            <w:pPr>
              <w:overflowPunct w:val="0"/>
              <w:autoSpaceDE w:val="0"/>
              <w:autoSpaceDN w:val="0"/>
              <w:adjustRightInd w:val="0"/>
              <w:snapToGrid w:val="0"/>
              <w:spacing w:after="0"/>
              <w:ind w:left="720"/>
              <w:textAlignment w:val="baseline"/>
              <w:rPr>
                <w:rFonts w:eastAsia="等线" w:cs="Times New Roman"/>
                <w:szCs w:val="20"/>
                <w:lang w:eastAsia="zh-CN"/>
              </w:rPr>
            </w:pPr>
          </w:p>
          <w:p w14:paraId="5E037F8D" w14:textId="77777777" w:rsidR="003554FF" w:rsidRPr="001838D4" w:rsidRDefault="003554FF" w:rsidP="00DB0A57">
            <w:pPr>
              <w:overflowPunct w:val="0"/>
              <w:autoSpaceDE w:val="0"/>
              <w:autoSpaceDN w:val="0"/>
              <w:adjustRightInd w:val="0"/>
              <w:snapToGrid w:val="0"/>
              <w:spacing w:after="60"/>
              <w:ind w:left="357"/>
              <w:textAlignment w:val="baseline"/>
              <w:rPr>
                <w:rFonts w:eastAsia="等线" w:cs="Times New Roman"/>
                <w:szCs w:val="20"/>
                <w:lang w:eastAsia="zh-CN"/>
              </w:rPr>
            </w:pPr>
            <w:r w:rsidRPr="001838D4">
              <w:rPr>
                <w:rFonts w:eastAsia="Times New Roman" w:cs="Times New Roman"/>
                <w:szCs w:val="20"/>
                <w:lang w:eastAsia="zh-CN"/>
              </w:rPr>
              <w:t xml:space="preserve">The following table on </w:t>
            </w:r>
            <w:r w:rsidRPr="001838D4">
              <w:rPr>
                <w:rFonts w:cs="Times New Roman"/>
                <w:szCs w:val="20"/>
                <w:lang w:eastAsia="zh-CN"/>
              </w:rPr>
              <w:t>minimum header size of different protocol layers is provided for reference:</w:t>
            </w:r>
          </w:p>
          <w:tbl>
            <w:tblPr>
              <w:tblStyle w:val="ae"/>
              <w:tblW w:w="0" w:type="auto"/>
              <w:tblInd w:w="24" w:type="dxa"/>
              <w:tblLook w:val="04A0" w:firstRow="1" w:lastRow="0" w:firstColumn="1" w:lastColumn="0" w:noHBand="0" w:noVBand="1"/>
            </w:tblPr>
            <w:tblGrid>
              <w:gridCol w:w="1418"/>
              <w:gridCol w:w="1275"/>
              <w:gridCol w:w="3544"/>
              <w:gridCol w:w="3119"/>
            </w:tblGrid>
            <w:tr w:rsidR="003554FF" w:rsidRPr="001838D4" w14:paraId="484CC24A" w14:textId="77777777" w:rsidTr="00F23193">
              <w:trPr>
                <w:trHeight w:val="1128"/>
              </w:trPr>
              <w:tc>
                <w:tcPr>
                  <w:tcW w:w="2693" w:type="dxa"/>
                  <w:gridSpan w:val="2"/>
                </w:tcPr>
                <w:p w14:paraId="47412DDF" w14:textId="173441B7" w:rsidR="003554FF" w:rsidRPr="001838D4" w:rsidRDefault="003554FF" w:rsidP="00DB0A57">
                  <w:pPr>
                    <w:spacing w:after="100"/>
                    <w:ind w:firstLineChars="300" w:firstLine="600"/>
                    <w:rPr>
                      <w:rFonts w:cs="Times New Roman"/>
                      <w:szCs w:val="20"/>
                    </w:rPr>
                  </w:pPr>
                  <w:r w:rsidRPr="001838D4">
                    <w:rPr>
                      <w:rFonts w:cs="Times New Roman"/>
                      <w:noProof/>
                      <w:szCs w:val="20"/>
                      <w:lang w:eastAsia="zh-CN"/>
                    </w:rPr>
                    <mc:AlternateContent>
                      <mc:Choice Requires="wps">
                        <w:drawing>
                          <wp:anchor distT="0" distB="0" distL="114300" distR="114300" simplePos="0" relativeHeight="251674624" behindDoc="0" locked="0" layoutInCell="1" allowOverlap="1" wp14:anchorId="424FFF4A" wp14:editId="120181BE">
                            <wp:simplePos x="0" y="0"/>
                            <wp:positionH relativeFrom="column">
                              <wp:posOffset>-68581</wp:posOffset>
                            </wp:positionH>
                            <wp:positionV relativeFrom="paragraph">
                              <wp:posOffset>5624</wp:posOffset>
                            </wp:positionV>
                            <wp:extent cx="1709057" cy="342900"/>
                            <wp:effectExtent l="0" t="0" r="24765" b="19050"/>
                            <wp:wrapNone/>
                            <wp:docPr id="17" name="直接连接符 17"/>
                            <wp:cNvGraphicFramePr/>
                            <a:graphic xmlns:a="http://schemas.openxmlformats.org/drawingml/2006/main">
                              <a:graphicData uri="http://schemas.microsoft.com/office/word/2010/wordprocessingShape">
                                <wps:wsp>
                                  <wps:cNvCnPr/>
                                  <wps:spPr>
                                    <a:xfrm>
                                      <a:off x="0" y="0"/>
                                      <a:ext cx="1709057"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B86A04" id="直接连接符 17"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45pt" to="129.15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" strokecolor="black [3200]" strokeweight=".5pt">
                            <v:stroke joinstyle="miter"/>
                          </v:line>
                        </w:pict>
                      </mc:Fallback>
                    </mc:AlternateContent>
                  </w:r>
                  <w:r w:rsidRPr="001838D4">
                    <w:rPr>
                      <w:rFonts w:cs="Times New Roman"/>
                      <w:szCs w:val="20"/>
                    </w:rPr>
                    <w:t>Transmission solutions</w:t>
                  </w:r>
                </w:p>
                <w:p w14:paraId="2A89A233" w14:textId="77777777" w:rsidR="003554FF" w:rsidRPr="001838D4" w:rsidRDefault="003554FF" w:rsidP="00DB0A57">
                  <w:pPr>
                    <w:snapToGrid w:val="0"/>
                    <w:spacing w:after="40" w:line="220" w:lineRule="exact"/>
                    <w:ind w:firstLineChars="300" w:firstLine="600"/>
                    <w:rPr>
                      <w:rFonts w:cs="Times New Roman"/>
                      <w:szCs w:val="20"/>
                      <w:lang w:eastAsia="zh-CN"/>
                    </w:rPr>
                  </w:pPr>
                  <w:r w:rsidRPr="001838D4">
                    <w:rPr>
                      <w:rFonts w:cs="Times New Roman"/>
                      <w:szCs w:val="20"/>
                      <w:lang w:eastAsia="zh-CN"/>
                    </w:rPr>
                    <w:t xml:space="preserve">Minimum header </w:t>
                  </w:r>
                </w:p>
                <w:p w14:paraId="7D203E5D" w14:textId="77777777" w:rsidR="003554FF" w:rsidRPr="001838D4" w:rsidRDefault="003554FF" w:rsidP="00DB0A57">
                  <w:pPr>
                    <w:snapToGrid w:val="0"/>
                    <w:spacing w:after="40" w:line="220" w:lineRule="exact"/>
                    <w:ind w:firstLineChars="500" w:firstLine="1000"/>
                    <w:rPr>
                      <w:rFonts w:cs="Times New Roman"/>
                      <w:szCs w:val="20"/>
                      <w:lang w:eastAsia="zh-CN"/>
                    </w:rPr>
                  </w:pPr>
                  <w:r w:rsidRPr="001838D4">
                    <w:rPr>
                      <w:rFonts w:cs="Times New Roman"/>
                      <w:szCs w:val="20"/>
                      <w:lang w:eastAsia="zh-CN"/>
                    </w:rPr>
                    <w:t>size for each layer</w:t>
                  </w:r>
                </w:p>
                <w:p w14:paraId="59056CB2" w14:textId="77777777" w:rsidR="003554FF" w:rsidRPr="001838D4" w:rsidRDefault="003554FF" w:rsidP="00DB0A57">
                  <w:pPr>
                    <w:keepNext/>
                    <w:keepLines/>
                    <w:overflowPunct w:val="0"/>
                    <w:autoSpaceDE w:val="0"/>
                    <w:autoSpaceDN w:val="0"/>
                    <w:adjustRightInd w:val="0"/>
                    <w:snapToGrid w:val="0"/>
                    <w:spacing w:before="40" w:after="60" w:line="240" w:lineRule="auto"/>
                    <w:textAlignment w:val="baseline"/>
                    <w:outlineLvl w:val="1"/>
                    <w:rPr>
                      <w:rFonts w:cs="Times New Roman"/>
                      <w:szCs w:val="20"/>
                      <w:lang w:eastAsia="zh-CN"/>
                    </w:rPr>
                  </w:pPr>
                  <w:r w:rsidRPr="001838D4">
                    <w:rPr>
                      <w:rFonts w:cs="Times New Roman"/>
                      <w:szCs w:val="20"/>
                    </w:rPr>
                    <w:t>Protocol layers</w:t>
                  </w:r>
                </w:p>
              </w:tc>
              <w:tc>
                <w:tcPr>
                  <w:tcW w:w="3544" w:type="dxa"/>
                  <w:vAlign w:val="center"/>
                </w:tcPr>
                <w:p w14:paraId="4027CCB2" w14:textId="25C09708" w:rsidR="003554FF" w:rsidRPr="001838D4" w:rsidRDefault="005405A4" w:rsidP="005405A4">
                  <w:pPr>
                    <w:keepNext/>
                    <w:keepLines/>
                    <w:overflowPunct w:val="0"/>
                    <w:autoSpaceDE w:val="0"/>
                    <w:autoSpaceDN w:val="0"/>
                    <w:adjustRightInd w:val="0"/>
                    <w:snapToGrid w:val="0"/>
                    <w:spacing w:before="40" w:after="40" w:line="240" w:lineRule="auto"/>
                    <w:jc w:val="center"/>
                    <w:textAlignment w:val="baseline"/>
                    <w:outlineLvl w:val="1"/>
                    <w:rPr>
                      <w:rFonts w:eastAsia="MS Mincho" w:cs="Times New Roman"/>
                      <w:szCs w:val="20"/>
                      <w:lang w:eastAsia="zh-CN"/>
                    </w:rPr>
                  </w:pPr>
                  <w:r>
                    <w:rPr>
                      <w:rFonts w:eastAsia="MS Mincho" w:cs="Times New Roman"/>
                      <w:szCs w:val="20"/>
                      <w:lang w:eastAsia="zh-CN"/>
                    </w:rPr>
                    <w:t>CP solution</w:t>
                  </w:r>
                </w:p>
              </w:tc>
              <w:tc>
                <w:tcPr>
                  <w:tcW w:w="3119" w:type="dxa"/>
                  <w:vAlign w:val="center"/>
                </w:tcPr>
                <w:p w14:paraId="51E48EF2" w14:textId="3735912D" w:rsidR="003554FF" w:rsidRPr="001838D4" w:rsidRDefault="005405A4" w:rsidP="005405A4">
                  <w:pPr>
                    <w:keepNext/>
                    <w:keepLines/>
                    <w:overflowPunct w:val="0"/>
                    <w:autoSpaceDE w:val="0"/>
                    <w:autoSpaceDN w:val="0"/>
                    <w:adjustRightInd w:val="0"/>
                    <w:snapToGrid w:val="0"/>
                    <w:spacing w:before="40" w:after="40" w:line="240" w:lineRule="auto"/>
                    <w:jc w:val="center"/>
                    <w:textAlignment w:val="baseline"/>
                    <w:outlineLvl w:val="1"/>
                    <w:rPr>
                      <w:rFonts w:eastAsia="MS Mincho" w:cs="Times New Roman"/>
                      <w:szCs w:val="20"/>
                      <w:lang w:eastAsia="zh-CN"/>
                    </w:rPr>
                  </w:pPr>
                  <w:r>
                    <w:rPr>
                      <w:rFonts w:eastAsia="MS Mincho" w:cs="Times New Roman"/>
                      <w:szCs w:val="20"/>
                      <w:lang w:eastAsia="zh-CN"/>
                    </w:rPr>
                    <w:t>UP solution</w:t>
                  </w:r>
                </w:p>
              </w:tc>
            </w:tr>
            <w:tr w:rsidR="005405A4" w:rsidRPr="001838D4" w14:paraId="1F148652" w14:textId="77777777" w:rsidTr="00F23193">
              <w:tc>
                <w:tcPr>
                  <w:tcW w:w="1418" w:type="dxa"/>
                  <w:vMerge w:val="restart"/>
                </w:tcPr>
                <w:p w14:paraId="43C66BB2" w14:textId="77777777" w:rsidR="005405A4" w:rsidRPr="001838D4" w:rsidRDefault="005405A4" w:rsidP="005405A4">
                  <w:pPr>
                    <w:rPr>
                      <w:rFonts w:cs="Times New Roman"/>
                      <w:szCs w:val="20"/>
                      <w:lang w:eastAsia="zh-CN"/>
                    </w:rPr>
                  </w:pPr>
                  <w:r w:rsidRPr="001838D4">
                    <w:rPr>
                      <w:rFonts w:cs="Times New Roman"/>
                      <w:szCs w:val="20"/>
                      <w:lang w:eastAsia="zh-CN"/>
                    </w:rPr>
                    <w:t>AS layer</w:t>
                  </w:r>
                </w:p>
              </w:tc>
              <w:tc>
                <w:tcPr>
                  <w:tcW w:w="1275" w:type="dxa"/>
                </w:tcPr>
                <w:p w14:paraId="2E1E6B33"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r w:rsidRPr="001838D4">
                    <w:rPr>
                      <w:rFonts w:eastAsia="MS Mincho" w:cs="Times New Roman"/>
                      <w:szCs w:val="20"/>
                      <w:lang w:eastAsia="zh-CN"/>
                    </w:rPr>
                    <w:t>RRC</w:t>
                  </w:r>
                </w:p>
              </w:tc>
              <w:tc>
                <w:tcPr>
                  <w:tcW w:w="3544" w:type="dxa"/>
                </w:tcPr>
                <w:p w14:paraId="70C556D2" w14:textId="77777777" w:rsidR="005405A4" w:rsidRPr="00B9355D"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 xml:space="preserve">UL: </w:t>
                  </w:r>
                  <w:r>
                    <w:rPr>
                      <w:rFonts w:eastAsia="MS Mincho"/>
                      <w:szCs w:val="20"/>
                      <w:lang w:eastAsia="zh-CN"/>
                    </w:rPr>
                    <w:t>1</w:t>
                  </w:r>
                  <w:r w:rsidRPr="00B9355D">
                    <w:rPr>
                      <w:rFonts w:eastAsia="MS Mincho"/>
                      <w:szCs w:val="20"/>
                      <w:lang w:eastAsia="zh-CN"/>
                    </w:rPr>
                    <w:t xml:space="preserve"> bytes</w:t>
                  </w:r>
                  <w:r>
                    <w:rPr>
                      <w:rFonts w:eastAsia="MS Mincho"/>
                      <w:szCs w:val="20"/>
                      <w:lang w:eastAsia="zh-CN"/>
                    </w:rPr>
                    <w:t xml:space="preserve"> (total 8 bits for </w:t>
                  </w:r>
                  <w:r w:rsidRPr="002937E0">
                    <w:rPr>
                      <w:rFonts w:eastAsia="MS Mincho"/>
                      <w:szCs w:val="20"/>
                      <w:lang w:eastAsia="zh-CN"/>
                    </w:rPr>
                    <w:t xml:space="preserve">UL DCCH </w:t>
                  </w:r>
                  <w:r>
                    <w:rPr>
                      <w:rFonts w:eastAsia="MS Mincho"/>
                      <w:szCs w:val="20"/>
                      <w:lang w:eastAsia="zh-CN"/>
                    </w:rPr>
                    <w:t>MessageType and others, aligned to 1B)</w:t>
                  </w:r>
                </w:p>
                <w:p w14:paraId="5DA0A362" w14:textId="77777777" w:rsidR="005405A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 xml:space="preserve">DL: </w:t>
                  </w:r>
                  <w:r>
                    <w:rPr>
                      <w:rFonts w:eastAsia="MS Mincho"/>
                      <w:szCs w:val="20"/>
                      <w:lang w:eastAsia="zh-CN"/>
                    </w:rPr>
                    <w:t>2</w:t>
                  </w:r>
                  <w:r w:rsidRPr="00B9355D">
                    <w:rPr>
                      <w:rFonts w:eastAsia="MS Mincho"/>
                      <w:szCs w:val="20"/>
                      <w:lang w:eastAsia="zh-CN"/>
                    </w:rPr>
                    <w:t xml:space="preserve"> bytes</w:t>
                  </w:r>
                  <w:r>
                    <w:rPr>
                      <w:rFonts w:eastAsia="MS Mincho"/>
                      <w:szCs w:val="20"/>
                      <w:lang w:eastAsia="zh-CN"/>
                    </w:rPr>
                    <w:t xml:space="preserve"> (total 10bits for D</w:t>
                  </w:r>
                  <w:r w:rsidRPr="002937E0">
                    <w:rPr>
                      <w:rFonts w:eastAsia="MS Mincho"/>
                      <w:szCs w:val="20"/>
                      <w:lang w:eastAsia="zh-CN"/>
                    </w:rPr>
                    <w:t xml:space="preserve">L DCCH </w:t>
                  </w:r>
                  <w:r>
                    <w:rPr>
                      <w:rFonts w:eastAsia="MS Mincho"/>
                      <w:szCs w:val="20"/>
                      <w:lang w:eastAsia="zh-CN"/>
                    </w:rPr>
                    <w:t>MessageType and others, aligned to 2B)</w:t>
                  </w:r>
                </w:p>
                <w:p w14:paraId="2C0CCE88" w14:textId="6C033A9F" w:rsidR="005405A4" w:rsidRPr="001838D4" w:rsidRDefault="00A766C6" w:rsidP="005405A4">
                  <w:pPr>
                    <w:keepNext/>
                    <w:keepLines/>
                    <w:overflowPunct w:val="0"/>
                    <w:autoSpaceDE w:val="0"/>
                    <w:autoSpaceDN w:val="0"/>
                    <w:adjustRightInd w:val="0"/>
                    <w:snapToGrid w:val="0"/>
                    <w:spacing w:before="40" w:after="40" w:line="240" w:lineRule="auto"/>
                    <w:textAlignment w:val="baseline"/>
                    <w:outlineLvl w:val="1"/>
                    <w:rPr>
                      <w:rFonts w:cs="Times New Roman"/>
                      <w:szCs w:val="20"/>
                      <w:lang w:eastAsia="zh-CN"/>
                    </w:rPr>
                  </w:pPr>
                  <w:r>
                    <w:rPr>
                      <w:rFonts w:eastAsia="MS Mincho"/>
                      <w:szCs w:val="20"/>
                      <w:lang w:eastAsia="zh-CN"/>
                    </w:rPr>
                    <w:t>T</w:t>
                  </w:r>
                  <w:r w:rsidR="005405A4">
                    <w:rPr>
                      <w:rFonts w:eastAsia="MS Mincho"/>
                      <w:szCs w:val="20"/>
                      <w:lang w:eastAsia="zh-CN"/>
                    </w:rPr>
                    <w:t>aking 1 bytes as minimum value.</w:t>
                  </w:r>
                </w:p>
              </w:tc>
              <w:tc>
                <w:tcPr>
                  <w:tcW w:w="3119" w:type="dxa"/>
                </w:tcPr>
                <w:p w14:paraId="025C0410" w14:textId="41B95881"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0 byte</w:t>
                  </w:r>
                </w:p>
              </w:tc>
            </w:tr>
            <w:tr w:rsidR="005405A4" w:rsidRPr="001838D4" w14:paraId="2315645B" w14:textId="77777777" w:rsidTr="00F23193">
              <w:tc>
                <w:tcPr>
                  <w:tcW w:w="1418" w:type="dxa"/>
                  <w:vMerge/>
                </w:tcPr>
                <w:p w14:paraId="7171CD95"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p>
              </w:tc>
              <w:tc>
                <w:tcPr>
                  <w:tcW w:w="1275" w:type="dxa"/>
                </w:tcPr>
                <w:p w14:paraId="35E8BD26"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r w:rsidRPr="001838D4">
                    <w:rPr>
                      <w:rFonts w:eastAsia="MS Mincho" w:cs="Times New Roman"/>
                      <w:szCs w:val="20"/>
                      <w:lang w:eastAsia="zh-CN"/>
                    </w:rPr>
                    <w:t>PDCP</w:t>
                  </w:r>
                </w:p>
              </w:tc>
              <w:tc>
                <w:tcPr>
                  <w:tcW w:w="3544" w:type="dxa"/>
                </w:tcPr>
                <w:p w14:paraId="3CAD2390" w14:textId="577D9E4A"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0 byte</w:t>
                  </w:r>
                </w:p>
              </w:tc>
              <w:tc>
                <w:tcPr>
                  <w:tcW w:w="3119" w:type="dxa"/>
                </w:tcPr>
                <w:p w14:paraId="593A0D19" w14:textId="561756F5"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1 byte</w:t>
                  </w:r>
                </w:p>
              </w:tc>
            </w:tr>
            <w:tr w:rsidR="005405A4" w:rsidRPr="001838D4" w14:paraId="204E4EBE" w14:textId="77777777" w:rsidTr="00F23193">
              <w:tc>
                <w:tcPr>
                  <w:tcW w:w="1418" w:type="dxa"/>
                  <w:vMerge/>
                </w:tcPr>
                <w:p w14:paraId="06B7BC99"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p>
              </w:tc>
              <w:tc>
                <w:tcPr>
                  <w:tcW w:w="1275" w:type="dxa"/>
                </w:tcPr>
                <w:p w14:paraId="51CADC46"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r w:rsidRPr="001838D4">
                    <w:rPr>
                      <w:rFonts w:eastAsia="MS Mincho" w:cs="Times New Roman"/>
                      <w:szCs w:val="20"/>
                      <w:lang w:eastAsia="zh-CN"/>
                    </w:rPr>
                    <w:t>RLC</w:t>
                  </w:r>
                </w:p>
              </w:tc>
              <w:tc>
                <w:tcPr>
                  <w:tcW w:w="3544" w:type="dxa"/>
                </w:tcPr>
                <w:p w14:paraId="5761637B" w14:textId="77777777" w:rsidR="005405A4" w:rsidRPr="00B9355D"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UM: 1 byte</w:t>
                  </w:r>
                </w:p>
                <w:p w14:paraId="0AC11925" w14:textId="4E32472A"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AM: 2 bytes</w:t>
                  </w:r>
                </w:p>
              </w:tc>
              <w:tc>
                <w:tcPr>
                  <w:tcW w:w="3119" w:type="dxa"/>
                </w:tcPr>
                <w:p w14:paraId="47368BEF" w14:textId="77777777" w:rsidR="005405A4" w:rsidRPr="00B9355D"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B9355D">
                    <w:rPr>
                      <w:rFonts w:eastAsia="MS Mincho"/>
                      <w:szCs w:val="20"/>
                      <w:lang w:eastAsia="zh-CN"/>
                    </w:rPr>
                    <w:t>UM: 1 byte</w:t>
                  </w:r>
                </w:p>
                <w:p w14:paraId="51074E29" w14:textId="12A31DFA"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AM: 2 bytes</w:t>
                  </w:r>
                </w:p>
              </w:tc>
            </w:tr>
            <w:tr w:rsidR="005405A4" w:rsidRPr="001838D4" w14:paraId="6E36D84C" w14:textId="77777777" w:rsidTr="00F23193">
              <w:tc>
                <w:tcPr>
                  <w:tcW w:w="1418" w:type="dxa"/>
                  <w:vMerge/>
                </w:tcPr>
                <w:p w14:paraId="772F8C50"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p>
              </w:tc>
              <w:tc>
                <w:tcPr>
                  <w:tcW w:w="1275" w:type="dxa"/>
                </w:tcPr>
                <w:p w14:paraId="7626C93A"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r w:rsidRPr="001838D4">
                    <w:rPr>
                      <w:rFonts w:eastAsia="MS Mincho" w:cs="Times New Roman"/>
                      <w:szCs w:val="20"/>
                      <w:lang w:eastAsia="zh-CN"/>
                    </w:rPr>
                    <w:t>MAC</w:t>
                  </w:r>
                </w:p>
              </w:tc>
              <w:tc>
                <w:tcPr>
                  <w:tcW w:w="3544" w:type="dxa"/>
                </w:tcPr>
                <w:p w14:paraId="4902B320" w14:textId="42FF15A2"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cs="Times New Roman"/>
                      <w:szCs w:val="20"/>
                      <w:lang w:eastAsia="zh-CN"/>
                    </w:rPr>
                  </w:pPr>
                  <w:r w:rsidRPr="00B9355D">
                    <w:rPr>
                      <w:rFonts w:eastAsia="MS Mincho"/>
                      <w:szCs w:val="20"/>
                      <w:lang w:eastAsia="zh-CN"/>
                    </w:rPr>
                    <w:t>2 bytes</w:t>
                  </w:r>
                </w:p>
              </w:tc>
              <w:tc>
                <w:tcPr>
                  <w:tcW w:w="3119" w:type="dxa"/>
                </w:tcPr>
                <w:p w14:paraId="079EB29D" w14:textId="6D897AEC"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Pr>
                      <w:rFonts w:eastAsia="MS Mincho"/>
                      <w:szCs w:val="20"/>
                      <w:lang w:eastAsia="zh-CN"/>
                    </w:rPr>
                    <w:t xml:space="preserve">2 </w:t>
                  </w:r>
                  <w:r w:rsidRPr="00B9355D">
                    <w:rPr>
                      <w:rFonts w:eastAsia="MS Mincho"/>
                      <w:szCs w:val="20"/>
                      <w:lang w:eastAsia="zh-CN"/>
                    </w:rPr>
                    <w:t>bytes</w:t>
                  </w:r>
                </w:p>
              </w:tc>
            </w:tr>
            <w:tr w:rsidR="005405A4" w:rsidRPr="001838D4" w14:paraId="34376CBC" w14:textId="77777777" w:rsidTr="00F23193">
              <w:tc>
                <w:tcPr>
                  <w:tcW w:w="2693" w:type="dxa"/>
                  <w:gridSpan w:val="2"/>
                </w:tcPr>
                <w:p w14:paraId="4914BC57" w14:textId="77777777" w:rsidR="005405A4" w:rsidRPr="001838D4" w:rsidRDefault="005405A4" w:rsidP="005405A4">
                  <w:pPr>
                    <w:rPr>
                      <w:rFonts w:cs="Times New Roman"/>
                      <w:szCs w:val="20"/>
                      <w:lang w:eastAsia="zh-CN"/>
                    </w:rPr>
                  </w:pPr>
                  <w:r w:rsidRPr="001838D4">
                    <w:rPr>
                      <w:rFonts w:cs="Times New Roman"/>
                      <w:szCs w:val="20"/>
                      <w:lang w:eastAsia="zh-CN"/>
                    </w:rPr>
                    <w:t>NAS layer</w:t>
                  </w:r>
                </w:p>
              </w:tc>
              <w:tc>
                <w:tcPr>
                  <w:tcW w:w="3544" w:type="dxa"/>
                </w:tcPr>
                <w:p w14:paraId="3B8A42A0" w14:textId="77777777"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1838D4">
                    <w:rPr>
                      <w:rFonts w:eastAsia="MS Mincho" w:cs="Times New Roman"/>
                      <w:szCs w:val="20"/>
                      <w:lang w:eastAsia="zh-CN"/>
                    </w:rPr>
                    <w:t>7 bytes (with NAS security)</w:t>
                  </w:r>
                </w:p>
                <w:p w14:paraId="422AD8FB" w14:textId="77777777"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1838D4">
                    <w:rPr>
                      <w:rFonts w:eastAsia="MS Mincho" w:cs="Times New Roman"/>
                      <w:szCs w:val="20"/>
                      <w:lang w:eastAsia="zh-CN"/>
                    </w:rPr>
                    <w:t>(note: CT1 still work in R19 to reduce NAS layer overhead)</w:t>
                  </w:r>
                </w:p>
              </w:tc>
              <w:tc>
                <w:tcPr>
                  <w:tcW w:w="3119" w:type="dxa"/>
                </w:tcPr>
                <w:p w14:paraId="2C4C01B3" w14:textId="34120308" w:rsidR="00A766C6" w:rsidRPr="001838D4" w:rsidRDefault="00A766C6" w:rsidP="00A766C6">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Pr>
                      <w:rFonts w:eastAsia="MS Mincho"/>
                      <w:szCs w:val="20"/>
                      <w:lang w:eastAsia="zh-CN"/>
                    </w:rPr>
                    <w:t>0</w:t>
                  </w:r>
                  <w:r w:rsidR="005405A4">
                    <w:rPr>
                      <w:rFonts w:eastAsia="MS Mincho"/>
                      <w:szCs w:val="20"/>
                      <w:lang w:eastAsia="zh-CN"/>
                    </w:rPr>
                    <w:t xml:space="preserve"> bytes</w:t>
                  </w:r>
                </w:p>
                <w:p w14:paraId="00D2DB65" w14:textId="50434FE8"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p>
              </w:tc>
            </w:tr>
            <w:tr w:rsidR="005405A4" w:rsidRPr="001838D4" w14:paraId="24A1798C" w14:textId="77777777" w:rsidTr="00F23193">
              <w:tc>
                <w:tcPr>
                  <w:tcW w:w="1418" w:type="dxa"/>
                  <w:vMerge w:val="restart"/>
                </w:tcPr>
                <w:p w14:paraId="4D53473B" w14:textId="77777777" w:rsidR="005405A4" w:rsidRPr="001838D4" w:rsidRDefault="005405A4" w:rsidP="005405A4">
                  <w:pPr>
                    <w:spacing w:after="60"/>
                    <w:rPr>
                      <w:rFonts w:eastAsia="MS Mincho" w:cs="Times New Roman"/>
                      <w:szCs w:val="20"/>
                      <w:lang w:eastAsia="zh-CN"/>
                    </w:rPr>
                  </w:pPr>
                  <w:r w:rsidRPr="001838D4">
                    <w:rPr>
                      <w:rFonts w:cs="Times New Roman"/>
                      <w:szCs w:val="20"/>
                      <w:lang w:eastAsia="zh-CN"/>
                    </w:rPr>
                    <w:t xml:space="preserve">Higher layers for Non-IP </w:t>
                  </w:r>
                  <w:r w:rsidRPr="001838D4">
                    <w:rPr>
                      <w:rFonts w:eastAsia="MS Mincho" w:cs="Times New Roman"/>
                      <w:szCs w:val="20"/>
                      <w:lang w:eastAsia="zh-CN"/>
                    </w:rPr>
                    <w:t>(NIDD) based option</w:t>
                  </w:r>
                </w:p>
              </w:tc>
              <w:tc>
                <w:tcPr>
                  <w:tcW w:w="1275" w:type="dxa"/>
                </w:tcPr>
                <w:p w14:paraId="0EE08D19" w14:textId="77777777" w:rsidR="005405A4" w:rsidRPr="001838D4" w:rsidRDefault="005405A4" w:rsidP="005405A4">
                  <w:pPr>
                    <w:keepNext/>
                    <w:keepLines/>
                    <w:overflowPunct w:val="0"/>
                    <w:autoSpaceDE w:val="0"/>
                    <w:autoSpaceDN w:val="0"/>
                    <w:adjustRightInd w:val="0"/>
                    <w:snapToGrid w:val="0"/>
                    <w:spacing w:before="40" w:after="40" w:line="240" w:lineRule="auto"/>
                    <w:jc w:val="center"/>
                    <w:textAlignment w:val="baseline"/>
                    <w:outlineLvl w:val="1"/>
                    <w:rPr>
                      <w:rFonts w:eastAsia="MS Mincho" w:cs="Times New Roman"/>
                      <w:szCs w:val="20"/>
                      <w:lang w:eastAsia="zh-CN"/>
                    </w:rPr>
                  </w:pPr>
                  <w:r w:rsidRPr="001838D4">
                    <w:rPr>
                      <w:rFonts w:eastAsia="MS Mincho" w:cs="Times New Roman"/>
                      <w:szCs w:val="20"/>
                      <w:lang w:eastAsia="zh-CN"/>
                    </w:rPr>
                    <w:t>IP</w:t>
                  </w:r>
                </w:p>
              </w:tc>
              <w:tc>
                <w:tcPr>
                  <w:tcW w:w="3544" w:type="dxa"/>
                </w:tcPr>
                <w:p w14:paraId="5791AE07" w14:textId="525B56CC"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0 byte</w:t>
                  </w:r>
                </w:p>
              </w:tc>
              <w:tc>
                <w:tcPr>
                  <w:tcW w:w="3119" w:type="dxa"/>
                </w:tcPr>
                <w:p w14:paraId="0ACE3A5B" w14:textId="30ED7FD8"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0 byte</w:t>
                  </w:r>
                </w:p>
              </w:tc>
            </w:tr>
            <w:tr w:rsidR="005405A4" w:rsidRPr="001838D4" w14:paraId="5859AB99" w14:textId="77777777" w:rsidTr="00F23193">
              <w:tc>
                <w:tcPr>
                  <w:tcW w:w="1418" w:type="dxa"/>
                  <w:vMerge/>
                </w:tcPr>
                <w:p w14:paraId="61C0A415"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p>
              </w:tc>
              <w:tc>
                <w:tcPr>
                  <w:tcW w:w="1275" w:type="dxa"/>
                </w:tcPr>
                <w:p w14:paraId="3663AA9F"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r w:rsidRPr="001838D4">
                    <w:rPr>
                      <w:rFonts w:eastAsia="MS Mincho" w:cs="Times New Roman"/>
                      <w:szCs w:val="20"/>
                      <w:lang w:eastAsia="zh-CN"/>
                    </w:rPr>
                    <w:t>UDP</w:t>
                  </w:r>
                </w:p>
              </w:tc>
              <w:tc>
                <w:tcPr>
                  <w:tcW w:w="3544" w:type="dxa"/>
                </w:tcPr>
                <w:p w14:paraId="28956C4E" w14:textId="30209941"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0 byte</w:t>
                  </w:r>
                </w:p>
              </w:tc>
              <w:tc>
                <w:tcPr>
                  <w:tcW w:w="3119" w:type="dxa"/>
                </w:tcPr>
                <w:p w14:paraId="0768BE50" w14:textId="4F0DA705"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0 byte</w:t>
                  </w:r>
                </w:p>
              </w:tc>
            </w:tr>
            <w:tr w:rsidR="005405A4" w:rsidRPr="001838D4" w14:paraId="5F667A97" w14:textId="77777777" w:rsidTr="00F23193">
              <w:tc>
                <w:tcPr>
                  <w:tcW w:w="1418" w:type="dxa"/>
                  <w:vMerge/>
                </w:tcPr>
                <w:p w14:paraId="0318F0B1"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p>
              </w:tc>
              <w:tc>
                <w:tcPr>
                  <w:tcW w:w="1275" w:type="dxa"/>
                  <w:shd w:val="clear" w:color="auto" w:fill="auto"/>
                </w:tcPr>
                <w:p w14:paraId="6ED65D30"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r w:rsidRPr="001838D4">
                    <w:rPr>
                      <w:rFonts w:eastAsia="MS Mincho" w:cs="Times New Roman"/>
                      <w:szCs w:val="20"/>
                      <w:lang w:eastAsia="zh-CN"/>
                    </w:rPr>
                    <w:t>RTP</w:t>
                  </w:r>
                </w:p>
              </w:tc>
              <w:tc>
                <w:tcPr>
                  <w:tcW w:w="3544" w:type="dxa"/>
                  <w:shd w:val="clear" w:color="auto" w:fill="auto"/>
                </w:tcPr>
                <w:p w14:paraId="30C1DEB2" w14:textId="3103C765"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12 bytes</w:t>
                  </w:r>
                </w:p>
              </w:tc>
              <w:tc>
                <w:tcPr>
                  <w:tcW w:w="3119" w:type="dxa"/>
                  <w:shd w:val="clear" w:color="auto" w:fill="auto"/>
                </w:tcPr>
                <w:p w14:paraId="18891E92" w14:textId="5B98B270"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12 bytes</w:t>
                  </w:r>
                </w:p>
              </w:tc>
            </w:tr>
            <w:tr w:rsidR="005405A4" w:rsidRPr="001838D4" w14:paraId="5FDF680B" w14:textId="77777777" w:rsidTr="00F23193">
              <w:tc>
                <w:tcPr>
                  <w:tcW w:w="1418" w:type="dxa"/>
                  <w:vMerge w:val="restart"/>
                </w:tcPr>
                <w:p w14:paraId="7979CB7E" w14:textId="77777777" w:rsidR="005405A4" w:rsidRPr="001838D4" w:rsidRDefault="005405A4" w:rsidP="005405A4">
                  <w:pPr>
                    <w:spacing w:after="60"/>
                    <w:rPr>
                      <w:rFonts w:cs="Times New Roman"/>
                      <w:szCs w:val="20"/>
                      <w:lang w:eastAsia="zh-CN"/>
                    </w:rPr>
                  </w:pPr>
                  <w:r w:rsidRPr="001838D4">
                    <w:rPr>
                      <w:rFonts w:cs="Times New Roman"/>
                      <w:szCs w:val="20"/>
                      <w:lang w:eastAsia="zh-CN"/>
                    </w:rPr>
                    <w:t xml:space="preserve">Higher layers for IP based </w:t>
                  </w:r>
                  <w:r w:rsidRPr="001838D4">
                    <w:rPr>
                      <w:rFonts w:eastAsia="MS Mincho" w:cs="Times New Roman"/>
                      <w:szCs w:val="20"/>
                      <w:lang w:eastAsia="zh-CN"/>
                    </w:rPr>
                    <w:t>option</w:t>
                  </w:r>
                  <w:r w:rsidRPr="001838D4">
                    <w:rPr>
                      <w:rFonts w:cs="Times New Roman"/>
                      <w:szCs w:val="20"/>
                      <w:lang w:eastAsia="zh-CN"/>
                    </w:rPr>
                    <w:t xml:space="preserve"> without RoHC</w:t>
                  </w:r>
                </w:p>
              </w:tc>
              <w:tc>
                <w:tcPr>
                  <w:tcW w:w="1275" w:type="dxa"/>
                  <w:shd w:val="clear" w:color="auto" w:fill="auto"/>
                </w:tcPr>
                <w:p w14:paraId="50809C68" w14:textId="77777777" w:rsidR="005405A4" w:rsidRPr="001838D4" w:rsidRDefault="005405A4" w:rsidP="005405A4">
                  <w:pPr>
                    <w:keepNext/>
                    <w:keepLines/>
                    <w:overflowPunct w:val="0"/>
                    <w:autoSpaceDE w:val="0"/>
                    <w:autoSpaceDN w:val="0"/>
                    <w:adjustRightInd w:val="0"/>
                    <w:snapToGrid w:val="0"/>
                    <w:spacing w:before="40" w:after="40" w:line="240" w:lineRule="auto"/>
                    <w:jc w:val="center"/>
                    <w:textAlignment w:val="baseline"/>
                    <w:outlineLvl w:val="1"/>
                    <w:rPr>
                      <w:rFonts w:eastAsia="MS Mincho" w:cs="Times New Roman"/>
                      <w:szCs w:val="20"/>
                      <w:lang w:eastAsia="zh-CN"/>
                    </w:rPr>
                  </w:pPr>
                  <w:r w:rsidRPr="001838D4">
                    <w:rPr>
                      <w:rFonts w:eastAsia="MS Mincho" w:cs="Times New Roman"/>
                      <w:szCs w:val="20"/>
                      <w:lang w:eastAsia="zh-CN"/>
                    </w:rPr>
                    <w:t>IP</w:t>
                  </w:r>
                </w:p>
              </w:tc>
              <w:tc>
                <w:tcPr>
                  <w:tcW w:w="3544" w:type="dxa"/>
                </w:tcPr>
                <w:p w14:paraId="70FD1087" w14:textId="51161381"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20</w:t>
                  </w:r>
                  <w:r>
                    <w:rPr>
                      <w:rFonts w:eastAsia="MS Mincho"/>
                      <w:szCs w:val="20"/>
                      <w:lang w:eastAsia="zh-CN"/>
                    </w:rPr>
                    <w:t xml:space="preserve"> </w:t>
                  </w:r>
                  <w:r w:rsidRPr="00B9355D">
                    <w:rPr>
                      <w:rFonts w:eastAsia="MS Mincho"/>
                      <w:szCs w:val="20"/>
                      <w:lang w:eastAsia="zh-CN"/>
                    </w:rPr>
                    <w:t>bytes</w:t>
                  </w:r>
                </w:p>
              </w:tc>
              <w:tc>
                <w:tcPr>
                  <w:tcW w:w="3119" w:type="dxa"/>
                </w:tcPr>
                <w:p w14:paraId="37700793" w14:textId="622A937D"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20</w:t>
                  </w:r>
                  <w:r>
                    <w:rPr>
                      <w:rFonts w:eastAsia="MS Mincho"/>
                      <w:szCs w:val="20"/>
                      <w:lang w:eastAsia="zh-CN"/>
                    </w:rPr>
                    <w:t xml:space="preserve"> </w:t>
                  </w:r>
                  <w:r w:rsidRPr="00B9355D">
                    <w:rPr>
                      <w:rFonts w:eastAsia="MS Mincho"/>
                      <w:szCs w:val="20"/>
                      <w:lang w:eastAsia="zh-CN"/>
                    </w:rPr>
                    <w:t>bytes</w:t>
                  </w:r>
                </w:p>
              </w:tc>
            </w:tr>
            <w:tr w:rsidR="005405A4" w:rsidRPr="001838D4" w14:paraId="2C760FA5" w14:textId="77777777" w:rsidTr="00F23193">
              <w:tc>
                <w:tcPr>
                  <w:tcW w:w="1418" w:type="dxa"/>
                  <w:vMerge/>
                </w:tcPr>
                <w:p w14:paraId="18A75F71"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p>
              </w:tc>
              <w:tc>
                <w:tcPr>
                  <w:tcW w:w="1275" w:type="dxa"/>
                  <w:shd w:val="clear" w:color="auto" w:fill="auto"/>
                </w:tcPr>
                <w:p w14:paraId="680525AD"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r w:rsidRPr="001838D4">
                    <w:rPr>
                      <w:rFonts w:eastAsia="MS Mincho" w:cs="Times New Roman"/>
                      <w:szCs w:val="20"/>
                      <w:lang w:eastAsia="zh-CN"/>
                    </w:rPr>
                    <w:t>UDP</w:t>
                  </w:r>
                </w:p>
              </w:tc>
              <w:tc>
                <w:tcPr>
                  <w:tcW w:w="3544" w:type="dxa"/>
                </w:tcPr>
                <w:p w14:paraId="28833D75" w14:textId="57F4CEA4"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8 bytes</w:t>
                  </w:r>
                </w:p>
              </w:tc>
              <w:tc>
                <w:tcPr>
                  <w:tcW w:w="3119" w:type="dxa"/>
                </w:tcPr>
                <w:p w14:paraId="4DD982A7" w14:textId="0448E4DF"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8 bytes</w:t>
                  </w:r>
                </w:p>
              </w:tc>
            </w:tr>
            <w:tr w:rsidR="005405A4" w:rsidRPr="001838D4" w14:paraId="469A11EC" w14:textId="77777777" w:rsidTr="00F23193">
              <w:tc>
                <w:tcPr>
                  <w:tcW w:w="1418" w:type="dxa"/>
                  <w:vMerge/>
                </w:tcPr>
                <w:p w14:paraId="4842F1A7"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p>
              </w:tc>
              <w:tc>
                <w:tcPr>
                  <w:tcW w:w="1275" w:type="dxa"/>
                  <w:shd w:val="clear" w:color="auto" w:fill="auto"/>
                </w:tcPr>
                <w:p w14:paraId="4B3D5CCC" w14:textId="77777777" w:rsidR="005405A4" w:rsidRPr="001838D4" w:rsidRDefault="005405A4" w:rsidP="005405A4">
                  <w:pPr>
                    <w:keepNext/>
                    <w:keepLines/>
                    <w:overflowPunct w:val="0"/>
                    <w:autoSpaceDE w:val="0"/>
                    <w:autoSpaceDN w:val="0"/>
                    <w:adjustRightInd w:val="0"/>
                    <w:snapToGrid w:val="0"/>
                    <w:spacing w:before="40" w:after="60" w:line="240" w:lineRule="auto"/>
                    <w:jc w:val="center"/>
                    <w:textAlignment w:val="baseline"/>
                    <w:outlineLvl w:val="1"/>
                    <w:rPr>
                      <w:rFonts w:eastAsia="MS Mincho" w:cs="Times New Roman"/>
                      <w:szCs w:val="20"/>
                      <w:lang w:eastAsia="zh-CN"/>
                    </w:rPr>
                  </w:pPr>
                  <w:r w:rsidRPr="001838D4">
                    <w:rPr>
                      <w:rFonts w:eastAsia="MS Mincho" w:cs="Times New Roman"/>
                      <w:szCs w:val="20"/>
                      <w:lang w:eastAsia="zh-CN"/>
                    </w:rPr>
                    <w:t>RTP</w:t>
                  </w:r>
                </w:p>
              </w:tc>
              <w:tc>
                <w:tcPr>
                  <w:tcW w:w="3544" w:type="dxa"/>
                  <w:shd w:val="clear" w:color="auto" w:fill="auto"/>
                </w:tcPr>
                <w:p w14:paraId="0C1DE2BE" w14:textId="1F89D890"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12 bytes</w:t>
                  </w:r>
                </w:p>
              </w:tc>
              <w:tc>
                <w:tcPr>
                  <w:tcW w:w="3119" w:type="dxa"/>
                  <w:shd w:val="clear" w:color="auto" w:fill="auto"/>
                </w:tcPr>
                <w:p w14:paraId="71904453" w14:textId="408A4FA3"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B9355D">
                    <w:rPr>
                      <w:rFonts w:eastAsia="MS Mincho"/>
                      <w:szCs w:val="20"/>
                      <w:lang w:eastAsia="zh-CN"/>
                    </w:rPr>
                    <w:t>12 bytes</w:t>
                  </w:r>
                </w:p>
              </w:tc>
            </w:tr>
            <w:tr w:rsidR="005405A4" w:rsidRPr="001838D4" w14:paraId="39E05E31" w14:textId="77777777" w:rsidTr="00F23193">
              <w:tc>
                <w:tcPr>
                  <w:tcW w:w="2693" w:type="dxa"/>
                  <w:gridSpan w:val="2"/>
                </w:tcPr>
                <w:p w14:paraId="1FAE689F" w14:textId="77777777" w:rsidR="005405A4" w:rsidRPr="001838D4" w:rsidRDefault="005405A4" w:rsidP="005405A4">
                  <w:pPr>
                    <w:spacing w:after="60"/>
                    <w:rPr>
                      <w:rFonts w:cs="Times New Roman"/>
                      <w:szCs w:val="20"/>
                    </w:rPr>
                  </w:pPr>
                  <w:r w:rsidRPr="001838D4">
                    <w:rPr>
                      <w:rFonts w:cs="Times New Roman"/>
                      <w:szCs w:val="20"/>
                      <w:lang w:eastAsia="zh-CN"/>
                    </w:rPr>
                    <w:t>Higher layers for IP based option with RoHC</w:t>
                  </w:r>
                </w:p>
              </w:tc>
              <w:tc>
                <w:tcPr>
                  <w:tcW w:w="3544" w:type="dxa"/>
                </w:tcPr>
                <w:p w14:paraId="2405BCB4" w14:textId="77777777" w:rsidR="005405A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2B6599">
                    <w:rPr>
                      <w:rFonts w:eastAsia="MS Mincho"/>
                      <w:szCs w:val="20"/>
                      <w:lang w:eastAsia="zh-CN"/>
                    </w:rPr>
                    <w:t>1 bytes (</w:t>
                  </w:r>
                  <w:r>
                    <w:rPr>
                      <w:rFonts w:eastAsia="MS Mincho"/>
                      <w:szCs w:val="20"/>
                      <w:lang w:eastAsia="zh-CN"/>
                    </w:rPr>
                    <w:t xml:space="preserve">e.g., </w:t>
                  </w:r>
                  <w:r w:rsidRPr="002B6599">
                    <w:rPr>
                      <w:rFonts w:eastAsia="MS Mincho"/>
                      <w:szCs w:val="20"/>
                      <w:lang w:eastAsia="zh-CN"/>
                    </w:rPr>
                    <w:t xml:space="preserve">UO-0 </w:t>
                  </w:r>
                  <w:r>
                    <w:rPr>
                      <w:rFonts w:eastAsia="MS Mincho"/>
                      <w:szCs w:val="20"/>
                      <w:lang w:eastAsia="zh-CN"/>
                    </w:rPr>
                    <w:t>format</w:t>
                  </w:r>
                  <w:r w:rsidRPr="002B6599">
                    <w:rPr>
                      <w:rFonts w:eastAsia="MS Mincho"/>
                      <w:szCs w:val="20"/>
                      <w:lang w:eastAsia="zh-CN"/>
                    </w:rPr>
                    <w:t>)</w:t>
                  </w:r>
                  <w:r>
                    <w:rPr>
                      <w:rFonts w:eastAsia="MS Mincho"/>
                      <w:szCs w:val="20"/>
                      <w:lang w:eastAsia="zh-CN"/>
                    </w:rPr>
                    <w:t xml:space="preserve"> or</w:t>
                  </w:r>
                </w:p>
                <w:p w14:paraId="21896164" w14:textId="0B25199D"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cs="Times New Roman"/>
                      <w:szCs w:val="20"/>
                      <w:lang w:eastAsia="zh-CN"/>
                    </w:rPr>
                  </w:pPr>
                  <w:r w:rsidRPr="002B6599">
                    <w:rPr>
                      <w:rFonts w:eastAsia="MS Mincho" w:hint="eastAsia"/>
                      <w:szCs w:val="20"/>
                      <w:lang w:eastAsia="zh-CN"/>
                    </w:rPr>
                    <w:t>2</w:t>
                  </w:r>
                  <w:r w:rsidRPr="002B6599">
                    <w:rPr>
                      <w:rFonts w:eastAsia="MS Mincho"/>
                      <w:szCs w:val="20"/>
                      <w:lang w:eastAsia="zh-CN"/>
                    </w:rPr>
                    <w:t xml:space="preserve"> bytes </w:t>
                  </w:r>
                  <w:r w:rsidRPr="002B6599">
                    <w:rPr>
                      <w:rFonts w:eastAsia="MS Mincho" w:hint="eastAsia"/>
                      <w:szCs w:val="20"/>
                      <w:lang w:eastAsia="zh-CN"/>
                    </w:rPr>
                    <w:t>(</w:t>
                  </w:r>
                  <w:r w:rsidRPr="00CE21D6">
                    <w:rPr>
                      <w:rFonts w:eastAsia="MS Mincho"/>
                      <w:szCs w:val="20"/>
                      <w:lang w:eastAsia="zh-CN"/>
                    </w:rPr>
                    <w:t xml:space="preserve">e.g., </w:t>
                  </w:r>
                  <w:r w:rsidRPr="002B6599">
                    <w:rPr>
                      <w:rFonts w:eastAsia="MS Mincho"/>
                      <w:szCs w:val="20"/>
                      <w:lang w:eastAsia="zh-CN"/>
                    </w:rPr>
                    <w:t>UO-1</w:t>
                  </w:r>
                  <w:r>
                    <w:rPr>
                      <w:rFonts w:eastAsia="MS Mincho"/>
                      <w:szCs w:val="20"/>
                      <w:lang w:eastAsia="zh-CN"/>
                    </w:rPr>
                    <w:t>-TS</w:t>
                  </w:r>
                  <w:r w:rsidRPr="002B6599">
                    <w:rPr>
                      <w:rFonts w:eastAsia="MS Mincho"/>
                      <w:szCs w:val="20"/>
                      <w:lang w:eastAsia="zh-CN"/>
                    </w:rPr>
                    <w:t xml:space="preserve"> </w:t>
                  </w:r>
                  <w:r>
                    <w:rPr>
                      <w:rFonts w:eastAsia="MS Mincho"/>
                      <w:szCs w:val="20"/>
                      <w:lang w:eastAsia="zh-CN"/>
                    </w:rPr>
                    <w:t>format)</w:t>
                  </w:r>
                </w:p>
              </w:tc>
              <w:tc>
                <w:tcPr>
                  <w:tcW w:w="3119" w:type="dxa"/>
                </w:tcPr>
                <w:p w14:paraId="70CD98A4" w14:textId="77777777" w:rsidR="005405A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szCs w:val="20"/>
                      <w:lang w:eastAsia="zh-CN"/>
                    </w:rPr>
                  </w:pPr>
                  <w:r w:rsidRPr="002B6599">
                    <w:rPr>
                      <w:rFonts w:eastAsia="MS Mincho"/>
                      <w:szCs w:val="20"/>
                      <w:lang w:eastAsia="zh-CN"/>
                    </w:rPr>
                    <w:t>1 bytes (</w:t>
                  </w:r>
                  <w:r>
                    <w:rPr>
                      <w:rFonts w:eastAsia="MS Mincho"/>
                      <w:szCs w:val="20"/>
                      <w:lang w:eastAsia="zh-CN"/>
                    </w:rPr>
                    <w:t xml:space="preserve">e.g., </w:t>
                  </w:r>
                  <w:r w:rsidRPr="002B6599">
                    <w:rPr>
                      <w:rFonts w:eastAsia="MS Mincho"/>
                      <w:szCs w:val="20"/>
                      <w:lang w:eastAsia="zh-CN"/>
                    </w:rPr>
                    <w:t xml:space="preserve">UO-0 </w:t>
                  </w:r>
                  <w:r>
                    <w:rPr>
                      <w:rFonts w:eastAsia="MS Mincho"/>
                      <w:szCs w:val="20"/>
                      <w:lang w:eastAsia="zh-CN"/>
                    </w:rPr>
                    <w:t>format</w:t>
                  </w:r>
                  <w:r w:rsidRPr="002B6599">
                    <w:rPr>
                      <w:rFonts w:eastAsia="MS Mincho"/>
                      <w:szCs w:val="20"/>
                      <w:lang w:eastAsia="zh-CN"/>
                    </w:rPr>
                    <w:t>)</w:t>
                  </w:r>
                  <w:r>
                    <w:rPr>
                      <w:rFonts w:eastAsia="MS Mincho"/>
                      <w:szCs w:val="20"/>
                      <w:lang w:eastAsia="zh-CN"/>
                    </w:rPr>
                    <w:t xml:space="preserve"> or</w:t>
                  </w:r>
                </w:p>
                <w:p w14:paraId="31F90923" w14:textId="1A65B96D" w:rsidR="005405A4" w:rsidRPr="001838D4" w:rsidRDefault="005405A4" w:rsidP="005405A4">
                  <w:pPr>
                    <w:keepNext/>
                    <w:keepLines/>
                    <w:overflowPunct w:val="0"/>
                    <w:autoSpaceDE w:val="0"/>
                    <w:autoSpaceDN w:val="0"/>
                    <w:adjustRightInd w:val="0"/>
                    <w:snapToGrid w:val="0"/>
                    <w:spacing w:before="40" w:after="40" w:line="240" w:lineRule="auto"/>
                    <w:textAlignment w:val="baseline"/>
                    <w:outlineLvl w:val="1"/>
                    <w:rPr>
                      <w:rFonts w:eastAsia="MS Mincho" w:cs="Times New Roman"/>
                      <w:szCs w:val="20"/>
                      <w:lang w:eastAsia="zh-CN"/>
                    </w:rPr>
                  </w:pPr>
                  <w:r w:rsidRPr="002B6599">
                    <w:rPr>
                      <w:rFonts w:eastAsia="MS Mincho" w:hint="eastAsia"/>
                      <w:szCs w:val="20"/>
                      <w:lang w:eastAsia="zh-CN"/>
                    </w:rPr>
                    <w:t>2</w:t>
                  </w:r>
                  <w:r w:rsidRPr="002B6599">
                    <w:rPr>
                      <w:rFonts w:eastAsia="MS Mincho"/>
                      <w:szCs w:val="20"/>
                      <w:lang w:eastAsia="zh-CN"/>
                    </w:rPr>
                    <w:t xml:space="preserve"> bytes </w:t>
                  </w:r>
                  <w:r w:rsidRPr="002B6599">
                    <w:rPr>
                      <w:rFonts w:eastAsia="MS Mincho" w:hint="eastAsia"/>
                      <w:szCs w:val="20"/>
                      <w:lang w:eastAsia="zh-CN"/>
                    </w:rPr>
                    <w:t>(</w:t>
                  </w:r>
                  <w:r>
                    <w:rPr>
                      <w:rFonts w:eastAsia="MS Mincho"/>
                      <w:szCs w:val="20"/>
                      <w:lang w:eastAsia="zh-CN"/>
                    </w:rPr>
                    <w:t xml:space="preserve">e.g., </w:t>
                  </w:r>
                  <w:r w:rsidRPr="002B6599">
                    <w:rPr>
                      <w:rFonts w:eastAsia="MS Mincho"/>
                      <w:szCs w:val="20"/>
                      <w:lang w:eastAsia="zh-CN"/>
                    </w:rPr>
                    <w:t>UO-1</w:t>
                  </w:r>
                  <w:r>
                    <w:rPr>
                      <w:rFonts w:eastAsia="MS Mincho"/>
                      <w:szCs w:val="20"/>
                      <w:lang w:eastAsia="zh-CN"/>
                    </w:rPr>
                    <w:t>-TS</w:t>
                  </w:r>
                  <w:r w:rsidRPr="002B6599">
                    <w:rPr>
                      <w:rFonts w:eastAsia="MS Mincho"/>
                      <w:szCs w:val="20"/>
                      <w:lang w:eastAsia="zh-CN"/>
                    </w:rPr>
                    <w:t xml:space="preserve"> </w:t>
                  </w:r>
                  <w:r>
                    <w:rPr>
                      <w:rFonts w:eastAsia="MS Mincho"/>
                      <w:szCs w:val="20"/>
                      <w:lang w:eastAsia="zh-CN"/>
                    </w:rPr>
                    <w:t>format)</w:t>
                  </w:r>
                </w:p>
              </w:tc>
            </w:tr>
            <w:bookmarkEnd w:id="5"/>
          </w:tbl>
          <w:p w14:paraId="6F8A5128" w14:textId="77777777" w:rsidR="003554FF" w:rsidRPr="001838D4" w:rsidRDefault="003554FF" w:rsidP="00DB0A57">
            <w:pPr>
              <w:snapToGrid w:val="0"/>
              <w:spacing w:after="0" w:line="240" w:lineRule="auto"/>
              <w:rPr>
                <w:rFonts w:eastAsia="Times New Roman" w:cs="Times New Roman"/>
                <w:szCs w:val="20"/>
                <w:lang w:eastAsia="zh-CN"/>
              </w:rPr>
            </w:pPr>
          </w:p>
          <w:p w14:paraId="28585B7A" w14:textId="77777777" w:rsidR="003554FF" w:rsidRPr="001838D4" w:rsidRDefault="003554FF" w:rsidP="00DB0A57">
            <w:pPr>
              <w:keepNext/>
              <w:spacing w:before="100" w:after="60"/>
              <w:outlineLvl w:val="0"/>
              <w:rPr>
                <w:rFonts w:eastAsia="Times New Roman" w:cs="Times New Roman"/>
                <w:b/>
                <w:bCs/>
                <w:kern w:val="32"/>
                <w:szCs w:val="20"/>
              </w:rPr>
            </w:pPr>
            <w:r w:rsidRPr="001838D4">
              <w:rPr>
                <w:rFonts w:eastAsia="Times New Roman" w:cs="Times New Roman"/>
                <w:b/>
                <w:bCs/>
                <w:kern w:val="32"/>
                <w:szCs w:val="20"/>
              </w:rPr>
              <w:t>2 Actions</w:t>
            </w:r>
          </w:p>
          <w:p w14:paraId="60BA192E" w14:textId="77777777" w:rsidR="003554FF" w:rsidRPr="001838D4" w:rsidRDefault="003554FF" w:rsidP="00DB0A57">
            <w:pPr>
              <w:spacing w:beforeLines="50" w:before="120" w:after="120" w:line="240" w:lineRule="auto"/>
              <w:ind w:left="1985" w:hanging="1985"/>
              <w:rPr>
                <w:rFonts w:eastAsia="Times New Roman" w:cs="Times New Roman"/>
                <w:b/>
                <w:szCs w:val="20"/>
              </w:rPr>
            </w:pPr>
            <w:r w:rsidRPr="001838D4">
              <w:rPr>
                <w:rFonts w:eastAsia="Times New Roman" w:cs="Times New Roman"/>
                <w:b/>
                <w:szCs w:val="20"/>
              </w:rPr>
              <w:t xml:space="preserve">To </w:t>
            </w:r>
            <w:r w:rsidRPr="001838D4">
              <w:rPr>
                <w:rFonts w:eastAsia="Times New Roman" w:cs="Times New Roman"/>
                <w:b/>
                <w:bCs/>
                <w:szCs w:val="20"/>
                <w:lang w:eastAsia="zh-CN"/>
              </w:rPr>
              <w:t>SA4:</w:t>
            </w:r>
          </w:p>
          <w:p w14:paraId="5E64ECF3" w14:textId="6A278A51" w:rsidR="003554FF" w:rsidRPr="001838D4" w:rsidRDefault="003554FF" w:rsidP="00DB0A57">
            <w:pPr>
              <w:snapToGrid w:val="0"/>
              <w:spacing w:beforeLines="50" w:before="120" w:after="0" w:line="240" w:lineRule="auto"/>
              <w:rPr>
                <w:rFonts w:eastAsia="宋体" w:cs="Times New Roman"/>
                <w:bCs/>
                <w:szCs w:val="20"/>
                <w:lang w:eastAsia="zh-CN"/>
              </w:rPr>
            </w:pPr>
            <w:r w:rsidRPr="001838D4">
              <w:rPr>
                <w:rFonts w:eastAsia="Times New Roman" w:cs="Times New Roman"/>
                <w:bCs/>
                <w:szCs w:val="20"/>
                <w:lang w:eastAsia="zh-CN"/>
              </w:rPr>
              <w:t xml:space="preserve">RAN2 respectfully asks SA4 to take the above information into account in </w:t>
            </w:r>
            <w:r w:rsidR="006E7851">
              <w:rPr>
                <w:rFonts w:eastAsia="Times New Roman" w:cs="Times New Roman"/>
                <w:bCs/>
                <w:szCs w:val="20"/>
                <w:lang w:eastAsia="zh-CN"/>
              </w:rPr>
              <w:t xml:space="preserve">the </w:t>
            </w:r>
            <w:r w:rsidRPr="001838D4">
              <w:rPr>
                <w:rFonts w:eastAsia="Times New Roman" w:cs="Times New Roman"/>
                <w:bCs/>
                <w:szCs w:val="20"/>
                <w:lang w:eastAsia="zh-CN"/>
              </w:rPr>
              <w:t xml:space="preserve">related works. </w:t>
            </w:r>
          </w:p>
        </w:tc>
      </w:tr>
    </w:tbl>
    <w:p w14:paraId="370C9A73" w14:textId="77777777" w:rsidR="003554FF" w:rsidRPr="003554FF" w:rsidRDefault="003554FF" w:rsidP="003554FF">
      <w:pPr>
        <w:rPr>
          <w:rFonts w:eastAsia="等线"/>
          <w:lang w:eastAsia="zh-CN"/>
        </w:rPr>
      </w:pPr>
    </w:p>
    <w:p w14:paraId="7F621323" w14:textId="22DC8481" w:rsidR="003554FF" w:rsidRDefault="003554FF" w:rsidP="003554FF">
      <w:pPr>
        <w:pStyle w:val="20"/>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hAnsi="Arial"/>
          <w:lang w:eastAsia="zh-CN"/>
        </w:rPr>
      </w:pPr>
      <w:r w:rsidRPr="000E0150">
        <w:rPr>
          <w:rFonts w:ascii="Arial" w:hAnsi="Arial" w:hint="eastAsia"/>
          <w:lang w:eastAsia="zh-CN"/>
        </w:rPr>
        <w:t>A</w:t>
      </w:r>
      <w:r w:rsidRPr="000E0150">
        <w:rPr>
          <w:rFonts w:ascii="Arial" w:hAnsi="Arial"/>
          <w:lang w:eastAsia="zh-CN"/>
        </w:rPr>
        <w:t xml:space="preserve">nnex </w:t>
      </w:r>
      <w:r w:rsidR="006E7851">
        <w:rPr>
          <w:rFonts w:ascii="Arial" w:hAnsi="Arial"/>
          <w:lang w:eastAsia="zh-CN"/>
        </w:rPr>
        <w:t>A</w:t>
      </w:r>
      <w:r w:rsidRPr="000E0150">
        <w:rPr>
          <w:rFonts w:ascii="Arial" w:hAnsi="Arial"/>
          <w:lang w:eastAsia="zh-CN"/>
        </w:rPr>
        <w:t>.</w:t>
      </w:r>
      <w:r>
        <w:rPr>
          <w:rFonts w:ascii="Arial" w:hAnsi="Arial"/>
          <w:lang w:eastAsia="zh-CN"/>
        </w:rPr>
        <w:t xml:space="preserve">2: </w:t>
      </w:r>
      <w:r w:rsidRPr="003554FF">
        <w:rPr>
          <w:rFonts w:ascii="Arial" w:hAnsi="Arial"/>
          <w:lang w:eastAsia="zh-CN"/>
        </w:rPr>
        <w:t>Draft LS to</w:t>
      </w:r>
      <w:r w:rsidRPr="003554FF">
        <w:rPr>
          <w:rFonts w:ascii="Arial" w:hAnsi="Arial" w:hint="eastAsia"/>
          <w:lang w:eastAsia="zh-CN"/>
        </w:rPr>
        <w:t xml:space="preserve"> </w:t>
      </w:r>
      <w:r w:rsidRPr="003554FF">
        <w:rPr>
          <w:rFonts w:ascii="Arial" w:hAnsi="Arial"/>
          <w:lang w:eastAsia="zh-CN"/>
        </w:rPr>
        <w:t>R2-2506747</w:t>
      </w:r>
      <w:r>
        <w:rPr>
          <w:rFonts w:ascii="Arial" w:hAnsi="Arial"/>
          <w:lang w:eastAsia="zh-CN"/>
        </w:rPr>
        <w:t>_</w:t>
      </w:r>
      <w:r w:rsidRPr="003554FF">
        <w:rPr>
          <w:rFonts w:ascii="Arial" w:hAnsi="Arial"/>
          <w:lang w:eastAsia="zh-CN"/>
        </w:rPr>
        <w:t>S2-2507636</w:t>
      </w:r>
    </w:p>
    <w:p w14:paraId="17F70BE0" w14:textId="22601D28" w:rsidR="006E7851" w:rsidRPr="006E7851" w:rsidRDefault="008A3115" w:rsidP="008A3115">
      <w:pPr>
        <w:spacing w:after="100"/>
      </w:pPr>
      <w:r>
        <w:t xml:space="preserve">Based on the discussion in the section 1.2, we give the </w:t>
      </w:r>
      <w:r w:rsidR="006E7851">
        <w:t>following d</w:t>
      </w:r>
      <w:r w:rsidR="006E7851" w:rsidRPr="00B9355D">
        <w:rPr>
          <w:rFonts w:hint="eastAsia"/>
        </w:rPr>
        <w:t xml:space="preserve">raft reply LS </w:t>
      </w:r>
      <w:r w:rsidR="006E7851">
        <w:t>to the SA2 LS (</w:t>
      </w:r>
      <w:r w:rsidR="006E7851" w:rsidRPr="006E7851">
        <w:t>R2-2506747_S2-2507636</w:t>
      </w:r>
      <w:r w:rsidR="006E7851">
        <w:t>) which mentioned some</w:t>
      </w:r>
      <w:r w:rsidR="006E7851" w:rsidRPr="006E7851">
        <w:t xml:space="preserve"> issues related to support of IMS voice over NB-IoT NTN connected to EPC</w:t>
      </w:r>
      <w:r w:rsidR="006E7851">
        <w:t>.</w:t>
      </w:r>
      <w:r>
        <w:t xml:space="preserve"> We focus on answering </w:t>
      </w:r>
      <w:r w:rsidRPr="006E7851">
        <w:t>the questions directed to RAN2</w:t>
      </w:r>
      <w:r w:rsidR="006E7851" w:rsidRPr="006E7851">
        <w:t>:</w:t>
      </w:r>
    </w:p>
    <w:tbl>
      <w:tblPr>
        <w:tblStyle w:val="ae"/>
        <w:tblW w:w="0" w:type="auto"/>
        <w:tblLook w:val="04A0" w:firstRow="1" w:lastRow="0" w:firstColumn="1" w:lastColumn="0" w:noHBand="0" w:noVBand="1"/>
      </w:tblPr>
      <w:tblGrid>
        <w:gridCol w:w="9629"/>
      </w:tblGrid>
      <w:tr w:rsidR="006E7851" w14:paraId="481C23B7" w14:textId="77777777" w:rsidTr="006B1E36">
        <w:tc>
          <w:tcPr>
            <w:tcW w:w="9629" w:type="dxa"/>
          </w:tcPr>
          <w:p w14:paraId="5C9D7377" w14:textId="77777777" w:rsidR="006E7851" w:rsidRPr="001838D4" w:rsidRDefault="006E7851" w:rsidP="006E7851">
            <w:pPr>
              <w:keepNext/>
              <w:spacing w:before="100" w:after="60"/>
              <w:outlineLvl w:val="0"/>
              <w:rPr>
                <w:rFonts w:eastAsia="Times New Roman" w:cs="Times New Roman"/>
                <w:b/>
                <w:bCs/>
                <w:kern w:val="32"/>
                <w:szCs w:val="20"/>
              </w:rPr>
            </w:pPr>
            <w:r w:rsidRPr="001838D4">
              <w:rPr>
                <w:rFonts w:eastAsia="Times New Roman" w:cs="Times New Roman"/>
                <w:b/>
                <w:bCs/>
                <w:kern w:val="32"/>
                <w:szCs w:val="20"/>
              </w:rPr>
              <w:lastRenderedPageBreak/>
              <w:t>1 Overall description</w:t>
            </w:r>
          </w:p>
          <w:p w14:paraId="1F6383EF" w14:textId="75CE5435" w:rsidR="006E7851" w:rsidRPr="001838D4" w:rsidRDefault="006E7851" w:rsidP="00331901">
            <w:pPr>
              <w:snapToGrid w:val="0"/>
              <w:spacing w:beforeLines="50" w:before="120" w:after="120" w:line="240" w:lineRule="auto"/>
              <w:rPr>
                <w:rFonts w:eastAsia="Times New Roman" w:cs="Times New Roman"/>
                <w:szCs w:val="20"/>
                <w:lang w:eastAsia="zh-CN"/>
              </w:rPr>
            </w:pPr>
            <w:r w:rsidRPr="001838D4">
              <w:rPr>
                <w:rFonts w:eastAsia="Times New Roman" w:cs="Times New Roman"/>
                <w:bCs/>
                <w:szCs w:val="20"/>
                <w:lang w:eastAsia="zh-CN"/>
              </w:rPr>
              <w:t xml:space="preserve">RAN2 </w:t>
            </w:r>
            <w:r w:rsidRPr="001838D4">
              <w:rPr>
                <w:rFonts w:eastAsia="Times New Roman" w:cs="Times New Roman"/>
                <w:szCs w:val="20"/>
                <w:lang w:eastAsia="zh-CN"/>
              </w:rPr>
              <w:t>thanks SA</w:t>
            </w:r>
            <w:r>
              <w:rPr>
                <w:rFonts w:eastAsia="Times New Roman" w:cs="Times New Roman"/>
                <w:szCs w:val="20"/>
                <w:lang w:eastAsia="zh-CN"/>
              </w:rPr>
              <w:t>2</w:t>
            </w:r>
            <w:r w:rsidRPr="001838D4">
              <w:rPr>
                <w:rFonts w:eastAsia="Times New Roman" w:cs="Times New Roman"/>
                <w:szCs w:val="20"/>
                <w:lang w:eastAsia="zh-CN"/>
              </w:rPr>
              <w:t xml:space="preserve"> for the LS on the </w:t>
            </w:r>
            <w:r w:rsidRPr="006E7851">
              <w:t>issues related to support of IMS voice over NB-IoT NTN connected to EPC</w:t>
            </w:r>
            <w:r w:rsidRPr="001838D4">
              <w:rPr>
                <w:rFonts w:eastAsia="Times New Roman" w:cs="Times New Roman"/>
                <w:szCs w:val="20"/>
                <w:lang w:eastAsia="zh-CN"/>
              </w:rPr>
              <w:t>. RAN2 can provide the following answers</w:t>
            </w:r>
            <w:r w:rsidRPr="001838D4">
              <w:rPr>
                <w:rFonts w:cs="Times New Roman"/>
                <w:color w:val="2C2C36"/>
                <w:spacing w:val="1"/>
                <w:szCs w:val="20"/>
                <w:shd w:val="clear" w:color="auto" w:fill="FFFFFF"/>
              </w:rPr>
              <w:t xml:space="preserve"> to the questions raised for RAN2</w:t>
            </w:r>
            <w:r>
              <w:rPr>
                <w:rFonts w:cs="Times New Roman"/>
                <w:color w:val="2C2C36"/>
                <w:spacing w:val="1"/>
                <w:szCs w:val="20"/>
                <w:shd w:val="clear" w:color="auto" w:fill="FFFFFF"/>
              </w:rPr>
              <w:t>:</w:t>
            </w:r>
          </w:p>
          <w:p w14:paraId="7B8F53E2" w14:textId="77777777" w:rsidR="006E7851" w:rsidRDefault="006E7851" w:rsidP="00331901">
            <w:pPr>
              <w:spacing w:after="100" w:line="240" w:lineRule="auto"/>
              <w:rPr>
                <w:rFonts w:cs="Times New Roman"/>
                <w:noProof/>
                <w:lang w:eastAsia="ko-KR"/>
              </w:rPr>
            </w:pPr>
            <w:r w:rsidRPr="0064154D">
              <w:rPr>
                <w:rFonts w:cs="Times New Roman"/>
                <w:b/>
                <w:bCs/>
                <w:noProof/>
                <w:lang w:eastAsia="ko-KR"/>
              </w:rPr>
              <w:t>Question 1 (To RAN2):</w:t>
            </w:r>
            <w:r w:rsidRPr="0064154D">
              <w:rPr>
                <w:rFonts w:cs="Times New Roman"/>
                <w:noProof/>
                <w:lang w:eastAsia="ko-KR"/>
              </w:rPr>
              <w:t xml:space="preserve"> Does RAN2 have any observation on how many consecutive packets lost or erroneously decompressed will trigger the RoHC state fall back at the compressor when using RoHC?</w:t>
            </w:r>
          </w:p>
          <w:p w14:paraId="2EEB49A4" w14:textId="59488941" w:rsidR="006E7851" w:rsidRPr="00331901" w:rsidRDefault="006E7851" w:rsidP="00331901">
            <w:pPr>
              <w:pStyle w:val="a0"/>
              <w:snapToGrid w:val="0"/>
              <w:spacing w:after="100" w:line="240" w:lineRule="auto"/>
              <w:rPr>
                <w:rFonts w:ascii="Times New Roman" w:hAnsi="Times New Roman" w:cs="Times New Roman"/>
                <w:noProof/>
                <w:color w:val="0070C0"/>
                <w:lang w:eastAsia="ko-KR"/>
              </w:rPr>
            </w:pPr>
            <w:r w:rsidRPr="00331901">
              <w:rPr>
                <w:rFonts w:ascii="Times New Roman" w:eastAsia="等线" w:hAnsi="Times New Roman" w:cs="Times New Roman" w:hint="eastAsia"/>
                <w:b/>
                <w:color w:val="0070C0"/>
                <w:u w:val="single"/>
                <w:lang w:eastAsia="zh-CN"/>
              </w:rPr>
              <w:t>A</w:t>
            </w:r>
            <w:r w:rsidRPr="00331901">
              <w:rPr>
                <w:rFonts w:ascii="Times New Roman" w:eastAsia="等线" w:hAnsi="Times New Roman" w:cs="Times New Roman"/>
                <w:b/>
                <w:color w:val="0070C0"/>
                <w:u w:val="single"/>
                <w:lang w:eastAsia="zh-CN"/>
              </w:rPr>
              <w:t>nswer to Q1:</w:t>
            </w:r>
            <w:r w:rsidRPr="00331901">
              <w:rPr>
                <w:rFonts w:ascii="Times New Roman" w:eastAsia="等线" w:hAnsi="Times New Roman" w:cs="Times New Roman"/>
                <w:b/>
                <w:color w:val="0070C0"/>
                <w:lang w:eastAsia="zh-CN"/>
              </w:rPr>
              <w:t xml:space="preserve"> </w:t>
            </w:r>
            <w:r w:rsidR="001F5D49" w:rsidRPr="00331901">
              <w:rPr>
                <w:rFonts w:ascii="Times New Roman" w:hAnsi="Times New Roman" w:cs="Times New Roman"/>
                <w:noProof/>
                <w:color w:val="0070C0"/>
                <w:lang w:eastAsia="ko-KR"/>
              </w:rPr>
              <w:t>Generally, w</w:t>
            </w:r>
            <w:r w:rsidRPr="00331901">
              <w:rPr>
                <w:rFonts w:ascii="Times New Roman" w:hAnsi="Times New Roman" w:cs="Times New Roman"/>
                <w:noProof/>
                <w:color w:val="0070C0"/>
                <w:lang w:eastAsia="ko-KR"/>
              </w:rPr>
              <w:t xml:space="preserve">ithout some prior agreed assumptions, such as channel conditions, it is difficult to estimate the extent of packet loss. </w:t>
            </w:r>
            <w:r w:rsidR="001F5D49" w:rsidRPr="00331901">
              <w:rPr>
                <w:rFonts w:ascii="Times New Roman" w:hAnsi="Times New Roman" w:cs="Times New Roman"/>
                <w:noProof/>
                <w:color w:val="0070C0"/>
                <w:lang w:eastAsia="ko-KR"/>
              </w:rPr>
              <w:t>Anyway, we think packet loss is not easily encountered in NB-IoT over GEO scenario, with reasonable assumption that there is stable signal conditions in an open environment, along with sufficient repetitions are used to compensate for the link budget.</w:t>
            </w:r>
          </w:p>
          <w:p w14:paraId="66B8679D" w14:textId="48B1E18E" w:rsidR="00331901" w:rsidRDefault="00331901" w:rsidP="00331901">
            <w:pPr>
              <w:pStyle w:val="a0"/>
              <w:snapToGrid w:val="0"/>
              <w:spacing w:after="100" w:line="240" w:lineRule="auto"/>
              <w:rPr>
                <w:rFonts w:ascii="Times New Roman" w:hAnsi="Times New Roman" w:cs="Times New Roman"/>
                <w:noProof/>
                <w:color w:val="0070C0"/>
                <w:lang w:eastAsia="ko-KR"/>
              </w:rPr>
            </w:pPr>
            <w:r w:rsidRPr="00331901">
              <w:rPr>
                <w:rFonts w:ascii="Times New Roman" w:hAnsi="Times New Roman" w:cs="Times New Roman"/>
                <w:noProof/>
                <w:color w:val="0070C0"/>
                <w:lang w:eastAsia="ko-KR"/>
              </w:rPr>
              <w:t>Furthermore,</w:t>
            </w:r>
            <w:r>
              <w:rPr>
                <w:rFonts w:ascii="Times New Roman" w:hAnsi="Times New Roman" w:cs="Times New Roman"/>
                <w:noProof/>
                <w:color w:val="0070C0"/>
                <w:lang w:eastAsia="ko-KR"/>
              </w:rPr>
              <w:t xml:space="preserve"> we understand</w:t>
            </w:r>
            <w:r w:rsidRPr="00331901">
              <w:rPr>
                <w:rFonts w:ascii="Times New Roman" w:hAnsi="Times New Roman" w:cs="Times New Roman"/>
                <w:noProof/>
                <w:color w:val="0070C0"/>
                <w:lang w:eastAsia="ko-KR"/>
              </w:rPr>
              <w:t xml:space="preserve"> the ROHC compressor and decompressor have their own internal operational logic. In the 3GPP context, we cannot identify a criteria to specify how many lost packets would trigger the RoHC state fall back at the compressor when using RoHC.</w:t>
            </w:r>
          </w:p>
          <w:p w14:paraId="2EAD4447" w14:textId="2B868937" w:rsidR="00331901" w:rsidRPr="00331901" w:rsidRDefault="00331901" w:rsidP="00331901">
            <w:pPr>
              <w:pStyle w:val="a0"/>
              <w:snapToGrid w:val="0"/>
              <w:spacing w:after="100" w:line="240" w:lineRule="auto"/>
              <w:rPr>
                <w:rFonts w:ascii="Times New Roman" w:hAnsi="Times New Roman" w:cs="Times New Roman"/>
                <w:noProof/>
                <w:color w:val="0070C0"/>
                <w:lang w:eastAsia="ko-KR"/>
              </w:rPr>
            </w:pPr>
            <w:r>
              <w:rPr>
                <w:rFonts w:ascii="Times New Roman" w:hAnsi="Times New Roman" w:cs="Times New Roman"/>
                <w:noProof/>
                <w:color w:val="0070C0"/>
                <w:lang w:eastAsia="ko-KR"/>
              </w:rPr>
              <w:t xml:space="preserve">Finally, </w:t>
            </w:r>
            <w:r w:rsidRPr="00331901">
              <w:rPr>
                <w:rFonts w:ascii="Times New Roman" w:hAnsi="Times New Roman" w:cs="Times New Roman"/>
                <w:noProof/>
                <w:color w:val="0070C0"/>
                <w:lang w:eastAsia="ko-KR"/>
              </w:rPr>
              <w:t>per our observations, the "repair mechanisms" of ROHC, such as periodic refresh, CRC checks and error detection, would enable ROHC to perform "self-repair" when packet loss or bit errors occur, and maximize time spent in the efficient FO or SO states.</w:t>
            </w:r>
          </w:p>
          <w:p w14:paraId="7479CBCD" w14:textId="77777777" w:rsidR="006E7851" w:rsidRPr="0064154D" w:rsidRDefault="006E7851" w:rsidP="00331901">
            <w:pPr>
              <w:snapToGrid w:val="0"/>
              <w:spacing w:after="100" w:line="240" w:lineRule="auto"/>
              <w:jc w:val="both"/>
              <w:rPr>
                <w:rFonts w:cs="Times New Roman"/>
              </w:rPr>
            </w:pPr>
            <w:r w:rsidRPr="0064154D">
              <w:rPr>
                <w:rFonts w:cs="Times New Roman"/>
                <w:b/>
                <w:bCs/>
              </w:rPr>
              <w:t>Question 3 (To RAN2):</w:t>
            </w:r>
            <w:r w:rsidRPr="0064154D">
              <w:rPr>
                <w:rFonts w:cs="Times New Roman"/>
              </w:rPr>
              <w:t xml:space="preserve"> Can RAN2 confirm whether scheduling methods for support of IMS voice over NB-IoT NTN can handle the voice packets of different sizes changing dynamically?</w:t>
            </w:r>
          </w:p>
          <w:p w14:paraId="7F8C6996" w14:textId="2BEC7302" w:rsidR="006E7851" w:rsidRPr="0064154D" w:rsidRDefault="00331901" w:rsidP="00331901">
            <w:pPr>
              <w:snapToGrid w:val="0"/>
              <w:spacing w:after="100" w:line="240" w:lineRule="auto"/>
              <w:jc w:val="both"/>
              <w:rPr>
                <w:rFonts w:cs="Times New Roman"/>
              </w:rPr>
            </w:pPr>
            <w:r w:rsidRPr="00331901">
              <w:rPr>
                <w:rFonts w:cs="Times New Roman"/>
              </w:rPr>
              <w:t>In the context of using "Non-IP" for voice media traffic there is no</w:t>
            </w:r>
            <w:r>
              <w:rPr>
                <w:rFonts w:cs="Times New Roman"/>
              </w:rPr>
              <w:t xml:space="preserve"> </w:t>
            </w:r>
            <w:r w:rsidRPr="00331901">
              <w:rPr>
                <w:rFonts w:cs="Times New Roman"/>
              </w:rPr>
              <w:t>header compression. To reduce the header overhead, it is necessary to understand which parts of the RTP header, e.g., sequence number, timestamp, SSRC (Synchronization Source ID), Payload Type (PT) is essential to the receiver support IMS voice over NB-IOT NTN</w:t>
            </w:r>
            <w:r w:rsidR="006E7851" w:rsidRPr="0064154D">
              <w:rPr>
                <w:rFonts w:cs="Times New Roman"/>
              </w:rPr>
              <w:t>.</w:t>
            </w:r>
          </w:p>
          <w:p w14:paraId="48BB91E8" w14:textId="6524BE87" w:rsidR="006E7851" w:rsidRPr="007E00FC" w:rsidRDefault="006E7851" w:rsidP="00331901">
            <w:pPr>
              <w:pStyle w:val="a0"/>
              <w:snapToGrid w:val="0"/>
              <w:spacing w:after="100" w:line="240" w:lineRule="auto"/>
              <w:rPr>
                <w:rFonts w:ascii="Times New Roman" w:hAnsi="Times New Roman" w:cs="Times New Roman"/>
                <w:noProof/>
                <w:color w:val="0070C0"/>
                <w:lang w:eastAsia="ko-KR"/>
              </w:rPr>
            </w:pPr>
            <w:r w:rsidRPr="00331901">
              <w:rPr>
                <w:rFonts w:ascii="Times New Roman" w:eastAsia="等线" w:hAnsi="Times New Roman" w:cs="Times New Roman" w:hint="eastAsia"/>
                <w:b/>
                <w:color w:val="0070C0"/>
                <w:u w:val="single"/>
                <w:lang w:eastAsia="zh-CN"/>
              </w:rPr>
              <w:t>A</w:t>
            </w:r>
            <w:r w:rsidRPr="00331901">
              <w:rPr>
                <w:rFonts w:ascii="Times New Roman" w:eastAsia="等线" w:hAnsi="Times New Roman" w:cs="Times New Roman"/>
                <w:b/>
                <w:color w:val="0070C0"/>
                <w:u w:val="single"/>
                <w:lang w:eastAsia="zh-CN"/>
              </w:rPr>
              <w:t xml:space="preserve">nswer to Q3: </w:t>
            </w:r>
            <w:r w:rsidRPr="00331901">
              <w:rPr>
                <w:rFonts w:ascii="Times New Roman" w:eastAsia="等线" w:hAnsi="Times New Roman" w:cs="Times New Roman"/>
                <w:color w:val="0070C0"/>
                <w:lang w:eastAsia="zh-CN"/>
              </w:rPr>
              <w:t xml:space="preserve">As the SPS is not supported for NB-IoT and may be not easy to be introduced due to possible large </w:t>
            </w:r>
            <w:r w:rsidRPr="007E00FC">
              <w:rPr>
                <w:rFonts w:ascii="Times New Roman" w:hAnsi="Times New Roman" w:cs="Times New Roman"/>
                <w:noProof/>
                <w:color w:val="0070C0"/>
                <w:lang w:eastAsia="ko-KR"/>
              </w:rPr>
              <w:t xml:space="preserve">specification impacts, we assume dynamically scheduling still can be used. </w:t>
            </w:r>
            <w:r w:rsidR="007E00FC" w:rsidRPr="007E00FC">
              <w:rPr>
                <w:rFonts w:ascii="Times New Roman" w:hAnsi="Times New Roman" w:cs="Times New Roman"/>
                <w:noProof/>
                <w:color w:val="0070C0"/>
                <w:lang w:eastAsia="ko-KR"/>
              </w:rPr>
              <w:t>Firstly, s</w:t>
            </w:r>
            <w:r w:rsidR="007E00FC" w:rsidRPr="007E00FC">
              <w:rPr>
                <w:rFonts w:ascii="Times New Roman" w:hAnsi="Times New Roman" w:cs="Times New Roman" w:hint="eastAsia"/>
                <w:noProof/>
                <w:color w:val="0070C0"/>
                <w:lang w:eastAsia="ko-KR"/>
              </w:rPr>
              <w:t xml:space="preserve">eldom RoHC state transition enables the transmission of </w:t>
            </w:r>
            <w:r w:rsidR="007E00FC" w:rsidRPr="007E00FC">
              <w:rPr>
                <w:rFonts w:ascii="Times New Roman" w:hAnsi="Times New Roman" w:cs="Times New Roman"/>
                <w:noProof/>
                <w:color w:val="0070C0"/>
                <w:lang w:eastAsia="ko-KR"/>
              </w:rPr>
              <w:t>vice p</w:t>
            </w:r>
            <w:r w:rsidR="007E00FC" w:rsidRPr="007E00FC">
              <w:rPr>
                <w:rFonts w:ascii="Times New Roman" w:hAnsi="Times New Roman" w:cs="Times New Roman" w:hint="eastAsia"/>
                <w:noProof/>
                <w:color w:val="0070C0"/>
                <w:lang w:eastAsia="ko-KR"/>
              </w:rPr>
              <w:t>ackets with compressed header and of consistent size for most of the time, which is beneficial for efficient resource scheduling</w:t>
            </w:r>
            <w:r w:rsidR="007E00FC" w:rsidRPr="007E00FC">
              <w:rPr>
                <w:rFonts w:ascii="Times New Roman" w:hAnsi="Times New Roman" w:cs="Times New Roman"/>
                <w:noProof/>
                <w:color w:val="0070C0"/>
                <w:lang w:eastAsia="ko-KR"/>
              </w:rPr>
              <w:t>. Moreover, a</w:t>
            </w:r>
            <w:r w:rsidR="007E00FC" w:rsidRPr="007E00FC">
              <w:rPr>
                <w:rFonts w:ascii="Times New Roman" w:hAnsi="Times New Roman" w:cs="Times New Roman" w:hint="eastAsia"/>
                <w:noProof/>
                <w:color w:val="0070C0"/>
                <w:lang w:eastAsia="ko-KR"/>
              </w:rPr>
              <w:t xml:space="preserve"> bit longer Frame Duration </w:t>
            </w:r>
            <w:r w:rsidR="007E00FC" w:rsidRPr="007E00FC">
              <w:rPr>
                <w:rFonts w:ascii="Times New Roman" w:hAnsi="Times New Roman" w:cs="Times New Roman"/>
                <w:noProof/>
                <w:color w:val="0070C0"/>
                <w:lang w:eastAsia="ko-KR"/>
              </w:rPr>
              <w:t>for generating voice frames</w:t>
            </w:r>
            <w:r w:rsidR="007E00FC" w:rsidRPr="007E00FC">
              <w:rPr>
                <w:rFonts w:ascii="Times New Roman" w:hAnsi="Times New Roman" w:cs="Times New Roman" w:hint="eastAsia"/>
                <w:noProof/>
                <w:color w:val="0070C0"/>
                <w:lang w:eastAsia="ko-KR"/>
              </w:rPr>
              <w:t xml:space="preserve"> can </w:t>
            </w:r>
            <w:r w:rsidR="007E00FC" w:rsidRPr="007E00FC">
              <w:rPr>
                <w:rFonts w:ascii="Times New Roman" w:hAnsi="Times New Roman" w:cs="Times New Roman"/>
                <w:noProof/>
                <w:color w:val="0070C0"/>
                <w:lang w:eastAsia="ko-KR"/>
              </w:rPr>
              <w:t>be assumed which is also</w:t>
            </w:r>
            <w:r w:rsidR="007E00FC" w:rsidRPr="007E00FC">
              <w:rPr>
                <w:rFonts w:ascii="Times New Roman" w:hAnsi="Times New Roman" w:cs="Times New Roman" w:hint="eastAsia"/>
                <w:noProof/>
                <w:color w:val="0070C0"/>
                <w:lang w:eastAsia="ko-KR"/>
              </w:rPr>
              <w:t xml:space="preserve"> helpful to reduce the number of SID frames, resulting in more consistent voice data packet</w:t>
            </w:r>
            <w:r w:rsidR="007E00FC" w:rsidRPr="007E00FC">
              <w:rPr>
                <w:rFonts w:ascii="Times New Roman" w:hAnsi="Times New Roman" w:cs="Times New Roman"/>
                <w:noProof/>
                <w:color w:val="0070C0"/>
                <w:lang w:eastAsia="ko-KR"/>
              </w:rPr>
              <w:t xml:space="preserve"> during the whole voice call.</w:t>
            </w:r>
          </w:p>
          <w:p w14:paraId="5ED95935" w14:textId="7A82AA4D" w:rsidR="006E7851" w:rsidRPr="007E00FC" w:rsidRDefault="007E00FC" w:rsidP="007E00FC">
            <w:pPr>
              <w:pStyle w:val="a0"/>
              <w:snapToGrid w:val="0"/>
              <w:spacing w:after="100" w:line="240" w:lineRule="auto"/>
              <w:rPr>
                <w:rFonts w:ascii="Times New Roman" w:hAnsi="Times New Roman" w:cs="Times New Roman"/>
                <w:noProof/>
                <w:color w:val="0070C0"/>
                <w:lang w:eastAsia="ko-KR"/>
              </w:rPr>
            </w:pPr>
            <w:r w:rsidRPr="007E00FC">
              <w:rPr>
                <w:rFonts w:ascii="Times New Roman" w:hAnsi="Times New Roman" w:cs="Times New Roman"/>
                <w:noProof/>
                <w:color w:val="0070C0"/>
                <w:lang w:eastAsia="ko-KR"/>
              </w:rPr>
              <w:t xml:space="preserve">For the consideration </w:t>
            </w:r>
            <w:r w:rsidR="00213CC8">
              <w:rPr>
                <w:rFonts w:ascii="Times New Roman" w:hAnsi="Times New Roman" w:cs="Times New Roman"/>
                <w:noProof/>
                <w:color w:val="0070C0"/>
                <w:lang w:eastAsia="ko-KR"/>
              </w:rPr>
              <w:t xml:space="preserve">on </w:t>
            </w:r>
            <w:r w:rsidRPr="007E00FC">
              <w:rPr>
                <w:rFonts w:ascii="Times New Roman" w:hAnsi="Times New Roman" w:cs="Times New Roman"/>
                <w:noProof/>
                <w:color w:val="0070C0"/>
                <w:lang w:eastAsia="ko-KR"/>
              </w:rPr>
              <w:t xml:space="preserve">RTP protocol in the context of using "Non-IP" for voice, we understand to apply simplified/reduced RTP protocol may cause inability to leverage standard security mechanisms like DTLS, and also cause inability to future functional expansion of voice application in NB-IoT over GSO, e.g., </w:t>
            </w:r>
            <w:r w:rsidR="00213CC8">
              <w:rPr>
                <w:rFonts w:ascii="Times New Roman" w:hAnsi="Times New Roman" w:cs="Times New Roman"/>
                <w:noProof/>
                <w:color w:val="0070C0"/>
                <w:lang w:eastAsia="ko-KR"/>
              </w:rPr>
              <w:t>cannot</w:t>
            </w:r>
            <w:r w:rsidR="002D1BAC">
              <w:rPr>
                <w:rFonts w:ascii="Times New Roman" w:hAnsi="Times New Roman" w:cs="Times New Roman"/>
                <w:noProof/>
                <w:color w:val="0070C0"/>
                <w:lang w:eastAsia="ko-KR"/>
              </w:rPr>
              <w:t xml:space="preserve"> </w:t>
            </w:r>
            <w:bookmarkStart w:id="6" w:name="_GoBack"/>
            <w:bookmarkEnd w:id="6"/>
            <w:r w:rsidRPr="007E00FC">
              <w:rPr>
                <w:rFonts w:ascii="Times New Roman" w:hAnsi="Times New Roman" w:cs="Times New Roman"/>
                <w:noProof/>
                <w:color w:val="0070C0"/>
                <w:lang w:eastAsia="ko-KR"/>
              </w:rPr>
              <w:t>support multipoint communication in the future. So we think</w:t>
            </w:r>
            <w:r w:rsidR="006E7851" w:rsidRPr="007E00FC">
              <w:rPr>
                <w:rFonts w:ascii="Times New Roman" w:hAnsi="Times New Roman" w:cs="Times New Roman"/>
                <w:noProof/>
                <w:color w:val="0070C0"/>
                <w:lang w:eastAsia="ko-KR"/>
              </w:rPr>
              <w:t xml:space="preserve"> most RTP header parts are </w:t>
            </w:r>
            <w:r w:rsidR="00213CC8">
              <w:rPr>
                <w:rFonts w:ascii="Times New Roman" w:hAnsi="Times New Roman" w:cs="Times New Roman"/>
                <w:noProof/>
                <w:color w:val="0070C0"/>
                <w:lang w:eastAsia="ko-KR"/>
              </w:rPr>
              <w:t xml:space="preserve">still </w:t>
            </w:r>
            <w:r w:rsidR="006E7851" w:rsidRPr="007E00FC">
              <w:rPr>
                <w:rFonts w:ascii="Times New Roman" w:hAnsi="Times New Roman" w:cs="Times New Roman"/>
                <w:noProof/>
                <w:color w:val="0070C0"/>
                <w:lang w:eastAsia="ko-KR"/>
              </w:rPr>
              <w:t xml:space="preserve">needed for implement whole RTP function and also </w:t>
            </w:r>
            <w:r w:rsidRPr="007E00FC">
              <w:rPr>
                <w:rFonts w:ascii="Times New Roman" w:hAnsi="Times New Roman" w:cs="Times New Roman"/>
                <w:noProof/>
                <w:color w:val="0070C0"/>
                <w:lang w:eastAsia="ko-KR"/>
              </w:rPr>
              <w:t>future</w:t>
            </w:r>
            <w:r w:rsidR="006E7851" w:rsidRPr="007E00FC">
              <w:rPr>
                <w:rFonts w:ascii="Times New Roman" w:hAnsi="Times New Roman" w:cs="Times New Roman"/>
                <w:noProof/>
                <w:color w:val="0070C0"/>
                <w:lang w:eastAsia="ko-KR"/>
              </w:rPr>
              <w:t xml:space="preserve"> extension.</w:t>
            </w:r>
          </w:p>
          <w:p w14:paraId="7FE22734" w14:textId="77777777" w:rsidR="007E00FC" w:rsidRPr="007E00FC" w:rsidRDefault="007E00FC" w:rsidP="007E00FC">
            <w:pPr>
              <w:snapToGrid w:val="0"/>
              <w:spacing w:after="100" w:line="240" w:lineRule="auto"/>
              <w:jc w:val="both"/>
              <w:rPr>
                <w:rFonts w:cs="Times New Roman"/>
                <w:b/>
                <w:bCs/>
              </w:rPr>
            </w:pPr>
            <w:r w:rsidRPr="007E00FC">
              <w:rPr>
                <w:rFonts w:cs="Times New Roman"/>
                <w:b/>
                <w:bCs/>
              </w:rPr>
              <w:t xml:space="preserve">Question 6 (To RAN2): </w:t>
            </w:r>
            <w:r w:rsidRPr="007E00FC">
              <w:rPr>
                <w:rFonts w:cs="Times New Roman"/>
                <w:bCs/>
              </w:rPr>
              <w:t xml:space="preserve">Is it feasible to support more than 2 </w:t>
            </w:r>
            <w:r w:rsidRPr="007E00FC">
              <w:rPr>
                <w:rFonts w:cs="Times New Roman" w:hint="eastAsia"/>
                <w:bCs/>
              </w:rPr>
              <w:t>DRBs</w:t>
            </w:r>
            <w:r w:rsidRPr="007E00FC">
              <w:rPr>
                <w:rFonts w:cs="Times New Roman"/>
                <w:bCs/>
              </w:rPr>
              <w:t xml:space="preserve"> for a UE accessing NB-IoT in Rel-20?</w:t>
            </w:r>
            <w:r w:rsidRPr="007E00FC">
              <w:rPr>
                <w:rFonts w:cs="Times New Roman"/>
                <w:b/>
                <w:bCs/>
              </w:rPr>
              <w:t xml:space="preserve"> </w:t>
            </w:r>
          </w:p>
          <w:p w14:paraId="7906406A" w14:textId="7E4FDD27" w:rsidR="007E00FC" w:rsidRPr="007E00FC" w:rsidRDefault="007E00FC" w:rsidP="007E00FC">
            <w:pPr>
              <w:snapToGrid w:val="0"/>
              <w:spacing w:after="100" w:line="240" w:lineRule="auto"/>
              <w:jc w:val="both"/>
              <w:rPr>
                <w:rFonts w:cs="Times New Roman"/>
                <w:bCs/>
              </w:rPr>
            </w:pPr>
            <w:r w:rsidRPr="007E00FC">
              <w:rPr>
                <w:rFonts w:cs="Times New Roman"/>
                <w:bCs/>
              </w:rPr>
              <w:t>In addition to user-plane based solutions to carry voice media, several other proposed solutions under Key Issue #1 (Support of IMS voice call over NB-IoT NTN via GEO satellite connecting to EPC) rely on control-plane-based mechanisms, where Control Plane CIoT EPS optimisation and SRBs are used to transport SIP signaling and/or voice media.</w:t>
            </w:r>
          </w:p>
          <w:p w14:paraId="50D19430" w14:textId="70DC6844" w:rsidR="006E7851" w:rsidRPr="002B331F" w:rsidRDefault="006E7851" w:rsidP="002B331F">
            <w:pPr>
              <w:pStyle w:val="a0"/>
              <w:snapToGrid w:val="0"/>
              <w:spacing w:after="100" w:line="240" w:lineRule="auto"/>
              <w:rPr>
                <w:rFonts w:ascii="Times New Roman" w:hAnsi="Times New Roman" w:cs="Times New Roman"/>
                <w:b/>
                <w:bCs/>
                <w:noProof/>
                <w:lang w:eastAsia="ko-KR"/>
              </w:rPr>
            </w:pPr>
            <w:r w:rsidRPr="002B331F">
              <w:rPr>
                <w:rFonts w:ascii="Times New Roman" w:eastAsia="等线" w:hAnsi="Times New Roman" w:cs="Times New Roman" w:hint="eastAsia"/>
                <w:b/>
                <w:color w:val="0070C0"/>
                <w:u w:val="single"/>
                <w:lang w:eastAsia="zh-CN"/>
              </w:rPr>
              <w:t>A</w:t>
            </w:r>
            <w:r w:rsidRPr="002B331F">
              <w:rPr>
                <w:rFonts w:ascii="Times New Roman" w:eastAsia="等线" w:hAnsi="Times New Roman" w:cs="Times New Roman"/>
                <w:b/>
                <w:color w:val="0070C0"/>
                <w:u w:val="single"/>
                <w:lang w:eastAsia="zh-CN"/>
              </w:rPr>
              <w:t xml:space="preserve">nswer to Q6: </w:t>
            </w:r>
            <w:r w:rsidR="007E00FC" w:rsidRPr="002B331F">
              <w:rPr>
                <w:rFonts w:ascii="Times New Roman" w:eastAsia="等线" w:hAnsi="Times New Roman" w:cs="Times New Roman"/>
                <w:color w:val="0070C0"/>
                <w:lang w:eastAsia="zh-CN"/>
              </w:rPr>
              <w:t xml:space="preserve">from RAN2 perspective, we think it’s feasible to support more than 2 </w:t>
            </w:r>
            <w:r w:rsidR="007E00FC" w:rsidRPr="002B331F">
              <w:rPr>
                <w:rFonts w:ascii="Times New Roman" w:eastAsia="等线" w:hAnsi="Times New Roman" w:cs="Times New Roman" w:hint="eastAsia"/>
                <w:color w:val="0070C0"/>
                <w:lang w:eastAsia="zh-CN"/>
              </w:rPr>
              <w:t>DRBs</w:t>
            </w:r>
            <w:r w:rsidR="007E00FC" w:rsidRPr="002B331F">
              <w:rPr>
                <w:rFonts w:ascii="Times New Roman" w:eastAsia="等线" w:hAnsi="Times New Roman" w:cs="Times New Roman"/>
                <w:color w:val="0070C0"/>
                <w:lang w:eastAsia="zh-CN"/>
              </w:rPr>
              <w:t xml:space="preserve"> for a UE accessing NB-IoT in Rel-20</w:t>
            </w:r>
            <w:r w:rsidR="002B331F" w:rsidRPr="002B331F">
              <w:rPr>
                <w:rFonts w:ascii="Times New Roman" w:eastAsia="等线" w:hAnsi="Times New Roman" w:cs="Times New Roman"/>
                <w:color w:val="0070C0"/>
                <w:lang w:eastAsia="zh-CN"/>
              </w:rPr>
              <w:t>. We also think the impact on RAN2 specs of adding a new DRB would not be large. The new DRB should have the same characteristics and usage as existing DRBs. However, RAN2 first needs to elaborate whether it is necessary to support such service of concurrent data and IMS voice in a simplified systems like NB-IoT</w:t>
            </w:r>
            <w:r w:rsidR="002B331F">
              <w:rPr>
                <w:rFonts w:ascii="Times New Roman" w:hAnsi="Times New Roman" w:cs="Times New Roman"/>
                <w:b/>
                <w:bCs/>
                <w:noProof/>
                <w:lang w:eastAsia="ko-KR"/>
              </w:rPr>
              <w:t>.</w:t>
            </w:r>
            <w:r w:rsidR="002B331F" w:rsidRPr="002B331F">
              <w:rPr>
                <w:rFonts w:ascii="Times New Roman" w:hAnsi="Times New Roman" w:cs="Times New Roman"/>
                <w:b/>
                <w:bCs/>
                <w:noProof/>
                <w:lang w:eastAsia="ko-KR"/>
              </w:rPr>
              <w:t xml:space="preserve"> </w:t>
            </w:r>
          </w:p>
          <w:p w14:paraId="3F5166F5" w14:textId="77777777" w:rsidR="002B331F" w:rsidRPr="002B331F" w:rsidRDefault="002B331F" w:rsidP="002B331F">
            <w:pPr>
              <w:snapToGrid w:val="0"/>
              <w:spacing w:after="100" w:line="240" w:lineRule="auto"/>
              <w:jc w:val="both"/>
              <w:rPr>
                <w:rFonts w:cs="Times New Roman"/>
                <w:bCs/>
              </w:rPr>
            </w:pPr>
            <w:r w:rsidRPr="002B331F">
              <w:rPr>
                <w:rFonts w:cs="Times New Roman"/>
                <w:b/>
                <w:bCs/>
              </w:rPr>
              <w:t xml:space="preserve">Question 9 (To RAN2): </w:t>
            </w:r>
            <w:r w:rsidRPr="002B331F">
              <w:rPr>
                <w:rFonts w:cs="Times New Roman"/>
                <w:bCs/>
              </w:rPr>
              <w:t>Can RAN2 provide feedback on whether it is possible to define a new SRB that will be used to carry voice media?</w:t>
            </w:r>
          </w:p>
          <w:p w14:paraId="14A85FE2" w14:textId="520BB124" w:rsidR="006249F7" w:rsidRDefault="002B331F" w:rsidP="002B331F">
            <w:pPr>
              <w:pStyle w:val="a0"/>
              <w:snapToGrid w:val="0"/>
              <w:spacing w:after="100" w:line="240" w:lineRule="auto"/>
              <w:rPr>
                <w:rFonts w:ascii="Times New Roman" w:eastAsia="等线" w:hAnsi="Times New Roman" w:cs="Times New Roman"/>
                <w:color w:val="0070C0"/>
                <w:lang w:eastAsia="zh-CN"/>
              </w:rPr>
            </w:pPr>
            <w:r w:rsidRPr="002B331F">
              <w:rPr>
                <w:rFonts w:ascii="Times New Roman" w:eastAsia="等线" w:hAnsi="Times New Roman" w:cs="Times New Roman"/>
                <w:b/>
                <w:color w:val="0070C0"/>
                <w:u w:val="single"/>
                <w:lang w:eastAsia="zh-CN"/>
              </w:rPr>
              <w:t xml:space="preserve">Answer to Q9: </w:t>
            </w:r>
            <w:r w:rsidRPr="002B331F">
              <w:rPr>
                <w:rFonts w:ascii="Times New Roman" w:eastAsia="等线" w:hAnsi="Times New Roman" w:cs="Times New Roman"/>
                <w:color w:val="0070C0"/>
                <w:lang w:eastAsia="zh-CN"/>
              </w:rPr>
              <w:t xml:space="preserve">No. From RAN2 perspective, </w:t>
            </w:r>
            <w:r w:rsidR="006249F7">
              <w:rPr>
                <w:rFonts w:ascii="Times New Roman" w:eastAsia="等线" w:hAnsi="Times New Roman" w:cs="Times New Roman"/>
                <w:color w:val="0070C0"/>
                <w:lang w:eastAsia="zh-CN"/>
              </w:rPr>
              <w:t>s</w:t>
            </w:r>
            <w:r w:rsidR="006249F7" w:rsidRPr="006249F7">
              <w:rPr>
                <w:rFonts w:ascii="Times New Roman" w:eastAsia="等线" w:hAnsi="Times New Roman" w:cs="Times New Roman"/>
                <w:color w:val="0070C0"/>
                <w:lang w:eastAsia="zh-CN"/>
              </w:rPr>
              <w:t>ince we are unclear whether this new SRB can only be used for carrying voice media, we are unable to assess its feasibility.</w:t>
            </w:r>
            <w:r w:rsidR="006249F7" w:rsidRPr="002B331F">
              <w:rPr>
                <w:rFonts w:ascii="Times New Roman" w:eastAsia="等线" w:hAnsi="Times New Roman" w:cs="Times New Roman"/>
                <w:color w:val="0070C0"/>
                <w:lang w:eastAsia="zh-CN"/>
              </w:rPr>
              <w:t xml:space="preserve"> </w:t>
            </w:r>
            <w:r w:rsidR="006249F7">
              <w:rPr>
                <w:rFonts w:ascii="Times New Roman" w:eastAsia="等线" w:hAnsi="Times New Roman" w:cs="Times New Roman"/>
                <w:color w:val="0070C0"/>
                <w:lang w:eastAsia="zh-CN"/>
              </w:rPr>
              <w:t xml:space="preserve">Generally we think RAN2 </w:t>
            </w:r>
            <w:r w:rsidRPr="002B331F">
              <w:rPr>
                <w:rFonts w:ascii="Times New Roman" w:eastAsia="等线" w:hAnsi="Times New Roman" w:cs="Times New Roman"/>
                <w:color w:val="0070C0"/>
                <w:lang w:eastAsia="zh-CN"/>
              </w:rPr>
              <w:t>cannot define a new SRB solely for a certain specific type of service data, e.g., voice media data, as this is not the typical way of standardization but rather an abuse of the standard. As a radio bearer, once it is defined, it should be available for any suitable service, depending on the network configuration and/or the characteristics of this new radio bearer.</w:t>
            </w:r>
            <w:r>
              <w:rPr>
                <w:rFonts w:ascii="Times New Roman" w:eastAsia="等线" w:hAnsi="Times New Roman" w:cs="Times New Roman"/>
                <w:color w:val="0070C0"/>
                <w:lang w:eastAsia="zh-CN"/>
              </w:rPr>
              <w:t xml:space="preserve"> </w:t>
            </w:r>
          </w:p>
          <w:p w14:paraId="4F0DF296" w14:textId="48A5176E" w:rsidR="002B331F" w:rsidRPr="002B331F" w:rsidRDefault="002B331F" w:rsidP="002B331F">
            <w:pPr>
              <w:pStyle w:val="a0"/>
              <w:snapToGrid w:val="0"/>
              <w:spacing w:after="100" w:line="240" w:lineRule="auto"/>
              <w:rPr>
                <w:rFonts w:ascii="Times New Roman" w:eastAsia="等线" w:hAnsi="Times New Roman" w:cs="Times New Roman"/>
                <w:color w:val="0070C0"/>
                <w:lang w:eastAsia="zh-CN"/>
              </w:rPr>
            </w:pPr>
            <w:r>
              <w:rPr>
                <w:rFonts w:ascii="Times New Roman" w:eastAsia="等线" w:hAnsi="Times New Roman" w:cs="Times New Roman"/>
                <w:color w:val="0070C0"/>
                <w:lang w:eastAsia="zh-CN"/>
              </w:rPr>
              <w:t xml:space="preserve">Moreover, since the new SRB is introduced with intention to carry </w:t>
            </w:r>
            <w:r w:rsidRPr="006249F7">
              <w:rPr>
                <w:rFonts w:ascii="Times New Roman" w:eastAsia="等线" w:hAnsi="Times New Roman" w:cs="Times New Roman"/>
                <w:color w:val="0070C0"/>
                <w:lang w:eastAsia="zh-CN"/>
              </w:rPr>
              <w:t>voice data packet</w:t>
            </w:r>
            <w:r w:rsidR="006249F7">
              <w:rPr>
                <w:rFonts w:ascii="Times New Roman" w:eastAsia="等线" w:hAnsi="Times New Roman" w:cs="Times New Roman"/>
                <w:color w:val="0070C0"/>
                <w:lang w:eastAsia="zh-CN"/>
              </w:rPr>
              <w:t xml:space="preserve"> (generally need of low latency)</w:t>
            </w:r>
            <w:r>
              <w:rPr>
                <w:rFonts w:ascii="Times New Roman" w:eastAsia="等线" w:hAnsi="Times New Roman" w:cs="Times New Roman"/>
                <w:color w:val="0070C0"/>
                <w:lang w:eastAsia="zh-CN"/>
              </w:rPr>
              <w:t xml:space="preserve">, it needs to be defined with RLC UM mode. </w:t>
            </w:r>
            <w:r w:rsidRPr="006249F7">
              <w:rPr>
                <w:rFonts w:ascii="Times New Roman" w:eastAsia="等线" w:hAnsi="Times New Roman" w:cs="Times New Roman"/>
                <w:color w:val="0070C0"/>
                <w:lang w:eastAsia="zh-CN"/>
              </w:rPr>
              <w:t xml:space="preserve">However, such a design seems to violate the principle of </w:t>
            </w:r>
            <w:r w:rsidR="006249F7">
              <w:rPr>
                <w:rFonts w:ascii="Times New Roman" w:eastAsia="等线" w:hAnsi="Times New Roman" w:cs="Times New Roman"/>
                <w:color w:val="0070C0"/>
                <w:lang w:eastAsia="zh-CN"/>
              </w:rPr>
              <w:t>defining</w:t>
            </w:r>
            <w:r w:rsidRPr="006249F7">
              <w:rPr>
                <w:rFonts w:ascii="Times New Roman" w:eastAsia="等线" w:hAnsi="Times New Roman" w:cs="Times New Roman"/>
                <w:color w:val="0070C0"/>
                <w:lang w:eastAsia="zh-CN"/>
              </w:rPr>
              <w:t xml:space="preserve"> SRBs</w:t>
            </w:r>
            <w:r w:rsidR="006249F7">
              <w:rPr>
                <w:rFonts w:ascii="Times New Roman" w:eastAsia="等线" w:hAnsi="Times New Roman" w:cs="Times New Roman"/>
                <w:color w:val="0070C0"/>
                <w:lang w:eastAsia="zh-CN"/>
              </w:rPr>
              <w:t xml:space="preserve">. Since it’s still a </w:t>
            </w:r>
            <w:r w:rsidR="006249F7" w:rsidRPr="006249F7">
              <w:rPr>
                <w:rFonts w:ascii="Times New Roman" w:eastAsia="等线" w:hAnsi="Times New Roman" w:cs="Times New Roman"/>
                <w:color w:val="0070C0"/>
                <w:lang w:eastAsia="zh-CN"/>
              </w:rPr>
              <w:t>signaling radio bearer, it should be defined with RLC AM mode for ensuring transmission reliability.</w:t>
            </w:r>
          </w:p>
          <w:p w14:paraId="3E950F5C" w14:textId="77777777" w:rsidR="002B331F" w:rsidRPr="002B331F" w:rsidRDefault="002B331F" w:rsidP="002B331F">
            <w:pPr>
              <w:snapToGrid w:val="0"/>
              <w:spacing w:after="100" w:line="240" w:lineRule="auto"/>
              <w:jc w:val="both"/>
              <w:rPr>
                <w:rFonts w:cs="Times New Roman"/>
                <w:bCs/>
              </w:rPr>
            </w:pPr>
            <w:r w:rsidRPr="002B331F">
              <w:rPr>
                <w:rFonts w:cs="Times New Roman"/>
                <w:b/>
                <w:bCs/>
              </w:rPr>
              <w:t xml:space="preserve">Question 10 (To RAN2): </w:t>
            </w:r>
            <w:r w:rsidRPr="002B331F">
              <w:rPr>
                <w:rFonts w:cs="Times New Roman"/>
                <w:bCs/>
              </w:rPr>
              <w:t>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54B5036E" w14:textId="40EB51ED" w:rsidR="002B331F" w:rsidRPr="002B331F" w:rsidRDefault="006249F7" w:rsidP="002B331F">
            <w:pPr>
              <w:pStyle w:val="a0"/>
              <w:rPr>
                <w:rFonts w:eastAsia="Malgun Gothic"/>
                <w:lang w:eastAsia="ko-KR"/>
              </w:rPr>
            </w:pPr>
            <w:r w:rsidRPr="002B331F">
              <w:rPr>
                <w:rFonts w:ascii="Times New Roman" w:eastAsia="等线" w:hAnsi="Times New Roman" w:cs="Times New Roman"/>
                <w:b/>
                <w:color w:val="0070C0"/>
                <w:u w:val="single"/>
                <w:lang w:eastAsia="zh-CN"/>
              </w:rPr>
              <w:lastRenderedPageBreak/>
              <w:t>Answer to Q</w:t>
            </w:r>
            <w:r>
              <w:rPr>
                <w:rFonts w:ascii="Times New Roman" w:eastAsia="等线" w:hAnsi="Times New Roman" w:cs="Times New Roman"/>
                <w:b/>
                <w:color w:val="0070C0"/>
                <w:u w:val="single"/>
                <w:lang w:eastAsia="zh-CN"/>
              </w:rPr>
              <w:t>10</w:t>
            </w:r>
            <w:r w:rsidRPr="002B331F">
              <w:rPr>
                <w:rFonts w:ascii="Times New Roman" w:eastAsia="等线" w:hAnsi="Times New Roman" w:cs="Times New Roman"/>
                <w:b/>
                <w:color w:val="0070C0"/>
                <w:u w:val="single"/>
                <w:lang w:eastAsia="zh-CN"/>
              </w:rPr>
              <w:t>:</w:t>
            </w:r>
            <w:r>
              <w:rPr>
                <w:rFonts w:ascii="Times New Roman" w:eastAsia="等线" w:hAnsi="Times New Roman" w:cs="Times New Roman"/>
                <w:b/>
                <w:color w:val="0070C0"/>
                <w:u w:val="single"/>
                <w:lang w:eastAsia="zh-CN"/>
              </w:rPr>
              <w:t xml:space="preserve"> </w:t>
            </w:r>
            <w:r w:rsidRPr="007F56D2">
              <w:rPr>
                <w:rFonts w:ascii="Times New Roman" w:eastAsia="等线" w:hAnsi="Times New Roman" w:cs="Times New Roman"/>
                <w:color w:val="0070C0"/>
                <w:lang w:eastAsia="zh-CN"/>
              </w:rPr>
              <w:t xml:space="preserve">To define a new SRB with RLC UM mode </w:t>
            </w:r>
            <w:r w:rsidR="007F56D2" w:rsidRPr="007F56D2">
              <w:rPr>
                <w:rFonts w:ascii="Times New Roman" w:eastAsia="等线" w:hAnsi="Times New Roman" w:cs="Times New Roman"/>
                <w:color w:val="0070C0"/>
                <w:lang w:eastAsia="zh-CN"/>
              </w:rPr>
              <w:t>appears to violate the design principles of SRB</w:t>
            </w:r>
            <w:r w:rsidR="007F56D2">
              <w:rPr>
                <w:rFonts w:ascii="Times New Roman" w:eastAsia="等线" w:hAnsi="Times New Roman" w:cs="Times New Roman"/>
                <w:color w:val="0070C0"/>
                <w:lang w:eastAsia="zh-CN"/>
              </w:rPr>
              <w:t>.</w:t>
            </w:r>
          </w:p>
          <w:p w14:paraId="79657E5F" w14:textId="77777777" w:rsidR="007F56D2" w:rsidRDefault="007F56D2" w:rsidP="006E7851">
            <w:pPr>
              <w:keepNext/>
              <w:spacing w:before="100" w:after="60"/>
              <w:outlineLvl w:val="0"/>
              <w:rPr>
                <w:rFonts w:eastAsia="Times New Roman" w:cs="Times New Roman"/>
                <w:b/>
                <w:bCs/>
                <w:kern w:val="32"/>
                <w:szCs w:val="20"/>
              </w:rPr>
            </w:pPr>
          </w:p>
          <w:p w14:paraId="5FC79DF9" w14:textId="77777777" w:rsidR="006E7851" w:rsidRPr="001838D4" w:rsidRDefault="006E7851" w:rsidP="006E7851">
            <w:pPr>
              <w:keepNext/>
              <w:spacing w:before="100" w:after="60"/>
              <w:outlineLvl w:val="0"/>
              <w:rPr>
                <w:rFonts w:eastAsia="Times New Roman" w:cs="Times New Roman"/>
                <w:b/>
                <w:bCs/>
                <w:kern w:val="32"/>
                <w:szCs w:val="20"/>
              </w:rPr>
            </w:pPr>
            <w:r w:rsidRPr="001838D4">
              <w:rPr>
                <w:rFonts w:eastAsia="Times New Roman" w:cs="Times New Roman"/>
                <w:b/>
                <w:bCs/>
                <w:kern w:val="32"/>
                <w:szCs w:val="20"/>
              </w:rPr>
              <w:t>2 Actions</w:t>
            </w:r>
          </w:p>
          <w:p w14:paraId="08043E50" w14:textId="02CBA9E5" w:rsidR="006E7851" w:rsidRPr="001838D4" w:rsidRDefault="006E7851" w:rsidP="006E7851">
            <w:pPr>
              <w:spacing w:beforeLines="50" w:before="120" w:after="120" w:line="240" w:lineRule="auto"/>
              <w:ind w:left="1985" w:hanging="1985"/>
              <w:rPr>
                <w:rFonts w:eastAsia="Times New Roman" w:cs="Times New Roman"/>
                <w:b/>
                <w:szCs w:val="20"/>
              </w:rPr>
            </w:pPr>
            <w:r w:rsidRPr="001838D4">
              <w:rPr>
                <w:rFonts w:eastAsia="Times New Roman" w:cs="Times New Roman"/>
                <w:b/>
                <w:szCs w:val="20"/>
              </w:rPr>
              <w:t xml:space="preserve">To </w:t>
            </w:r>
            <w:r w:rsidRPr="001838D4">
              <w:rPr>
                <w:rFonts w:eastAsia="Times New Roman" w:cs="Times New Roman"/>
                <w:b/>
                <w:bCs/>
                <w:szCs w:val="20"/>
                <w:lang w:eastAsia="zh-CN"/>
              </w:rPr>
              <w:t>SA</w:t>
            </w:r>
            <w:r>
              <w:rPr>
                <w:rFonts w:eastAsia="Times New Roman" w:cs="Times New Roman"/>
                <w:b/>
                <w:bCs/>
                <w:szCs w:val="20"/>
                <w:lang w:eastAsia="zh-CN"/>
              </w:rPr>
              <w:t>2</w:t>
            </w:r>
            <w:r w:rsidRPr="001838D4">
              <w:rPr>
                <w:rFonts w:eastAsia="Times New Roman" w:cs="Times New Roman"/>
                <w:b/>
                <w:bCs/>
                <w:szCs w:val="20"/>
                <w:lang w:eastAsia="zh-CN"/>
              </w:rPr>
              <w:t>:</w:t>
            </w:r>
          </w:p>
          <w:p w14:paraId="12E72250" w14:textId="3B9F18EC" w:rsidR="006E7851" w:rsidRPr="008F1E97" w:rsidRDefault="006E7851" w:rsidP="006E7851">
            <w:pPr>
              <w:jc w:val="both"/>
              <w:rPr>
                <w:rFonts w:cs="Times New Roman"/>
                <w:b/>
                <w:bCs/>
                <w:noProof/>
                <w:lang w:eastAsia="ko-KR"/>
              </w:rPr>
            </w:pPr>
            <w:r w:rsidRPr="001838D4">
              <w:rPr>
                <w:rFonts w:eastAsia="Times New Roman" w:cs="Times New Roman"/>
                <w:bCs/>
                <w:szCs w:val="20"/>
                <w:lang w:eastAsia="zh-CN"/>
              </w:rPr>
              <w:t>RAN2 respectfully asks SA</w:t>
            </w:r>
            <w:r>
              <w:rPr>
                <w:rFonts w:eastAsia="Times New Roman" w:cs="Times New Roman"/>
                <w:bCs/>
                <w:szCs w:val="20"/>
                <w:lang w:eastAsia="zh-CN"/>
              </w:rPr>
              <w:t>2</w:t>
            </w:r>
            <w:r w:rsidRPr="001838D4">
              <w:rPr>
                <w:rFonts w:eastAsia="Times New Roman" w:cs="Times New Roman"/>
                <w:bCs/>
                <w:szCs w:val="20"/>
                <w:lang w:eastAsia="zh-CN"/>
              </w:rPr>
              <w:t xml:space="preserve"> to take the above information into account in </w:t>
            </w:r>
            <w:r>
              <w:rPr>
                <w:rFonts w:eastAsia="Times New Roman" w:cs="Times New Roman"/>
                <w:bCs/>
                <w:szCs w:val="20"/>
                <w:lang w:eastAsia="zh-CN"/>
              </w:rPr>
              <w:t xml:space="preserve">the </w:t>
            </w:r>
            <w:r w:rsidRPr="001838D4">
              <w:rPr>
                <w:rFonts w:eastAsia="Times New Roman" w:cs="Times New Roman"/>
                <w:bCs/>
                <w:szCs w:val="20"/>
                <w:lang w:eastAsia="zh-CN"/>
              </w:rPr>
              <w:t>related works.</w:t>
            </w:r>
          </w:p>
        </w:tc>
      </w:tr>
    </w:tbl>
    <w:p w14:paraId="29310B02" w14:textId="1BE50D4B" w:rsidR="00154C27" w:rsidRPr="006E7851" w:rsidRDefault="00154C27" w:rsidP="00154C27">
      <w:pPr>
        <w:rPr>
          <w:rFonts w:eastAsia="等线"/>
          <w:lang w:eastAsia="zh-CN"/>
        </w:rPr>
      </w:pPr>
    </w:p>
    <w:p w14:paraId="6C4188FC" w14:textId="53DC03C1" w:rsidR="00154C27" w:rsidRPr="00154C27" w:rsidRDefault="00154C27" w:rsidP="00154C27">
      <w:pPr>
        <w:pStyle w:val="1"/>
        <w:jc w:val="both"/>
        <w:rPr>
          <w:rFonts w:cs="Arial"/>
          <w:b/>
          <w:bCs/>
          <w:sz w:val="32"/>
          <w:szCs w:val="32"/>
          <w:lang w:val="en-US"/>
        </w:rPr>
      </w:pPr>
      <w:r w:rsidRPr="00154C27">
        <w:rPr>
          <w:rFonts w:cs="Arial" w:hint="eastAsia"/>
          <w:b/>
          <w:bCs/>
          <w:sz w:val="32"/>
          <w:szCs w:val="32"/>
          <w:lang w:val="en-US"/>
        </w:rPr>
        <w:lastRenderedPageBreak/>
        <w:t>A</w:t>
      </w:r>
      <w:r w:rsidRPr="00154C27">
        <w:rPr>
          <w:rFonts w:cs="Arial"/>
          <w:b/>
          <w:bCs/>
          <w:sz w:val="32"/>
          <w:szCs w:val="32"/>
          <w:lang w:val="en-US"/>
        </w:rPr>
        <w:t xml:space="preserve">nnex </w:t>
      </w:r>
      <w:r>
        <w:rPr>
          <w:rFonts w:cs="Arial"/>
          <w:b/>
          <w:bCs/>
          <w:sz w:val="32"/>
          <w:szCs w:val="32"/>
          <w:lang w:val="en-US"/>
        </w:rPr>
        <w:t>B</w:t>
      </w:r>
      <w:r w:rsidRPr="00154C27">
        <w:rPr>
          <w:rFonts w:cs="Arial"/>
          <w:b/>
          <w:bCs/>
          <w:sz w:val="32"/>
          <w:szCs w:val="32"/>
          <w:lang w:val="en-US"/>
        </w:rPr>
        <w:t xml:space="preserve">: </w:t>
      </w:r>
      <w:r>
        <w:rPr>
          <w:rFonts w:cs="Arial"/>
          <w:b/>
          <w:bCs/>
          <w:sz w:val="32"/>
          <w:szCs w:val="32"/>
          <w:lang w:val="en-US"/>
        </w:rPr>
        <w:t>Background information</w:t>
      </w:r>
    </w:p>
    <w:p w14:paraId="1A7169B2" w14:textId="121BAE40" w:rsidR="002457C0" w:rsidRDefault="002457C0" w:rsidP="002457C0">
      <w:pPr>
        <w:pStyle w:val="20"/>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hAnsi="Arial"/>
          <w:lang w:eastAsia="zh-CN"/>
        </w:rPr>
      </w:pPr>
      <w:r w:rsidRPr="000E0150">
        <w:rPr>
          <w:rFonts w:ascii="Arial" w:hAnsi="Arial" w:hint="eastAsia"/>
          <w:lang w:eastAsia="zh-CN"/>
        </w:rPr>
        <w:t>A</w:t>
      </w:r>
      <w:r w:rsidRPr="000E0150">
        <w:rPr>
          <w:rFonts w:ascii="Arial" w:hAnsi="Arial"/>
          <w:lang w:eastAsia="zh-CN"/>
        </w:rPr>
        <w:t xml:space="preserve">nnex </w:t>
      </w:r>
      <w:r w:rsidR="00154C27">
        <w:rPr>
          <w:rFonts w:ascii="Arial" w:hAnsi="Arial"/>
          <w:lang w:eastAsia="zh-CN"/>
        </w:rPr>
        <w:t>B</w:t>
      </w:r>
      <w:r w:rsidRPr="000E0150">
        <w:rPr>
          <w:rFonts w:ascii="Arial" w:hAnsi="Arial"/>
          <w:lang w:eastAsia="zh-CN"/>
        </w:rPr>
        <w:t>.1</w:t>
      </w:r>
      <w:r>
        <w:rPr>
          <w:rFonts w:ascii="Arial" w:hAnsi="Arial"/>
          <w:lang w:eastAsia="zh-CN"/>
        </w:rPr>
        <w:t xml:space="preserve">: </w:t>
      </w:r>
      <w:r w:rsidR="00A31E2E">
        <w:rPr>
          <w:rFonts w:ascii="Arial" w:hAnsi="Arial"/>
          <w:lang w:eastAsia="zh-CN"/>
        </w:rPr>
        <w:t xml:space="preserve">Basic </w:t>
      </w:r>
      <w:r w:rsidR="00ED23F9">
        <w:rPr>
          <w:rFonts w:ascii="Arial" w:hAnsi="Arial"/>
          <w:lang w:eastAsia="zh-CN"/>
        </w:rPr>
        <w:t xml:space="preserve">CP/UP </w:t>
      </w:r>
      <w:r w:rsidR="00A31E2E">
        <w:rPr>
          <w:rFonts w:ascii="Arial" w:hAnsi="Arial"/>
          <w:lang w:eastAsia="zh-CN"/>
        </w:rPr>
        <w:t>signaling procedures (TS 36.300)</w:t>
      </w:r>
    </w:p>
    <w:tbl>
      <w:tblPr>
        <w:tblStyle w:val="ae"/>
        <w:tblW w:w="0" w:type="auto"/>
        <w:tblLook w:val="04A0" w:firstRow="1" w:lastRow="0" w:firstColumn="1" w:lastColumn="0" w:noHBand="0" w:noVBand="1"/>
      </w:tblPr>
      <w:tblGrid>
        <w:gridCol w:w="9629"/>
      </w:tblGrid>
      <w:tr w:rsidR="002457C0" w14:paraId="796112F2" w14:textId="77777777" w:rsidTr="002457C0">
        <w:tc>
          <w:tcPr>
            <w:tcW w:w="9629" w:type="dxa"/>
          </w:tcPr>
          <w:p w14:paraId="6644A54A" w14:textId="77777777" w:rsidR="002457C0" w:rsidRPr="003E3083" w:rsidRDefault="002457C0" w:rsidP="002457C0">
            <w:pPr>
              <w:pStyle w:val="20"/>
              <w:rPr>
                <w:rFonts w:ascii="Times New Roman" w:hAnsi="Times New Roman" w:cs="Times New Roman"/>
                <w:sz w:val="21"/>
                <w:szCs w:val="21"/>
              </w:rPr>
            </w:pPr>
            <w:r w:rsidRPr="003E3083">
              <w:rPr>
                <w:rFonts w:ascii="Times New Roman" w:hAnsi="Times New Roman" w:cs="Times New Roman"/>
                <w:b/>
                <w:sz w:val="21"/>
                <w:szCs w:val="21"/>
              </w:rPr>
              <w:lastRenderedPageBreak/>
              <w:t>TS 36.300 V18.5.0</w:t>
            </w:r>
            <w:r w:rsidRPr="003E3083">
              <w:rPr>
                <w:rFonts w:ascii="Times New Roman" w:hAnsi="Times New Roman" w:cs="Times New Roman"/>
                <w:sz w:val="21"/>
                <w:szCs w:val="21"/>
              </w:rPr>
              <w:t xml:space="preserve"> (2025-06) E-UTRA and E-UTRAN; Overall description; Stage 2 (Release 18)</w:t>
            </w:r>
          </w:p>
          <w:p w14:paraId="5796900F" w14:textId="7E66C8FB" w:rsidR="002457C0" w:rsidRPr="003E3083" w:rsidRDefault="002457C0" w:rsidP="002457C0">
            <w:pPr>
              <w:pStyle w:val="3"/>
              <w:spacing w:before="160" w:after="100"/>
              <w:rPr>
                <w:rFonts w:ascii="Arial" w:hAnsi="Arial" w:cs="Arial"/>
                <w:color w:val="auto"/>
                <w:sz w:val="22"/>
                <w:szCs w:val="22"/>
              </w:rPr>
            </w:pPr>
            <w:bookmarkStart w:id="7" w:name="_Toc20402772"/>
            <w:bookmarkStart w:id="8" w:name="_Toc29372278"/>
            <w:bookmarkStart w:id="9" w:name="_Toc37760216"/>
            <w:bookmarkStart w:id="10" w:name="_Toc46498450"/>
            <w:bookmarkStart w:id="11" w:name="_Toc52490763"/>
            <w:bookmarkStart w:id="12" w:name="_Toc201695849"/>
            <w:r w:rsidRPr="003E3083">
              <w:rPr>
                <w:rFonts w:ascii="Arial" w:hAnsi="Arial" w:cs="Arial"/>
                <w:color w:val="auto"/>
                <w:sz w:val="22"/>
                <w:szCs w:val="22"/>
              </w:rPr>
              <w:t>7.3a.2</w:t>
            </w:r>
            <w:r w:rsidRPr="003E3083">
              <w:rPr>
                <w:rFonts w:ascii="Arial" w:hAnsi="Arial" w:cs="Arial"/>
                <w:color w:val="auto"/>
                <w:sz w:val="22"/>
                <w:szCs w:val="22"/>
              </w:rPr>
              <w:tab/>
              <w:t xml:space="preserve">Control Plane CIoT EPS/5GS </w:t>
            </w:r>
            <w:r w:rsidR="0055598C" w:rsidRPr="003E3083">
              <w:rPr>
                <w:rFonts w:ascii="Arial" w:hAnsi="Arial" w:cs="Arial"/>
                <w:color w:val="auto"/>
                <w:sz w:val="22"/>
                <w:szCs w:val="22"/>
              </w:rPr>
              <w:t>optimization</w:t>
            </w:r>
            <w:bookmarkEnd w:id="7"/>
            <w:bookmarkEnd w:id="8"/>
            <w:bookmarkEnd w:id="9"/>
            <w:bookmarkEnd w:id="10"/>
            <w:bookmarkEnd w:id="11"/>
            <w:bookmarkEnd w:id="12"/>
          </w:p>
          <w:p w14:paraId="5DA1E8D4" w14:textId="77777777" w:rsidR="0055598C" w:rsidRPr="008F08D1" w:rsidRDefault="0055598C" w:rsidP="0055598C">
            <w:pPr>
              <w:snapToGrid w:val="0"/>
              <w:spacing w:after="100" w:line="240" w:lineRule="auto"/>
            </w:pPr>
            <w:r w:rsidRPr="008F08D1">
              <w:t>The RRC connection established for Control Plane CIoT EPS optimisation, as defined in TS 24.301</w:t>
            </w:r>
            <w:r w:rsidRPr="008F08D1">
              <w:rPr>
                <w:rFonts w:eastAsia="宋体"/>
                <w:lang w:eastAsia="zh-CN"/>
              </w:rPr>
              <w:t xml:space="preserve"> [20], and Control Plane CIoT 5GS Optimisation, as defined in TS 24.501 [91], are</w:t>
            </w:r>
            <w:r w:rsidRPr="008F08D1">
              <w:t xml:space="preserve"> characterized as below:</w:t>
            </w:r>
          </w:p>
          <w:p w14:paraId="276DEA01" w14:textId="77777777" w:rsidR="0055598C" w:rsidRPr="008F08D1" w:rsidRDefault="0055598C" w:rsidP="0055598C">
            <w:pPr>
              <w:pStyle w:val="B1"/>
              <w:snapToGrid w:val="0"/>
              <w:spacing w:after="100"/>
            </w:pPr>
            <w:r w:rsidRPr="008F08D1">
              <w:t>-</w:t>
            </w:r>
            <w:r w:rsidRPr="008F08D1">
              <w:tab/>
              <w:t>A UL NAS signalling message or UL NAS message carrying data can be transmitted in a UL RRC container message (see Figure 7.3a.2-1). A DL NAS signaling or DL NAS data can be transmitted in a DL RRC container message;</w:t>
            </w:r>
          </w:p>
          <w:p w14:paraId="3EB6EBCD" w14:textId="77777777" w:rsidR="0055598C" w:rsidRPr="008F08D1" w:rsidRDefault="0055598C" w:rsidP="0055598C">
            <w:pPr>
              <w:pStyle w:val="B1"/>
              <w:snapToGrid w:val="0"/>
              <w:spacing w:after="100"/>
            </w:pPr>
            <w:r w:rsidRPr="008F08D1">
              <w:t>-</w:t>
            </w:r>
            <w:r w:rsidRPr="008F08D1">
              <w:tab/>
              <w:t>for NB-IoT:</w:t>
            </w:r>
          </w:p>
          <w:p w14:paraId="0A80DD3C" w14:textId="77777777" w:rsidR="0055598C" w:rsidRPr="008F08D1" w:rsidRDefault="0055598C" w:rsidP="0055598C">
            <w:pPr>
              <w:pStyle w:val="B2"/>
              <w:snapToGrid w:val="0"/>
              <w:spacing w:after="100"/>
            </w:pPr>
            <w:r w:rsidRPr="008F08D1">
              <w:t>-</w:t>
            </w:r>
            <w:r w:rsidRPr="008F08D1">
              <w:tab/>
              <w:t>RRC connection reconfiguration</w:t>
            </w:r>
            <w:r w:rsidRPr="008F08D1">
              <w:rPr>
                <w:lang w:eastAsia="zh-CN"/>
              </w:rPr>
              <w:t xml:space="preserve"> is</w:t>
            </w:r>
            <w:r w:rsidRPr="008F08D1">
              <w:t xml:space="preserve"> not</w:t>
            </w:r>
            <w:r w:rsidRPr="008F08D1">
              <w:rPr>
                <w:lang w:eastAsia="zh-CN"/>
              </w:rPr>
              <w:t xml:space="preserve"> supported;</w:t>
            </w:r>
          </w:p>
          <w:p w14:paraId="0CB3FE66" w14:textId="77777777" w:rsidR="0055598C" w:rsidRPr="008F08D1" w:rsidRDefault="0055598C" w:rsidP="0055598C">
            <w:pPr>
              <w:pStyle w:val="B2"/>
              <w:snapToGrid w:val="0"/>
              <w:spacing w:after="100"/>
            </w:pPr>
            <w:r w:rsidRPr="008F08D1">
              <w:t>-</w:t>
            </w:r>
            <w:r w:rsidRPr="008F08D1">
              <w:tab/>
              <w:t>Data radio bearer (DRB) is not used;</w:t>
            </w:r>
          </w:p>
          <w:p w14:paraId="703339FC" w14:textId="77777777" w:rsidR="0055598C" w:rsidRPr="008F08D1" w:rsidRDefault="0055598C" w:rsidP="0055598C">
            <w:pPr>
              <w:pStyle w:val="B2"/>
              <w:snapToGrid w:val="0"/>
              <w:spacing w:after="100"/>
            </w:pPr>
            <w:r w:rsidRPr="008F08D1">
              <w:t>-</w:t>
            </w:r>
            <w:r w:rsidRPr="008F08D1">
              <w:tab/>
              <w:t>AS security is not used;</w:t>
            </w:r>
          </w:p>
          <w:p w14:paraId="78447BD1" w14:textId="77777777" w:rsidR="0055598C" w:rsidRPr="008F08D1" w:rsidRDefault="0055598C" w:rsidP="0055598C">
            <w:pPr>
              <w:pStyle w:val="B2"/>
              <w:snapToGrid w:val="0"/>
              <w:spacing w:after="100"/>
            </w:pPr>
            <w:r w:rsidRPr="008F08D1">
              <w:t>-</w:t>
            </w:r>
            <w:r w:rsidRPr="008F08D1">
              <w:tab/>
              <w:t>A non-anchor carrier can be configured for all unicast transmissions during RRC connection establishment or re-establishment.</w:t>
            </w:r>
          </w:p>
          <w:p w14:paraId="764F0A1E" w14:textId="77777777" w:rsidR="0055598C" w:rsidRPr="008F08D1" w:rsidRDefault="0055598C" w:rsidP="0055598C">
            <w:pPr>
              <w:pStyle w:val="B1"/>
              <w:snapToGrid w:val="0"/>
              <w:spacing w:after="100"/>
              <w:rPr>
                <w:lang w:eastAsia="zh-CN"/>
              </w:rPr>
            </w:pPr>
            <w:r w:rsidRPr="008F08D1">
              <w:t>-</w:t>
            </w:r>
            <w:r w:rsidRPr="008F08D1">
              <w:tab/>
              <w:t>There is no differentiation between the different data types (i.e. IP, non-IP or SMS) in the AS</w:t>
            </w:r>
            <w:r w:rsidRPr="008F08D1">
              <w:rPr>
                <w:lang w:eastAsia="zh-CN"/>
              </w:rPr>
              <w:t>.</w:t>
            </w:r>
          </w:p>
          <w:p w14:paraId="51441137" w14:textId="43FB46C7" w:rsidR="0055598C" w:rsidRPr="008F08D1" w:rsidRDefault="007C35B4" w:rsidP="007C35B4">
            <w:pPr>
              <w:pStyle w:val="TH"/>
              <w:spacing w:before="0" w:after="100"/>
            </w:pPr>
            <w:r w:rsidRPr="008F08D1">
              <w:object w:dxaOrig="6800" w:dyaOrig="3750" w14:anchorId="48394250">
                <v:shape id="_x0000_i1026" type="#_x0000_t75" style="width:264.5pt;height:149pt" o:ole="">
                  <v:imagedata r:id="rId14" o:title=""/>
                </v:shape>
                <o:OLEObject Type="Embed" ProgID="Visio.Drawing.15" ShapeID="_x0000_i1026" DrawAspect="Content" ObjectID="_1821018191" r:id="rId15"/>
              </w:object>
            </w:r>
          </w:p>
          <w:p w14:paraId="37B537E3" w14:textId="3B554F9C" w:rsidR="0055598C" w:rsidRPr="0055598C" w:rsidRDefault="0055598C" w:rsidP="0055598C">
            <w:pPr>
              <w:spacing w:after="100"/>
              <w:jc w:val="center"/>
            </w:pPr>
            <w:r w:rsidRPr="008F08D1">
              <w:t>Figure 7.3a.2-1: The RRC connection established for Control Plane CIoT EPS/5GS Optimisations</w:t>
            </w:r>
          </w:p>
          <w:p w14:paraId="0F87D8D1" w14:textId="4EE637DC" w:rsidR="002457C0" w:rsidRPr="001F495F" w:rsidRDefault="0055598C" w:rsidP="002457C0">
            <w:pPr>
              <w:pStyle w:val="TF"/>
              <w:jc w:val="left"/>
              <w:rPr>
                <w:rFonts w:ascii="Times New Roman" w:hAnsi="Times New Roman"/>
                <w:b w:val="0"/>
                <w:color w:val="C00000"/>
                <w:u w:val="single"/>
              </w:rPr>
            </w:pPr>
            <w:r w:rsidRPr="001F495F">
              <w:rPr>
                <w:rFonts w:ascii="Times New Roman" w:hAnsi="Times New Roman"/>
                <w:b w:val="0"/>
                <w:color w:val="C00000"/>
                <w:u w:val="single"/>
              </w:rPr>
              <w:t>As</w:t>
            </w:r>
            <w:r w:rsidR="002457C0" w:rsidRPr="001F495F">
              <w:rPr>
                <w:rFonts w:ascii="Times New Roman" w:hAnsi="Times New Roman"/>
                <w:b w:val="0"/>
                <w:color w:val="C00000"/>
                <w:u w:val="single"/>
              </w:rPr>
              <w:t xml:space="preserve"> there is no overall procedure for Control Plane CIoT EPS/5GS Optimisations, with reference to the MO-EDT procedure, the following </w:t>
            </w:r>
            <w:r w:rsidR="001F495F">
              <w:rPr>
                <w:rFonts w:ascii="Times New Roman" w:hAnsi="Times New Roman"/>
                <w:b w:val="0"/>
                <w:color w:val="C00000"/>
                <w:u w:val="single"/>
              </w:rPr>
              <w:t xml:space="preserve">example </w:t>
            </w:r>
            <w:r w:rsidR="002457C0" w:rsidRPr="001F495F">
              <w:rPr>
                <w:rFonts w:ascii="Times New Roman" w:hAnsi="Times New Roman"/>
                <w:b w:val="0"/>
                <w:color w:val="C00000"/>
                <w:u w:val="single"/>
              </w:rPr>
              <w:t xml:space="preserve">figure is </w:t>
            </w:r>
            <w:r w:rsidR="00AE5207" w:rsidRPr="001F495F">
              <w:rPr>
                <w:rFonts w:ascii="Times New Roman" w:hAnsi="Times New Roman"/>
                <w:b w:val="0"/>
                <w:color w:val="C00000"/>
                <w:u w:val="single"/>
              </w:rPr>
              <w:t xml:space="preserve">supplemented </w:t>
            </w:r>
            <w:r w:rsidR="003E3083" w:rsidRPr="001F495F">
              <w:rPr>
                <w:rFonts w:ascii="Times New Roman" w:hAnsi="Times New Roman"/>
                <w:b w:val="0"/>
                <w:color w:val="C00000"/>
                <w:u w:val="single"/>
              </w:rPr>
              <w:t>for briefly illustration:</w:t>
            </w:r>
          </w:p>
          <w:p w14:paraId="699573BC" w14:textId="2A0858CE" w:rsidR="002457C0" w:rsidRDefault="007C35B4" w:rsidP="002457C0">
            <w:pPr>
              <w:jc w:val="center"/>
              <w:rPr>
                <w:rFonts w:eastAsia="宋体"/>
              </w:rPr>
            </w:pPr>
            <w:r w:rsidRPr="008F08D1">
              <w:rPr>
                <w:rFonts w:eastAsia="宋体"/>
              </w:rPr>
              <w:object w:dxaOrig="10236" w:dyaOrig="5496" w14:anchorId="3C6526A2">
                <v:shape id="_x0000_i1027" type="#_x0000_t75" style="width:424pt;height:229.5pt" o:ole="">
                  <v:imagedata r:id="rId16" o:title=""/>
                </v:shape>
                <o:OLEObject Type="Embed" ProgID="Visio.Drawing.15" ShapeID="_x0000_i1027" DrawAspect="Content" ObjectID="_1821018192" r:id="rId17"/>
              </w:object>
            </w:r>
          </w:p>
          <w:p w14:paraId="2585DAC6" w14:textId="77777777" w:rsidR="002457C0" w:rsidRPr="001F495F" w:rsidRDefault="002457C0" w:rsidP="002457C0">
            <w:pPr>
              <w:pStyle w:val="a0"/>
              <w:jc w:val="center"/>
              <w:rPr>
                <w:rFonts w:ascii="Times New Roman" w:hAnsi="Times New Roman" w:cs="Times New Roman"/>
                <w:b/>
                <w:color w:val="C00000"/>
                <w:u w:val="single"/>
              </w:rPr>
            </w:pPr>
            <w:r w:rsidRPr="001F495F">
              <w:rPr>
                <w:rFonts w:ascii="Times New Roman" w:hAnsi="Times New Roman" w:cs="Times New Roman"/>
                <w:b/>
                <w:color w:val="C00000"/>
                <w:u w:val="single"/>
              </w:rPr>
              <w:t>Overall RRC Connection establish procedure for Control Plane CIoT EPS Optimisations</w:t>
            </w:r>
          </w:p>
          <w:p w14:paraId="1B26B1DA" w14:textId="77777777" w:rsidR="002457C0" w:rsidRPr="001F495F" w:rsidRDefault="002457C0" w:rsidP="00AE5207">
            <w:pPr>
              <w:pStyle w:val="B1"/>
              <w:snapToGrid w:val="0"/>
              <w:spacing w:after="100"/>
              <w:rPr>
                <w:color w:val="C00000"/>
                <w:u w:val="single"/>
              </w:rPr>
            </w:pPr>
            <w:r w:rsidRPr="001F495F">
              <w:rPr>
                <w:color w:val="C00000"/>
                <w:u w:val="single"/>
              </w:rPr>
              <w:lastRenderedPageBreak/>
              <w:t>0</w:t>
            </w:r>
            <w:r w:rsidRPr="001F495F">
              <w:rPr>
                <w:color w:val="C00000"/>
                <w:sz w:val="16"/>
                <w:u w:val="single"/>
              </w:rPr>
              <w:t>.</w:t>
            </w:r>
            <w:r w:rsidRPr="001F495F">
              <w:rPr>
                <w:color w:val="C00000"/>
                <w:u w:val="single"/>
              </w:rPr>
              <w:tab/>
              <w:t xml:space="preserve">Upon connection establishment request for Mobile Originated data from the upper layers, the UE initiates the RRC connection establishment procedure and UE sends </w:t>
            </w:r>
            <w:r w:rsidRPr="001F495F">
              <w:rPr>
                <w:i/>
                <w:color w:val="C00000"/>
                <w:u w:val="single"/>
              </w:rPr>
              <w:t>RRCConnectionRequest</w:t>
            </w:r>
            <w:r w:rsidRPr="001F495F">
              <w:rPr>
                <w:color w:val="C00000"/>
                <w:u w:val="single"/>
              </w:rPr>
              <w:t xml:space="preserve">, receives </w:t>
            </w:r>
            <w:r w:rsidRPr="001F495F">
              <w:rPr>
                <w:i/>
                <w:color w:val="C00000"/>
                <w:u w:val="single"/>
              </w:rPr>
              <w:t>RRCConnectionSetup</w:t>
            </w:r>
            <w:r w:rsidRPr="001F495F">
              <w:rPr>
                <w:color w:val="C00000"/>
                <w:u w:val="single"/>
              </w:rPr>
              <w:t xml:space="preserve"> and sends </w:t>
            </w:r>
            <w:r w:rsidRPr="001F495F">
              <w:rPr>
                <w:i/>
                <w:color w:val="C00000"/>
                <w:u w:val="single"/>
              </w:rPr>
              <w:t xml:space="preserve">RRCConnectionSetupComplete </w:t>
            </w:r>
            <w:r w:rsidRPr="001F495F">
              <w:rPr>
                <w:color w:val="C00000"/>
                <w:u w:val="single"/>
              </w:rPr>
              <w:t>(may including UL NAS message).</w:t>
            </w:r>
          </w:p>
          <w:p w14:paraId="3681BC75" w14:textId="77777777" w:rsidR="002457C0" w:rsidRPr="001F495F" w:rsidRDefault="002457C0" w:rsidP="00AE5207">
            <w:pPr>
              <w:pStyle w:val="B1"/>
              <w:snapToGrid w:val="0"/>
              <w:spacing w:after="100"/>
              <w:rPr>
                <w:color w:val="C00000"/>
                <w:u w:val="single"/>
              </w:rPr>
            </w:pPr>
            <w:r w:rsidRPr="001F495F">
              <w:rPr>
                <w:color w:val="C00000"/>
                <w:u w:val="single"/>
              </w:rPr>
              <w:t>1.</w:t>
            </w:r>
            <w:r w:rsidRPr="001F495F">
              <w:rPr>
                <w:color w:val="C00000"/>
                <w:u w:val="single"/>
              </w:rPr>
              <w:tab/>
              <w:t xml:space="preserve">For EPS, the eNB initiates the S1-AP Initial UE message procedure to forward the NAS message and establish the S1 connection. </w:t>
            </w:r>
          </w:p>
          <w:p w14:paraId="2A279A30" w14:textId="77777777" w:rsidR="002457C0" w:rsidRPr="001F495F" w:rsidRDefault="002457C0" w:rsidP="00AE5207">
            <w:pPr>
              <w:pStyle w:val="B1"/>
              <w:snapToGrid w:val="0"/>
              <w:spacing w:after="100"/>
              <w:rPr>
                <w:color w:val="C00000"/>
                <w:u w:val="single"/>
              </w:rPr>
            </w:pPr>
            <w:r w:rsidRPr="001F495F">
              <w:rPr>
                <w:color w:val="C00000"/>
                <w:u w:val="single"/>
              </w:rPr>
              <w:t>2.</w:t>
            </w:r>
            <w:r w:rsidRPr="001F495F">
              <w:rPr>
                <w:color w:val="C00000"/>
                <w:u w:val="single"/>
              </w:rPr>
              <w:tab/>
              <w:t xml:space="preserve">For EPS, the MME requests the S-GW to re-activate the EPS bearers for the UE. </w:t>
            </w:r>
          </w:p>
          <w:p w14:paraId="4C52FA6E" w14:textId="77777777" w:rsidR="002457C0" w:rsidRPr="001F495F" w:rsidRDefault="002457C0" w:rsidP="00AE5207">
            <w:pPr>
              <w:pStyle w:val="B1"/>
              <w:snapToGrid w:val="0"/>
              <w:spacing w:after="100"/>
              <w:rPr>
                <w:color w:val="C00000"/>
                <w:u w:val="single"/>
              </w:rPr>
            </w:pPr>
            <w:r w:rsidRPr="001F495F">
              <w:rPr>
                <w:color w:val="C00000"/>
                <w:u w:val="single"/>
              </w:rPr>
              <w:t>3.</w:t>
            </w:r>
            <w:r w:rsidRPr="001F495F">
              <w:rPr>
                <w:color w:val="C00000"/>
                <w:u w:val="single"/>
              </w:rPr>
              <w:tab/>
              <w:t xml:space="preserve">For EPS, the MME sends the uplink data to the S-GW. </w:t>
            </w:r>
          </w:p>
          <w:p w14:paraId="265E2362" w14:textId="77777777" w:rsidR="002457C0" w:rsidRPr="001F495F" w:rsidRDefault="002457C0" w:rsidP="00AE5207">
            <w:pPr>
              <w:pStyle w:val="B1"/>
              <w:snapToGrid w:val="0"/>
              <w:spacing w:after="100"/>
              <w:rPr>
                <w:color w:val="C00000"/>
                <w:u w:val="single"/>
              </w:rPr>
            </w:pPr>
            <w:r w:rsidRPr="001F495F">
              <w:rPr>
                <w:color w:val="C00000"/>
                <w:u w:val="single"/>
              </w:rPr>
              <w:t>4.</w:t>
            </w:r>
            <w:r w:rsidRPr="001F495F">
              <w:rPr>
                <w:color w:val="C00000"/>
                <w:u w:val="single"/>
              </w:rPr>
              <w:tab/>
              <w:t xml:space="preserve">For EPS, if downlink data are available, the S-GW sends the downlink data to the MME. </w:t>
            </w:r>
          </w:p>
          <w:p w14:paraId="04801CC7" w14:textId="77777777" w:rsidR="002457C0" w:rsidRPr="001F495F" w:rsidRDefault="002457C0" w:rsidP="00AE5207">
            <w:pPr>
              <w:pStyle w:val="B1"/>
              <w:snapToGrid w:val="0"/>
              <w:spacing w:after="100"/>
              <w:rPr>
                <w:color w:val="C00000"/>
                <w:u w:val="single"/>
              </w:rPr>
            </w:pPr>
            <w:r w:rsidRPr="001F495F">
              <w:rPr>
                <w:color w:val="C00000"/>
                <w:u w:val="single"/>
              </w:rPr>
              <w:t>5.</w:t>
            </w:r>
            <w:r w:rsidRPr="001F495F">
              <w:rPr>
                <w:color w:val="C00000"/>
                <w:u w:val="single"/>
              </w:rPr>
              <w:tab/>
              <w:t>If downlink data are received from the S-GW, the MME forwards the data to the eNB via DL NAS Transport procedure and may also indicate whether further data are expected. Otherwise, the MME may trigger Connection Establishment Indication procedure (without NAS message) and also indicate whether further data are expected.</w:t>
            </w:r>
          </w:p>
          <w:p w14:paraId="41DCBE48" w14:textId="77777777" w:rsidR="002457C0" w:rsidRPr="001F495F" w:rsidRDefault="002457C0" w:rsidP="00AE5207">
            <w:pPr>
              <w:pStyle w:val="B1"/>
              <w:snapToGrid w:val="0"/>
              <w:spacing w:after="100"/>
              <w:rPr>
                <w:color w:val="C00000"/>
                <w:u w:val="single"/>
              </w:rPr>
            </w:pPr>
            <w:r w:rsidRPr="001F495F">
              <w:rPr>
                <w:color w:val="C00000"/>
                <w:u w:val="single"/>
              </w:rPr>
              <w:t>6.</w:t>
            </w:r>
            <w:r w:rsidRPr="001F495F">
              <w:rPr>
                <w:color w:val="C00000"/>
                <w:u w:val="single"/>
              </w:rPr>
              <w:tab/>
              <w:t xml:space="preserve">If no further data are expected, the S1 connection and RRC connection are released, and the EPS bearers are deactivated. </w:t>
            </w:r>
          </w:p>
          <w:p w14:paraId="148AADBA" w14:textId="77777777" w:rsidR="002457C0" w:rsidRPr="003E3083" w:rsidRDefault="002457C0" w:rsidP="00AE5207">
            <w:pPr>
              <w:pStyle w:val="3"/>
              <w:snapToGrid w:val="0"/>
              <w:spacing w:before="160" w:after="100"/>
              <w:rPr>
                <w:rFonts w:ascii="Arial" w:hAnsi="Arial" w:cs="Arial"/>
                <w:color w:val="auto"/>
                <w:sz w:val="22"/>
                <w:szCs w:val="22"/>
              </w:rPr>
            </w:pPr>
            <w:bookmarkStart w:id="13" w:name="_Toc20402773"/>
            <w:bookmarkStart w:id="14" w:name="_Toc29372279"/>
            <w:bookmarkStart w:id="15" w:name="_Toc37760217"/>
            <w:bookmarkStart w:id="16" w:name="_Toc46498451"/>
            <w:bookmarkStart w:id="17" w:name="_Toc52490764"/>
            <w:bookmarkStart w:id="18" w:name="_Toc201695850"/>
            <w:r w:rsidRPr="003E3083">
              <w:rPr>
                <w:rFonts w:ascii="Arial" w:hAnsi="Arial" w:cs="Arial"/>
                <w:color w:val="auto"/>
                <w:sz w:val="22"/>
                <w:szCs w:val="22"/>
              </w:rPr>
              <w:t>7.3a.3</w:t>
            </w:r>
            <w:r w:rsidRPr="003E3083">
              <w:rPr>
                <w:rFonts w:ascii="Arial" w:hAnsi="Arial" w:cs="Arial"/>
                <w:color w:val="auto"/>
                <w:sz w:val="22"/>
                <w:szCs w:val="22"/>
              </w:rPr>
              <w:tab/>
              <w:t>User Plane CIoT EPS/5GS optimisations</w:t>
            </w:r>
            <w:bookmarkEnd w:id="13"/>
            <w:bookmarkEnd w:id="14"/>
            <w:bookmarkEnd w:id="15"/>
            <w:bookmarkEnd w:id="16"/>
            <w:bookmarkEnd w:id="17"/>
            <w:bookmarkEnd w:id="18"/>
          </w:p>
          <w:p w14:paraId="35680762" w14:textId="77777777" w:rsidR="00AE5207" w:rsidRPr="008F08D1" w:rsidRDefault="00AE5207" w:rsidP="00AE5207">
            <w:pPr>
              <w:spacing w:after="100"/>
            </w:pPr>
            <w:r w:rsidRPr="008F08D1">
              <w:t>The RRC connection established for</w:t>
            </w:r>
            <w:r w:rsidRPr="008F08D1">
              <w:rPr>
                <w:rFonts w:eastAsia="宋体"/>
                <w:lang w:eastAsia="zh-CN"/>
              </w:rPr>
              <w:t xml:space="preserve"> User</w:t>
            </w:r>
            <w:r w:rsidRPr="008F08D1">
              <w:t xml:space="preserve"> Plane CIoT EPS Optimisation, as defined in TS 24.301</w:t>
            </w:r>
            <w:r w:rsidRPr="008F08D1">
              <w:rPr>
                <w:rFonts w:eastAsia="宋体"/>
                <w:lang w:eastAsia="zh-CN"/>
              </w:rPr>
              <w:t xml:space="preserve"> [20], and User</w:t>
            </w:r>
            <w:r w:rsidRPr="008F08D1">
              <w:t xml:space="preserve"> Plane CIoT 5GS Optimisation, as defined in</w:t>
            </w:r>
            <w:r w:rsidRPr="008F08D1">
              <w:rPr>
                <w:rFonts w:eastAsia="宋体"/>
                <w:lang w:eastAsia="zh-CN"/>
              </w:rPr>
              <w:t xml:space="preserve"> TS 24.501 [91], are</w:t>
            </w:r>
            <w:r w:rsidRPr="008F08D1">
              <w:t xml:space="preserve"> characterized as below:</w:t>
            </w:r>
          </w:p>
          <w:p w14:paraId="72F009B9" w14:textId="77777777" w:rsidR="00AE5207" w:rsidRPr="008F08D1" w:rsidRDefault="00AE5207" w:rsidP="00AE5207">
            <w:pPr>
              <w:pStyle w:val="B1"/>
              <w:spacing w:after="100"/>
            </w:pPr>
            <w:r w:rsidRPr="008F08D1">
              <w:t>-</w:t>
            </w:r>
            <w:r w:rsidRPr="008F08D1">
              <w:tab/>
            </w:r>
            <w:r w:rsidRPr="008F08D1">
              <w:rPr>
                <w:lang w:eastAsia="zh-CN"/>
              </w:rPr>
              <w:t>A RRC connection suspend procedure is used a</w:t>
            </w:r>
            <w:r w:rsidRPr="008F08D1">
              <w:t>t RRC connection release, the (ng-)eNB may request the UE to retain the UE AS context</w:t>
            </w:r>
            <w:r w:rsidRPr="008F08D1">
              <w:rPr>
                <w:lang w:eastAsia="zh-CN"/>
              </w:rPr>
              <w:t xml:space="preserve"> including UE capability</w:t>
            </w:r>
            <w:r w:rsidRPr="008F08D1">
              <w:t xml:space="preserve"> in RRC_IDLE;</w:t>
            </w:r>
          </w:p>
          <w:p w14:paraId="7DB1F736" w14:textId="77777777" w:rsidR="00AE5207" w:rsidRPr="008F08D1" w:rsidRDefault="00AE5207" w:rsidP="00AE5207">
            <w:pPr>
              <w:pStyle w:val="B1"/>
              <w:spacing w:after="100"/>
            </w:pPr>
            <w:r w:rsidRPr="008F08D1">
              <w:t>-</w:t>
            </w:r>
            <w:r w:rsidRPr="008F08D1">
              <w:tab/>
              <w:t>A RRC connection resume procedure is used at transition from RRC_IDLE to RRC_CONNECTED where previously stored information in the UE as well as in the (ng-)eNB is utilised to resume the RRC connection</w:t>
            </w:r>
            <w:r w:rsidRPr="008F08D1">
              <w:rPr>
                <w:lang w:eastAsia="zh-CN"/>
              </w:rPr>
              <w:t xml:space="preserve">. </w:t>
            </w:r>
            <w:r w:rsidRPr="008F08D1">
              <w:t>In the message to resume, the UE provides a</w:t>
            </w:r>
            <w:r w:rsidRPr="008F08D1">
              <w:rPr>
                <w:lang w:eastAsia="zh-CN"/>
              </w:rPr>
              <w:t xml:space="preserve"> Resume ID</w:t>
            </w:r>
            <w:r w:rsidRPr="008F08D1">
              <w:t xml:space="preserve"> (for EPS) or I-RNTI (for 5GS) to be used by the (ng-)eNB to access the stored information required to resume the RRC connection;</w:t>
            </w:r>
          </w:p>
          <w:p w14:paraId="2F65E04F" w14:textId="77777777" w:rsidR="00AE5207" w:rsidRPr="008F08D1" w:rsidRDefault="00AE5207" w:rsidP="00AE5207">
            <w:pPr>
              <w:pStyle w:val="B1"/>
              <w:spacing w:after="100"/>
              <w:rPr>
                <w:lang w:eastAsia="zh-CN"/>
              </w:rPr>
            </w:pPr>
            <w:r w:rsidRPr="008F08D1">
              <w:t>-</w:t>
            </w:r>
            <w:r w:rsidRPr="008F08D1">
              <w:tab/>
              <w:t xml:space="preserve">At suspend-resume, security is continued. </w:t>
            </w:r>
            <w:r w:rsidRPr="008F08D1">
              <w:rPr>
                <w:lang w:eastAsia="zh-CN"/>
              </w:rPr>
              <w:t xml:space="preserve">Re-keying is not supported in RRC </w:t>
            </w:r>
            <w:r w:rsidRPr="008F08D1">
              <w:rPr>
                <w:lang w:eastAsia="zh-TW"/>
              </w:rPr>
              <w:t>connection r</w:t>
            </w:r>
            <w:r w:rsidRPr="008F08D1">
              <w:rPr>
                <w:lang w:eastAsia="zh-CN"/>
              </w:rPr>
              <w:t xml:space="preserve">esume procedure. The short MAC-I is reused as the authentication token at RRC </w:t>
            </w:r>
            <w:r w:rsidRPr="008F08D1">
              <w:rPr>
                <w:lang w:eastAsia="zh-TW"/>
              </w:rPr>
              <w:t xml:space="preserve">connection </w:t>
            </w:r>
            <w:r w:rsidRPr="008F08D1">
              <w:rPr>
                <w:lang w:eastAsia="zh-CN"/>
              </w:rPr>
              <w:t xml:space="preserve">reestablishment procedure and RRC </w:t>
            </w:r>
            <w:r w:rsidRPr="008F08D1">
              <w:rPr>
                <w:lang w:eastAsia="zh-TW"/>
              </w:rPr>
              <w:t xml:space="preserve">connection </w:t>
            </w:r>
            <w:r w:rsidRPr="008F08D1">
              <w:rPr>
                <w:lang w:eastAsia="zh-CN"/>
              </w:rPr>
              <w:t>resume procedure by the UE. For EPS, the eNB provides the NCC in</w:t>
            </w:r>
            <w:r w:rsidRPr="008F08D1">
              <w:rPr>
                <w:lang w:eastAsia="zh-TW"/>
              </w:rPr>
              <w:t xml:space="preserve"> the</w:t>
            </w:r>
            <w:r w:rsidRPr="008F08D1">
              <w:rPr>
                <w:lang w:eastAsia="zh-CN"/>
              </w:rPr>
              <w:t xml:space="preserve"> </w:t>
            </w:r>
            <w:r w:rsidRPr="008F08D1">
              <w:rPr>
                <w:i/>
                <w:lang w:eastAsia="zh-CN"/>
              </w:rPr>
              <w:t>RRCConnectionResume</w:t>
            </w:r>
            <w:r w:rsidRPr="008F08D1">
              <w:rPr>
                <w:lang w:eastAsia="zh-CN"/>
              </w:rPr>
              <w:t xml:space="preserve"> message as well. And also the UE resets the COUNT;</w:t>
            </w:r>
          </w:p>
          <w:p w14:paraId="725AFCC1" w14:textId="77777777" w:rsidR="00AE5207" w:rsidRPr="008F08D1" w:rsidRDefault="00AE5207" w:rsidP="00AE5207">
            <w:pPr>
              <w:pStyle w:val="B1"/>
              <w:spacing w:after="100"/>
              <w:rPr>
                <w:lang w:eastAsia="zh-CN"/>
              </w:rPr>
            </w:pPr>
            <w:r w:rsidRPr="008F08D1">
              <w:rPr>
                <w:lang w:eastAsia="zh-CN"/>
              </w:rPr>
              <w:t>-</w:t>
            </w:r>
            <w:r w:rsidRPr="008F08D1">
              <w:tab/>
            </w:r>
            <w:r w:rsidRPr="008F08D1">
              <w:rPr>
                <w:lang w:eastAsia="zh-CN"/>
              </w:rPr>
              <w:t>Multiplexing of CCCH and DTCH in the transition from RRC_IDLE to RRC CONNECTED is not supported;</w:t>
            </w:r>
          </w:p>
          <w:p w14:paraId="279F71F3" w14:textId="77777777" w:rsidR="00AE5207" w:rsidRPr="008F08D1" w:rsidRDefault="00AE5207" w:rsidP="00AE5207">
            <w:pPr>
              <w:pStyle w:val="B1"/>
              <w:spacing w:after="100"/>
              <w:rPr>
                <w:lang w:eastAsia="zh-CN"/>
              </w:rPr>
            </w:pPr>
            <w:r w:rsidRPr="008F08D1">
              <w:rPr>
                <w:lang w:eastAsia="zh-CN"/>
              </w:rPr>
              <w:t>-</w:t>
            </w:r>
            <w:r w:rsidRPr="008F08D1">
              <w:rPr>
                <w:lang w:eastAsia="zh-CN"/>
              </w:rPr>
              <w:tab/>
              <w:t>For NB-IoT, a non-anchor carrier can be configured for all unicast transmissions when an RRC connection is re-established, resumed or reconfigured additionally when an RRC connection is established.</w:t>
            </w:r>
          </w:p>
          <w:p w14:paraId="5C2C9549" w14:textId="02EEEE82" w:rsidR="00AE5207" w:rsidRPr="00AE5207" w:rsidRDefault="00AE5207" w:rsidP="00AE5207">
            <w:pPr>
              <w:rPr>
                <w:rFonts w:eastAsia="等线"/>
                <w:i/>
                <w:color w:val="0070C0"/>
                <w:lang w:val="en-GB" w:eastAsia="zh-CN"/>
              </w:rPr>
            </w:pPr>
            <w:r w:rsidRPr="00AE5207">
              <w:rPr>
                <w:rFonts w:eastAsia="等线"/>
                <w:i/>
                <w:color w:val="0070C0"/>
                <w:lang w:val="en-GB" w:eastAsia="zh-CN"/>
              </w:rPr>
              <w:t>&lt;skip&gt;</w:t>
            </w:r>
          </w:p>
          <w:p w14:paraId="54CAEA9F" w14:textId="749A213C" w:rsidR="002457C0" w:rsidRPr="008F08D1" w:rsidRDefault="007C35B4" w:rsidP="002457C0">
            <w:pPr>
              <w:pStyle w:val="TH"/>
              <w:rPr>
                <w:rFonts w:eastAsia="宋体"/>
                <w:lang w:eastAsia="zh-CN"/>
              </w:rPr>
            </w:pPr>
            <w:r w:rsidRPr="008F08D1">
              <w:object w:dxaOrig="10725" w:dyaOrig="5491" w14:anchorId="13AFA7F4">
                <v:shape id="_x0000_i1028" type="#_x0000_t75" style="width:425pt;height:219pt" o:ole="">
                  <v:imagedata r:id="rId18" o:title=""/>
                </v:shape>
                <o:OLEObject Type="Embed" ProgID="Visio.Drawing.15" ShapeID="_x0000_i1028" DrawAspect="Content" ObjectID="_1821018193" r:id="rId19"/>
              </w:object>
            </w:r>
          </w:p>
          <w:p w14:paraId="0797AB55" w14:textId="77777777" w:rsidR="002457C0" w:rsidRPr="008F08D1" w:rsidRDefault="002457C0" w:rsidP="00AE5207">
            <w:pPr>
              <w:pStyle w:val="TF"/>
              <w:spacing w:after="100"/>
            </w:pPr>
            <w:r w:rsidRPr="008F08D1">
              <w:t>Figure 7.3a.3-2: RRC Connection Resume procedure in EPS</w:t>
            </w:r>
          </w:p>
          <w:p w14:paraId="60949FFD" w14:textId="77777777" w:rsidR="002457C0" w:rsidRPr="008F08D1" w:rsidRDefault="002457C0" w:rsidP="00AE5207">
            <w:pPr>
              <w:pStyle w:val="B1"/>
              <w:spacing w:after="100"/>
            </w:pPr>
            <w:r w:rsidRPr="008F08D1">
              <w:t>1.</w:t>
            </w:r>
            <w:r w:rsidRPr="008F08D1">
              <w:tab/>
              <w:t>At some later point in time (e.g. when the UE is being paged or when new data arrives in the uplink buffer) the UE resumes the connection by sending a</w:t>
            </w:r>
            <w:r w:rsidRPr="008F08D1">
              <w:rPr>
                <w:lang w:eastAsia="zh-TW"/>
              </w:rPr>
              <w:t>n</w:t>
            </w:r>
            <w:r w:rsidRPr="008F08D1">
              <w:t xml:space="preserve"> </w:t>
            </w:r>
            <w:r w:rsidRPr="008F08D1">
              <w:rPr>
                <w:i/>
              </w:rPr>
              <w:t>RRCConnectionResumeRequest</w:t>
            </w:r>
            <w:r w:rsidRPr="008F08D1">
              <w:t xml:space="preserve"> to the (ng-)eNB. The UE </w:t>
            </w:r>
            <w:r w:rsidRPr="008F08D1">
              <w:lastRenderedPageBreak/>
              <w:t>includes its Resume ID (for EPS) or I-RNTI (for 5GS), the establishment cause, and authentication token. The authentication token is calculated in the same way as the short MAC-I used in RRC</w:t>
            </w:r>
            <w:r w:rsidRPr="008F08D1">
              <w:rPr>
                <w:lang w:eastAsia="zh-TW"/>
              </w:rPr>
              <w:t xml:space="preserve"> connection</w:t>
            </w:r>
            <w:r w:rsidRPr="008F08D1">
              <w:t xml:space="preserve"> re-establishment and allows the (ng-)eNB to verify the UE identity. For 5GS, the UE resumes SRB1, derives new security keys using the </w:t>
            </w:r>
            <w:r w:rsidRPr="008F08D1">
              <w:rPr>
                <w:i/>
              </w:rPr>
              <w:t>NextHopChainingCount</w:t>
            </w:r>
            <w:r w:rsidRPr="008F08D1">
              <w:t xml:space="preserve"> provided in the </w:t>
            </w:r>
            <w:r w:rsidRPr="008F08D1">
              <w:rPr>
                <w:i/>
              </w:rPr>
              <w:t>RRCConnectionRelease</w:t>
            </w:r>
            <w:r w:rsidRPr="008F08D1">
              <w:t xml:space="preserve"> message of the previous RRC connection and re-establishes the AS security.</w:t>
            </w:r>
          </w:p>
          <w:p w14:paraId="40CA8B05" w14:textId="77777777" w:rsidR="002457C0" w:rsidRPr="008F08D1" w:rsidRDefault="002457C0" w:rsidP="00AE5207">
            <w:pPr>
              <w:pStyle w:val="B1"/>
              <w:spacing w:after="100"/>
            </w:pPr>
            <w:r w:rsidRPr="008F08D1">
              <w:t>2.</w:t>
            </w:r>
            <w:r w:rsidRPr="008F08D1">
              <w:tab/>
              <w:t xml:space="preserve">Provided that the </w:t>
            </w:r>
            <w:r w:rsidRPr="008F08D1">
              <w:rPr>
                <w:lang w:eastAsia="zh-TW"/>
              </w:rPr>
              <w:t xml:space="preserve">Resume ID (for EPS) or I-RNTI (for 5GS) </w:t>
            </w:r>
            <w:r w:rsidRPr="008F08D1">
              <w:t>exists and the authentication token is successfully validated, the (ng-)eNB responds with</w:t>
            </w:r>
            <w:r w:rsidRPr="008F08D1">
              <w:rPr>
                <w:lang w:eastAsia="zh-TW"/>
              </w:rPr>
              <w:t xml:space="preserve"> an</w:t>
            </w:r>
            <w:r w:rsidRPr="008F08D1">
              <w:t xml:space="preserve"> </w:t>
            </w:r>
            <w:r w:rsidRPr="008F08D1">
              <w:rPr>
                <w:i/>
              </w:rPr>
              <w:t>RRCConnectionResume</w:t>
            </w:r>
            <w:r w:rsidRPr="008F08D1">
              <w:t>. For EPS, the message includes the Next Hop Chaining Count (NCC) value which is required in order to re-establish the AS security.</w:t>
            </w:r>
          </w:p>
          <w:p w14:paraId="35441E0D" w14:textId="77777777" w:rsidR="002457C0" w:rsidRPr="008F08D1" w:rsidRDefault="002457C0" w:rsidP="00AE5207">
            <w:pPr>
              <w:pStyle w:val="B1"/>
              <w:spacing w:after="100"/>
            </w:pPr>
            <w:r w:rsidRPr="008F08D1">
              <w:t>3.</w:t>
            </w:r>
            <w:r w:rsidRPr="008F08D1">
              <w:tab/>
              <w:t xml:space="preserve">For EPS, the UE resumes all SRBs and DRBs and re-establishes the AS security. For 5GS, the UE resumes all other SRBs and all DRBs. The UE is now </w:t>
            </w:r>
            <w:r w:rsidRPr="008F08D1">
              <w:rPr>
                <w:lang w:eastAsia="zh-TW"/>
              </w:rPr>
              <w:t xml:space="preserve">in </w:t>
            </w:r>
            <w:r w:rsidRPr="008F08D1">
              <w:t>RRC_CONNECTED.</w:t>
            </w:r>
          </w:p>
          <w:p w14:paraId="1141AD65" w14:textId="77777777" w:rsidR="002457C0" w:rsidRPr="008F08D1" w:rsidRDefault="002457C0" w:rsidP="00AE5207">
            <w:pPr>
              <w:pStyle w:val="B1"/>
              <w:spacing w:after="100"/>
            </w:pPr>
            <w:r w:rsidRPr="008F08D1">
              <w:t>4.</w:t>
            </w:r>
            <w:r w:rsidRPr="008F08D1">
              <w:tab/>
              <w:t>The UE responds with</w:t>
            </w:r>
            <w:r w:rsidRPr="008F08D1">
              <w:rPr>
                <w:lang w:eastAsia="zh-TW"/>
              </w:rPr>
              <w:t xml:space="preserve"> an</w:t>
            </w:r>
            <w:r w:rsidRPr="008F08D1">
              <w:t xml:space="preserve"> </w:t>
            </w:r>
            <w:r w:rsidRPr="008F08D1">
              <w:rPr>
                <w:i/>
              </w:rPr>
              <w:t>RRCConnectionResumeComplete</w:t>
            </w:r>
            <w:r w:rsidRPr="008F08D1">
              <w:t xml:space="preserve"> confirming that the RRC connection was resumed successfully, along with an uplink Buffer Status Report, and/or UL data, whenever possible, to the (ng-)eNB.</w:t>
            </w:r>
          </w:p>
          <w:p w14:paraId="1FA5B8E9" w14:textId="77777777" w:rsidR="002457C0" w:rsidRPr="008F08D1" w:rsidRDefault="002457C0" w:rsidP="00AE5207">
            <w:pPr>
              <w:pStyle w:val="B1"/>
              <w:spacing w:after="100"/>
            </w:pPr>
            <w:r w:rsidRPr="008F08D1">
              <w:t>5.</w:t>
            </w:r>
            <w:r w:rsidRPr="008F08D1">
              <w:tab/>
              <w:t>For EPS, the eNB initiates the S1-AP Context Resume procedure to notify the MME about the UE state change. For 5GS, the ng-eNB initiates the NG-AP Context Resume procedure to notify the AMF about the UE state change.</w:t>
            </w:r>
          </w:p>
          <w:p w14:paraId="33B3857B" w14:textId="77777777" w:rsidR="002457C0" w:rsidRPr="008F08D1" w:rsidRDefault="002457C0" w:rsidP="00AE5207">
            <w:pPr>
              <w:pStyle w:val="B1"/>
              <w:spacing w:after="100"/>
            </w:pPr>
            <w:r w:rsidRPr="008F08D1">
              <w:t>6.</w:t>
            </w:r>
            <w:r w:rsidRPr="008F08D1">
              <w:tab/>
              <w:t>For EPS, the MME requests the S-GW to activate the S1-U bearers for the UE. For 5GS, the AMF requests the SMF to resume the PDU session and the SMF requests the UPF to establish the tunnel information for the UE.</w:t>
            </w:r>
          </w:p>
          <w:p w14:paraId="0BD15972" w14:textId="27378766" w:rsidR="002457C0" w:rsidRPr="002457C0" w:rsidRDefault="002457C0" w:rsidP="00AE5207">
            <w:pPr>
              <w:pStyle w:val="B1"/>
              <w:spacing w:after="100"/>
            </w:pPr>
            <w:r>
              <w:t>7.</w:t>
            </w:r>
            <w:r>
              <w:tab/>
              <w:t>MME/AMF Acks step 5.</w:t>
            </w:r>
          </w:p>
        </w:tc>
      </w:tr>
    </w:tbl>
    <w:p w14:paraId="337988B5" w14:textId="1751D195" w:rsidR="005F3C2B" w:rsidRDefault="00A31E2E" w:rsidP="00A31E2E">
      <w:pPr>
        <w:pStyle w:val="20"/>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hAnsi="Arial"/>
          <w:lang w:eastAsia="zh-CN"/>
        </w:rPr>
      </w:pPr>
      <w:r w:rsidRPr="000E0150">
        <w:rPr>
          <w:rFonts w:ascii="Arial" w:hAnsi="Arial" w:hint="eastAsia"/>
          <w:lang w:eastAsia="zh-CN"/>
        </w:rPr>
        <w:lastRenderedPageBreak/>
        <w:t>A</w:t>
      </w:r>
      <w:r w:rsidRPr="000E0150">
        <w:rPr>
          <w:rFonts w:ascii="Arial" w:hAnsi="Arial"/>
          <w:lang w:eastAsia="zh-CN"/>
        </w:rPr>
        <w:t xml:space="preserve">nnex </w:t>
      </w:r>
      <w:r w:rsidR="00DE1E09">
        <w:rPr>
          <w:rFonts w:ascii="Arial" w:hAnsi="Arial"/>
          <w:lang w:eastAsia="zh-CN"/>
        </w:rPr>
        <w:t>B</w:t>
      </w:r>
      <w:r w:rsidRPr="000E0150">
        <w:rPr>
          <w:rFonts w:ascii="Arial" w:hAnsi="Arial"/>
          <w:lang w:eastAsia="zh-CN"/>
        </w:rPr>
        <w:t>.</w:t>
      </w:r>
      <w:r>
        <w:rPr>
          <w:rFonts w:ascii="Arial" w:hAnsi="Arial"/>
          <w:lang w:eastAsia="zh-CN"/>
        </w:rPr>
        <w:t>2:</w:t>
      </w:r>
      <w:r w:rsidR="001213FF">
        <w:rPr>
          <w:rFonts w:ascii="Arial" w:hAnsi="Arial"/>
          <w:lang w:eastAsia="zh-CN"/>
        </w:rPr>
        <w:t xml:space="preserve"> </w:t>
      </w:r>
      <w:r w:rsidR="001213FF" w:rsidRPr="001213FF">
        <w:rPr>
          <w:rFonts w:ascii="Arial" w:hAnsi="Arial"/>
          <w:lang w:eastAsia="zh-CN"/>
        </w:rPr>
        <w:t>Non-IP Data Delivery (NIDD)</w:t>
      </w:r>
      <w:r w:rsidR="003E3083">
        <w:rPr>
          <w:rFonts w:ascii="Arial" w:hAnsi="Arial"/>
          <w:lang w:eastAsia="zh-CN"/>
        </w:rPr>
        <w:t xml:space="preserve"> related specs description</w:t>
      </w:r>
    </w:p>
    <w:p w14:paraId="01117150" w14:textId="3210FA46" w:rsidR="005F3C2B" w:rsidRPr="002C0ABA" w:rsidRDefault="005F3C2B" w:rsidP="005F3C2B">
      <w:pPr>
        <w:snapToGrid w:val="0"/>
        <w:spacing w:before="40" w:after="100"/>
        <w:rPr>
          <w:lang w:eastAsia="ja-JP"/>
        </w:rPr>
      </w:pPr>
      <w:r>
        <w:rPr>
          <w:lang w:eastAsia="ja-JP"/>
        </w:rPr>
        <w:t xml:space="preserve">In the SA2 TR for </w:t>
      </w:r>
      <w:r w:rsidRPr="00474C26">
        <w:rPr>
          <w:rFonts w:cs="Times New Roman"/>
          <w:szCs w:val="20"/>
        </w:rPr>
        <w:t>Rel-20</w:t>
      </w:r>
      <w:r>
        <w:rPr>
          <w:lang w:eastAsia="ja-JP"/>
        </w:rPr>
        <w:t xml:space="preserve"> IoT NTN enhancements</w:t>
      </w:r>
      <w:r w:rsidRPr="00474C26">
        <w:rPr>
          <w:rFonts w:eastAsia="等线" w:hint="eastAsia"/>
          <w:lang w:eastAsia="zh-CN"/>
        </w:rPr>
        <w:t>,</w:t>
      </w:r>
      <w:r w:rsidRPr="00474C26">
        <w:rPr>
          <w:rFonts w:eastAsia="等线"/>
          <w:lang w:eastAsia="zh-CN"/>
        </w:rPr>
        <w:t xml:space="preserve"> </w:t>
      </w:r>
      <w:r>
        <w:rPr>
          <w:lang w:eastAsia="ja-JP"/>
        </w:rPr>
        <w:t xml:space="preserve">it gives a general </w:t>
      </w:r>
      <w:r w:rsidR="002B1561">
        <w:rPr>
          <w:lang w:eastAsia="ja-JP"/>
        </w:rPr>
        <w:t xml:space="preserve">guideline </w:t>
      </w:r>
      <w:r>
        <w:rPr>
          <w:lang w:eastAsia="ja-JP"/>
        </w:rPr>
        <w:t xml:space="preserve">that </w:t>
      </w:r>
      <w:r w:rsidRPr="002B1561">
        <w:rPr>
          <w:lang w:eastAsia="ja-JP"/>
        </w:rPr>
        <w:t>only architecture options with data via SGi will be considered in the study</w:t>
      </w:r>
      <w:r>
        <w:rPr>
          <w:lang w:eastAsia="ja-JP"/>
        </w:rPr>
        <w:t>, if Non-IP data delivery scheme is considered:</w:t>
      </w:r>
    </w:p>
    <w:tbl>
      <w:tblPr>
        <w:tblStyle w:val="ae"/>
        <w:tblW w:w="9629" w:type="dxa"/>
        <w:tblLook w:val="04A0" w:firstRow="1" w:lastRow="0" w:firstColumn="1" w:lastColumn="0" w:noHBand="0" w:noVBand="1"/>
      </w:tblPr>
      <w:tblGrid>
        <w:gridCol w:w="9629"/>
      </w:tblGrid>
      <w:tr w:rsidR="005F3C2B" w14:paraId="04276387" w14:textId="77777777" w:rsidTr="00F37324">
        <w:tc>
          <w:tcPr>
            <w:tcW w:w="9629" w:type="dxa"/>
          </w:tcPr>
          <w:p w14:paraId="1534B466" w14:textId="041F92E0" w:rsidR="005F3C2B" w:rsidRPr="002B1561" w:rsidRDefault="005F3C2B" w:rsidP="00F37324">
            <w:pPr>
              <w:snapToGrid w:val="0"/>
              <w:spacing w:after="100" w:line="240" w:lineRule="auto"/>
              <w:rPr>
                <w:rFonts w:cs="Times New Roman"/>
                <w:sz w:val="21"/>
                <w:szCs w:val="21"/>
              </w:rPr>
            </w:pPr>
            <w:r w:rsidRPr="003E3083">
              <w:rPr>
                <w:rFonts w:cs="Times New Roman"/>
                <w:b/>
                <w:sz w:val="21"/>
                <w:szCs w:val="21"/>
              </w:rPr>
              <w:t>TR 23.700-19 V1.0.0</w:t>
            </w:r>
            <w:r w:rsidR="002B1561" w:rsidRPr="002B1561">
              <w:rPr>
                <w:rFonts w:cs="Times New Roman"/>
                <w:sz w:val="21"/>
                <w:szCs w:val="21"/>
              </w:rPr>
              <w:t>, Study on Integration of satellite components in the 5G architecture; Phase 4 (Rel-20)</w:t>
            </w:r>
          </w:p>
          <w:p w14:paraId="21F97896" w14:textId="77777777" w:rsidR="005F3C2B" w:rsidRPr="002C0ABA" w:rsidRDefault="005F3C2B" w:rsidP="00F37324">
            <w:pPr>
              <w:pStyle w:val="a0"/>
            </w:pPr>
            <w:r w:rsidRPr="00913DDA">
              <w:rPr>
                <w:rFonts w:ascii="Times New Roman" w:eastAsia="等线" w:hAnsi="Times New Roman" w:cs="Times New Roman" w:hint="eastAsia"/>
                <w:i/>
                <w:color w:val="0070C0"/>
                <w:szCs w:val="20"/>
                <w:lang w:eastAsia="zh-CN"/>
              </w:rPr>
              <w:t>&lt;</w:t>
            </w:r>
            <w:r w:rsidRPr="00913DDA">
              <w:rPr>
                <w:rFonts w:ascii="Times New Roman" w:eastAsia="等线" w:hAnsi="Times New Roman" w:cs="Times New Roman"/>
                <w:i/>
                <w:color w:val="0070C0"/>
                <w:szCs w:val="20"/>
                <w:lang w:eastAsia="zh-CN"/>
              </w:rPr>
              <w:t>skip&gt;</w:t>
            </w:r>
          </w:p>
          <w:p w14:paraId="7A93D510" w14:textId="77777777" w:rsidR="005F3C2B" w:rsidRPr="00A92A69" w:rsidRDefault="005F3C2B" w:rsidP="00F37324">
            <w:pPr>
              <w:pStyle w:val="50"/>
              <w:numPr>
                <w:ilvl w:val="0"/>
                <w:numId w:val="0"/>
              </w:numPr>
              <w:spacing w:after="100"/>
              <w:ind w:left="1008" w:hanging="1008"/>
              <w:rPr>
                <w:rFonts w:ascii="Arial" w:hAnsi="Arial" w:cs="Arial"/>
                <w:color w:val="auto"/>
                <w:sz w:val="22"/>
              </w:rPr>
            </w:pPr>
            <w:r w:rsidRPr="00A92A69">
              <w:rPr>
                <w:rFonts w:ascii="Arial" w:hAnsi="Arial" w:cs="Arial"/>
                <w:color w:val="auto"/>
                <w:sz w:val="22"/>
              </w:rPr>
              <w:t>4 Architectural Assumptions</w:t>
            </w:r>
          </w:p>
          <w:p w14:paraId="1461C2B6" w14:textId="77777777" w:rsidR="005F3C2B" w:rsidRPr="002019D4" w:rsidRDefault="005F3C2B" w:rsidP="00F37324">
            <w:pPr>
              <w:pStyle w:val="a0"/>
              <w:snapToGrid w:val="0"/>
              <w:spacing w:after="100" w:line="240" w:lineRule="auto"/>
              <w:rPr>
                <w:rFonts w:ascii="Times New Roman" w:hAnsi="Times New Roman" w:cs="Times New Roman"/>
                <w:szCs w:val="20"/>
              </w:rPr>
            </w:pPr>
            <w:r w:rsidRPr="002019D4">
              <w:rPr>
                <w:rFonts w:ascii="Times New Roman" w:hAnsi="Times New Roman" w:cs="Times New Roman"/>
                <w:szCs w:val="20"/>
              </w:rPr>
              <w:t>For IMS voice call over NB-IoT (GEO), the following architecture assumptions and principles are applied to this study:</w:t>
            </w:r>
          </w:p>
          <w:p w14:paraId="05776D9A" w14:textId="77777777" w:rsidR="005F3C2B" w:rsidRPr="002019D4" w:rsidRDefault="005F3C2B" w:rsidP="00F37324">
            <w:pPr>
              <w:pStyle w:val="B1"/>
              <w:overflowPunct w:val="0"/>
              <w:autoSpaceDE w:val="0"/>
              <w:autoSpaceDN w:val="0"/>
              <w:adjustRightInd w:val="0"/>
              <w:snapToGrid w:val="0"/>
              <w:spacing w:after="100"/>
              <w:textAlignment w:val="baseline"/>
              <w:rPr>
                <w:rFonts w:eastAsia="Times New Roman"/>
                <w:lang w:eastAsia="en-GB"/>
              </w:rPr>
            </w:pPr>
            <w:r w:rsidRPr="002019D4">
              <w:rPr>
                <w:rFonts w:eastAsia="Times New Roman"/>
                <w:lang w:eastAsia="en-GB"/>
              </w:rPr>
              <w:t>-</w:t>
            </w:r>
            <w:r w:rsidRPr="002019D4">
              <w:rPr>
                <w:rFonts w:eastAsia="Times New Roman"/>
                <w:lang w:eastAsia="en-GB"/>
              </w:rPr>
              <w:tab/>
              <w:t>The EPC architecture with GEO satellite access for NB-IoT, as defined in TS 23.401 [5] is used as baseline.</w:t>
            </w:r>
          </w:p>
          <w:p w14:paraId="51B46A3C" w14:textId="77777777" w:rsidR="005F3C2B" w:rsidRPr="002019D4" w:rsidRDefault="005F3C2B" w:rsidP="00F37324">
            <w:pPr>
              <w:pStyle w:val="a0"/>
              <w:snapToGrid w:val="0"/>
              <w:spacing w:after="100" w:line="240" w:lineRule="auto"/>
              <w:rPr>
                <w:rFonts w:ascii="Times New Roman" w:hAnsi="Times New Roman" w:cs="Times New Roman"/>
                <w:szCs w:val="20"/>
              </w:rPr>
            </w:pPr>
            <w:r w:rsidRPr="002C0ABA">
              <w:rPr>
                <w:rFonts w:ascii="Times New Roman" w:hAnsi="Times New Roman" w:cs="Times New Roman"/>
                <w:szCs w:val="20"/>
              </w:rPr>
              <w:t>NOTE 1: CP CIoT EPS optimization, UP CIoT EPS optimization and S1-U based NB IoT NTN solutions will be studied.</w:t>
            </w:r>
          </w:p>
          <w:p w14:paraId="115C6FF8" w14:textId="77777777" w:rsidR="005F3C2B" w:rsidRPr="002019D4" w:rsidRDefault="005F3C2B" w:rsidP="00F37324">
            <w:pPr>
              <w:pStyle w:val="a0"/>
              <w:snapToGrid w:val="0"/>
              <w:spacing w:after="100" w:line="240" w:lineRule="auto"/>
              <w:rPr>
                <w:rFonts w:ascii="Times New Roman" w:hAnsi="Times New Roman" w:cs="Times New Roman"/>
                <w:szCs w:val="20"/>
              </w:rPr>
            </w:pPr>
            <w:r w:rsidRPr="002019D4">
              <w:rPr>
                <w:rFonts w:ascii="Times New Roman" w:hAnsi="Times New Roman" w:cs="Times New Roman"/>
                <w:szCs w:val="20"/>
              </w:rPr>
              <w:t>NOTE 2:</w:t>
            </w:r>
            <w:r>
              <w:rPr>
                <w:rFonts w:ascii="Times New Roman" w:hAnsi="Times New Roman" w:cs="Times New Roman"/>
                <w:szCs w:val="20"/>
              </w:rPr>
              <w:t xml:space="preserve"> </w:t>
            </w:r>
            <w:r w:rsidRPr="002019D4">
              <w:rPr>
                <w:rFonts w:ascii="Times New Roman" w:hAnsi="Times New Roman" w:cs="Times New Roman"/>
                <w:szCs w:val="20"/>
              </w:rPr>
              <w:t>Solutions should take into account that CP CIoT EPS optimization data in current pre Rel-20 NB-IoT is regarded as NAS signalling and by default has higher priority than UP data.</w:t>
            </w:r>
          </w:p>
          <w:p w14:paraId="22402D5A" w14:textId="77777777" w:rsidR="005F3C2B" w:rsidRPr="002019D4" w:rsidRDefault="005F3C2B" w:rsidP="00F37324">
            <w:pPr>
              <w:pStyle w:val="B1"/>
              <w:overflowPunct w:val="0"/>
              <w:autoSpaceDE w:val="0"/>
              <w:autoSpaceDN w:val="0"/>
              <w:adjustRightInd w:val="0"/>
              <w:snapToGrid w:val="0"/>
              <w:spacing w:after="100"/>
              <w:textAlignment w:val="baseline"/>
              <w:rPr>
                <w:rFonts w:eastAsia="Times New Roman"/>
                <w:lang w:eastAsia="en-GB"/>
              </w:rPr>
            </w:pPr>
            <w:r w:rsidRPr="002019D4">
              <w:rPr>
                <w:rFonts w:eastAsia="Times New Roman"/>
                <w:lang w:eastAsia="en-GB"/>
              </w:rPr>
              <w:t>-</w:t>
            </w:r>
            <w:r w:rsidRPr="002019D4">
              <w:rPr>
                <w:rFonts w:eastAsia="Times New Roman"/>
                <w:lang w:eastAsia="en-GB"/>
              </w:rPr>
              <w:tab/>
              <w:t>There will be no mobility enhancements developed for the NB-IoT NTN in this study.</w:t>
            </w:r>
          </w:p>
          <w:p w14:paraId="13188846" w14:textId="77777777" w:rsidR="005F3C2B" w:rsidRPr="002019D4" w:rsidRDefault="005F3C2B" w:rsidP="00F37324">
            <w:pPr>
              <w:pStyle w:val="B1"/>
              <w:overflowPunct w:val="0"/>
              <w:autoSpaceDE w:val="0"/>
              <w:autoSpaceDN w:val="0"/>
              <w:adjustRightInd w:val="0"/>
              <w:snapToGrid w:val="0"/>
              <w:spacing w:after="100"/>
              <w:textAlignment w:val="baseline"/>
              <w:rPr>
                <w:rFonts w:eastAsia="Times New Roman"/>
                <w:lang w:eastAsia="en-GB"/>
              </w:rPr>
            </w:pPr>
            <w:r w:rsidRPr="002019D4">
              <w:rPr>
                <w:rFonts w:eastAsia="Times New Roman"/>
                <w:lang w:eastAsia="en-GB"/>
              </w:rPr>
              <w:t>-</w:t>
            </w:r>
            <w:r w:rsidRPr="002019D4">
              <w:rPr>
                <w:rFonts w:eastAsia="Times New Roman"/>
                <w:lang w:eastAsia="en-GB"/>
              </w:rPr>
              <w:tab/>
              <w:t>Enhancements to NB-IoT (GEO), EPC, and IMS for supporting voice call via GEO shall be minimized.</w:t>
            </w:r>
          </w:p>
          <w:p w14:paraId="2F30B036" w14:textId="77777777" w:rsidR="005F3C2B" w:rsidRPr="002019D4" w:rsidRDefault="005F3C2B" w:rsidP="00F37324">
            <w:pPr>
              <w:pStyle w:val="B1"/>
              <w:overflowPunct w:val="0"/>
              <w:autoSpaceDE w:val="0"/>
              <w:autoSpaceDN w:val="0"/>
              <w:adjustRightInd w:val="0"/>
              <w:snapToGrid w:val="0"/>
              <w:spacing w:after="100"/>
              <w:textAlignment w:val="baseline"/>
              <w:rPr>
                <w:rFonts w:eastAsia="Times New Roman"/>
                <w:lang w:eastAsia="en-GB"/>
              </w:rPr>
            </w:pPr>
            <w:r w:rsidRPr="002019D4">
              <w:rPr>
                <w:rFonts w:eastAsia="Times New Roman"/>
                <w:highlight w:val="yellow"/>
                <w:lang w:eastAsia="en-GB"/>
              </w:rPr>
              <w:t>-</w:t>
            </w:r>
            <w:r w:rsidRPr="002019D4">
              <w:rPr>
                <w:rFonts w:eastAsia="Times New Roman"/>
                <w:highlight w:val="yellow"/>
                <w:lang w:eastAsia="en-GB"/>
              </w:rPr>
              <w:tab/>
              <w:t>Only architecture options with data via SGi will be considered in the study. The option with data via SCEF/T8 will not be considered.</w:t>
            </w:r>
          </w:p>
          <w:p w14:paraId="79E4C5BB" w14:textId="77777777" w:rsidR="005F3C2B" w:rsidRPr="002019D4" w:rsidRDefault="005F3C2B" w:rsidP="00F37324">
            <w:pPr>
              <w:pStyle w:val="B1"/>
              <w:overflowPunct w:val="0"/>
              <w:autoSpaceDE w:val="0"/>
              <w:autoSpaceDN w:val="0"/>
              <w:adjustRightInd w:val="0"/>
              <w:snapToGrid w:val="0"/>
              <w:spacing w:after="100"/>
              <w:textAlignment w:val="baseline"/>
              <w:rPr>
                <w:rFonts w:eastAsia="Times New Roman"/>
                <w:lang w:eastAsia="en-GB"/>
              </w:rPr>
            </w:pPr>
            <w:r w:rsidRPr="002019D4">
              <w:rPr>
                <w:rFonts w:eastAsia="Times New Roman"/>
                <w:lang w:eastAsia="en-GB"/>
              </w:rPr>
              <w:t>-</w:t>
            </w:r>
            <w:r w:rsidRPr="002019D4">
              <w:rPr>
                <w:rFonts w:eastAsia="Times New Roman"/>
                <w:lang w:eastAsia="en-GB"/>
              </w:rPr>
              <w:tab/>
              <w:t>The IMS reference architecture, as specified in TS 23.228 [6] for non-emergency calls is used as baseline.</w:t>
            </w:r>
          </w:p>
          <w:p w14:paraId="58828706" w14:textId="77777777" w:rsidR="005F3C2B" w:rsidRPr="002019D4" w:rsidRDefault="005F3C2B" w:rsidP="00F37324">
            <w:pPr>
              <w:pStyle w:val="a0"/>
              <w:snapToGrid w:val="0"/>
              <w:spacing w:after="100" w:line="240" w:lineRule="auto"/>
              <w:rPr>
                <w:rFonts w:ascii="Times New Roman" w:hAnsi="Times New Roman" w:cs="Times New Roman"/>
                <w:szCs w:val="20"/>
              </w:rPr>
            </w:pPr>
            <w:r w:rsidRPr="002019D4">
              <w:rPr>
                <w:rFonts w:ascii="Times New Roman" w:hAnsi="Times New Roman" w:cs="Times New Roman"/>
                <w:szCs w:val="20"/>
              </w:rPr>
              <w:t>For emergency IMS sessions over NB-IoT (GEO), the following additional architecture assumptions and principles are applied to this study, compared to above:</w:t>
            </w:r>
          </w:p>
          <w:p w14:paraId="2282E732" w14:textId="77777777" w:rsidR="005F3C2B" w:rsidRPr="002019D4" w:rsidRDefault="005F3C2B" w:rsidP="00F37324">
            <w:pPr>
              <w:pStyle w:val="B1"/>
              <w:overflowPunct w:val="0"/>
              <w:autoSpaceDE w:val="0"/>
              <w:autoSpaceDN w:val="0"/>
              <w:adjustRightInd w:val="0"/>
              <w:snapToGrid w:val="0"/>
              <w:spacing w:after="100"/>
              <w:textAlignment w:val="baseline"/>
              <w:rPr>
                <w:rFonts w:eastAsia="Times New Roman"/>
                <w:lang w:eastAsia="en-GB"/>
              </w:rPr>
            </w:pPr>
            <w:r w:rsidRPr="002019D4">
              <w:rPr>
                <w:rFonts w:eastAsia="Times New Roman"/>
                <w:lang w:eastAsia="en-GB"/>
              </w:rPr>
              <w:t>-</w:t>
            </w:r>
            <w:r w:rsidRPr="002019D4">
              <w:rPr>
                <w:rFonts w:eastAsia="Times New Roman"/>
                <w:lang w:eastAsia="en-GB"/>
              </w:rPr>
              <w:tab/>
              <w:t>The IMS reference architecture, as specified in TS 23.167 [7] for emergency calls is the baseline.</w:t>
            </w:r>
          </w:p>
          <w:p w14:paraId="12EC1FDD" w14:textId="77777777" w:rsidR="005F3C2B" w:rsidRPr="002019D4" w:rsidRDefault="005F3C2B" w:rsidP="00F37324">
            <w:pPr>
              <w:pStyle w:val="B1"/>
              <w:overflowPunct w:val="0"/>
              <w:autoSpaceDE w:val="0"/>
              <w:autoSpaceDN w:val="0"/>
              <w:adjustRightInd w:val="0"/>
              <w:snapToGrid w:val="0"/>
              <w:spacing w:after="100"/>
              <w:textAlignment w:val="baseline"/>
              <w:rPr>
                <w:rFonts w:eastAsia="Times New Roman"/>
                <w:lang w:eastAsia="en-GB"/>
              </w:rPr>
            </w:pPr>
            <w:r w:rsidRPr="002019D4">
              <w:rPr>
                <w:rFonts w:eastAsia="Times New Roman"/>
                <w:lang w:eastAsia="en-GB"/>
              </w:rPr>
              <w:t>-</w:t>
            </w:r>
            <w:r w:rsidRPr="002019D4">
              <w:rPr>
                <w:rFonts w:eastAsia="Times New Roman"/>
                <w:lang w:eastAsia="en-GB"/>
              </w:rPr>
              <w:tab/>
              <w:t>Enhancements to LCS architecture for IMS emergency sessions and other regulatory services are out of scope of this study.</w:t>
            </w:r>
          </w:p>
          <w:p w14:paraId="078F2BB1" w14:textId="77777777" w:rsidR="005F3C2B" w:rsidRDefault="005F3C2B" w:rsidP="00F37324">
            <w:pPr>
              <w:pStyle w:val="a0"/>
              <w:snapToGrid w:val="0"/>
              <w:spacing w:after="100" w:line="240" w:lineRule="auto"/>
              <w:rPr>
                <w:rFonts w:ascii="Times New Roman" w:hAnsi="Times New Roman" w:cs="Times New Roman"/>
                <w:szCs w:val="20"/>
              </w:rPr>
            </w:pPr>
            <w:r w:rsidRPr="002019D4">
              <w:rPr>
                <w:rFonts w:ascii="Times New Roman" w:hAnsi="Times New Roman" w:cs="Times New Roman"/>
                <w:szCs w:val="20"/>
              </w:rPr>
              <w:t>The following architecture assumptions are applied to the study for UE-Satellite-UE Communication:</w:t>
            </w:r>
          </w:p>
          <w:p w14:paraId="1A8BE6F1" w14:textId="77777777" w:rsidR="005F3C2B" w:rsidRDefault="005F3C2B" w:rsidP="00F37324">
            <w:pPr>
              <w:pStyle w:val="a0"/>
              <w:rPr>
                <w:lang w:val="en-GB" w:eastAsia="ja-JP"/>
              </w:rPr>
            </w:pPr>
            <w:r w:rsidRPr="00913DDA">
              <w:rPr>
                <w:rFonts w:ascii="Times New Roman" w:eastAsia="等线" w:hAnsi="Times New Roman" w:cs="Times New Roman" w:hint="eastAsia"/>
                <w:i/>
                <w:color w:val="0070C0"/>
                <w:szCs w:val="20"/>
                <w:lang w:eastAsia="zh-CN"/>
              </w:rPr>
              <w:t>&lt;</w:t>
            </w:r>
            <w:r w:rsidRPr="00913DDA">
              <w:rPr>
                <w:rFonts w:ascii="Times New Roman" w:eastAsia="等线" w:hAnsi="Times New Roman" w:cs="Times New Roman"/>
                <w:i/>
                <w:color w:val="0070C0"/>
                <w:szCs w:val="20"/>
                <w:lang w:eastAsia="zh-CN"/>
              </w:rPr>
              <w:t>skip&gt;</w:t>
            </w:r>
          </w:p>
        </w:tc>
      </w:tr>
    </w:tbl>
    <w:p w14:paraId="4B7D5079" w14:textId="34C5DCEE" w:rsidR="00D27CBB" w:rsidRDefault="00997EFE" w:rsidP="002B1561">
      <w:pPr>
        <w:snapToGrid w:val="0"/>
        <w:spacing w:before="120" w:after="100"/>
        <w:rPr>
          <w:lang w:eastAsia="ja-JP"/>
        </w:rPr>
      </w:pPr>
      <w:r>
        <w:rPr>
          <w:lang w:eastAsia="ja-JP"/>
        </w:rPr>
        <w:t xml:space="preserve">In TS 23.401, there is description of support for </w:t>
      </w:r>
      <w:r w:rsidRPr="002B1561">
        <w:rPr>
          <w:lang w:eastAsia="ja-JP"/>
        </w:rPr>
        <w:t xml:space="preserve">Non-IP Data Delivery. </w:t>
      </w:r>
      <w:r w:rsidR="005F3C2B" w:rsidRPr="00644018">
        <w:rPr>
          <w:lang w:eastAsia="ja-JP"/>
        </w:rPr>
        <w:t>Two</w:t>
      </w:r>
      <w:r w:rsidRPr="00644018">
        <w:rPr>
          <w:lang w:eastAsia="ja-JP"/>
        </w:rPr>
        <w:t xml:space="preserve"> mechanisms</w:t>
      </w:r>
      <w:r w:rsidR="002B1561">
        <w:rPr>
          <w:lang w:eastAsia="ja-JP"/>
        </w:rPr>
        <w:t xml:space="preserve">, e.g., </w:t>
      </w:r>
      <w:r w:rsidR="002B1561" w:rsidRPr="00644018">
        <w:rPr>
          <w:lang w:eastAsia="ja-JP"/>
        </w:rPr>
        <w:t>SCEF based delivery</w:t>
      </w:r>
      <w:r w:rsidR="002B1561">
        <w:rPr>
          <w:lang w:eastAsia="ja-JP"/>
        </w:rPr>
        <w:t xml:space="preserve"> and </w:t>
      </w:r>
      <w:r w:rsidR="002B1561" w:rsidRPr="00644018">
        <w:rPr>
          <w:lang w:eastAsia="ja-JP"/>
        </w:rPr>
        <w:t>SGi based delivery</w:t>
      </w:r>
      <w:r w:rsidR="002B1561">
        <w:rPr>
          <w:lang w:eastAsia="ja-JP"/>
        </w:rPr>
        <w:t xml:space="preserve">, </w:t>
      </w:r>
      <w:r>
        <w:rPr>
          <w:lang w:eastAsia="ja-JP"/>
        </w:rPr>
        <w:t xml:space="preserve">for delivering </w:t>
      </w:r>
      <w:r w:rsidRPr="002B1561">
        <w:rPr>
          <w:lang w:eastAsia="ja-JP"/>
        </w:rPr>
        <w:t xml:space="preserve">Non-IP Data </w:t>
      </w:r>
      <w:r w:rsidRPr="00644018">
        <w:rPr>
          <w:lang w:eastAsia="ja-JP"/>
        </w:rPr>
        <w:t>to SCS/AS</w:t>
      </w:r>
      <w:r w:rsidR="005F3C2B">
        <w:rPr>
          <w:lang w:eastAsia="ja-JP"/>
        </w:rPr>
        <w:t xml:space="preserve">, </w:t>
      </w:r>
      <w:r>
        <w:rPr>
          <w:lang w:eastAsia="ja-JP"/>
        </w:rPr>
        <w:t>are mentioned as below</w:t>
      </w:r>
      <w:r w:rsidR="002B1561">
        <w:rPr>
          <w:lang w:eastAsia="ja-JP"/>
        </w:rPr>
        <w:t xml:space="preserve">: </w:t>
      </w:r>
    </w:p>
    <w:tbl>
      <w:tblPr>
        <w:tblStyle w:val="ae"/>
        <w:tblW w:w="0" w:type="auto"/>
        <w:tblLook w:val="04A0" w:firstRow="1" w:lastRow="0" w:firstColumn="1" w:lastColumn="0" w:noHBand="0" w:noVBand="1"/>
      </w:tblPr>
      <w:tblGrid>
        <w:gridCol w:w="9629"/>
      </w:tblGrid>
      <w:tr w:rsidR="00D27CBB" w14:paraId="1BA3B532" w14:textId="77777777" w:rsidTr="00F37324">
        <w:tc>
          <w:tcPr>
            <w:tcW w:w="9629" w:type="dxa"/>
          </w:tcPr>
          <w:p w14:paraId="218501C2" w14:textId="77777777" w:rsidR="00D27CBB" w:rsidRPr="002B1561" w:rsidRDefault="00D27CBB" w:rsidP="005F3C2B">
            <w:pPr>
              <w:snapToGrid w:val="0"/>
              <w:spacing w:after="100" w:line="240" w:lineRule="auto"/>
              <w:rPr>
                <w:sz w:val="21"/>
                <w:szCs w:val="21"/>
              </w:rPr>
            </w:pPr>
            <w:r w:rsidRPr="003E3083">
              <w:rPr>
                <w:b/>
                <w:sz w:val="21"/>
                <w:szCs w:val="21"/>
              </w:rPr>
              <w:t>TS 23.401 V19.3.0</w:t>
            </w:r>
            <w:r w:rsidRPr="002B1561">
              <w:rPr>
                <w:sz w:val="21"/>
                <w:szCs w:val="21"/>
              </w:rPr>
              <w:t xml:space="preserve"> (2025-06), System Architecture for EPS</w:t>
            </w:r>
          </w:p>
          <w:p w14:paraId="2C160E20" w14:textId="77777777" w:rsidR="00D27CBB" w:rsidRPr="002C0ABA" w:rsidRDefault="00D27CBB" w:rsidP="005F3C2B">
            <w:pPr>
              <w:pStyle w:val="4"/>
              <w:snapToGrid w:val="0"/>
              <w:spacing w:before="0" w:after="100" w:line="240" w:lineRule="auto"/>
              <w:rPr>
                <w:rFonts w:ascii="Arial" w:hAnsi="Arial" w:cs="Arial"/>
                <w:i w:val="0"/>
                <w:color w:val="auto"/>
              </w:rPr>
            </w:pPr>
            <w:r w:rsidRPr="002C0ABA">
              <w:rPr>
                <w:rFonts w:ascii="Arial" w:hAnsi="Arial" w:cs="Arial"/>
                <w:i w:val="0"/>
                <w:color w:val="auto"/>
              </w:rPr>
              <w:lastRenderedPageBreak/>
              <w:t>4.3.17.8</w:t>
            </w:r>
            <w:r>
              <w:rPr>
                <w:rFonts w:ascii="Arial" w:hAnsi="Arial" w:cs="Arial"/>
                <w:i w:val="0"/>
                <w:color w:val="auto"/>
              </w:rPr>
              <w:t xml:space="preserve"> </w:t>
            </w:r>
            <w:r w:rsidRPr="002C0ABA">
              <w:rPr>
                <w:rFonts w:ascii="Arial" w:hAnsi="Arial" w:cs="Arial"/>
                <w:i w:val="0"/>
                <w:color w:val="auto"/>
              </w:rPr>
              <w:t>Support for Non-IP Data Delivery (NIDD)</w:t>
            </w:r>
          </w:p>
          <w:p w14:paraId="65289FBD" w14:textId="77777777" w:rsidR="00D27CBB" w:rsidRPr="002C0ABA" w:rsidRDefault="00D27CBB" w:rsidP="005F3C2B">
            <w:pPr>
              <w:pStyle w:val="50"/>
              <w:numPr>
                <w:ilvl w:val="0"/>
                <w:numId w:val="0"/>
              </w:numPr>
              <w:snapToGrid w:val="0"/>
              <w:spacing w:before="0" w:after="100" w:line="240" w:lineRule="auto"/>
              <w:ind w:left="1008" w:hanging="1008"/>
              <w:rPr>
                <w:rFonts w:ascii="Arial" w:hAnsi="Arial" w:cs="Arial"/>
                <w:color w:val="auto"/>
              </w:rPr>
            </w:pPr>
            <w:r w:rsidRPr="002C0ABA">
              <w:rPr>
                <w:rFonts w:ascii="Arial" w:hAnsi="Arial" w:cs="Arial"/>
                <w:color w:val="auto"/>
              </w:rPr>
              <w:t>4.3.17.8.1</w:t>
            </w:r>
            <w:r w:rsidRPr="002C0ABA">
              <w:rPr>
                <w:rFonts w:ascii="Arial" w:hAnsi="Arial" w:cs="Arial"/>
                <w:color w:val="auto"/>
              </w:rPr>
              <w:tab/>
              <w:t>General</w:t>
            </w:r>
          </w:p>
          <w:p w14:paraId="628505C0" w14:textId="77777777" w:rsidR="00D27CBB" w:rsidRPr="00644018" w:rsidRDefault="00D27CBB" w:rsidP="005F3C2B">
            <w:pPr>
              <w:snapToGrid w:val="0"/>
              <w:spacing w:after="100" w:line="240" w:lineRule="auto"/>
              <w:rPr>
                <w:lang w:eastAsia="ja-JP"/>
              </w:rPr>
            </w:pPr>
            <w:r w:rsidRPr="00644018">
              <w:rPr>
                <w:lang w:eastAsia="ja-JP"/>
              </w:rPr>
              <w:t xml:space="preserve">The support of Non-IP data is part of the CIoT EPS Optimisations. </w:t>
            </w:r>
            <w:r w:rsidRPr="002C0ABA">
              <w:rPr>
                <w:highlight w:val="yellow"/>
                <w:lang w:eastAsia="ja-JP"/>
              </w:rPr>
              <w:t>A PDN Type "Non-IP" is used for Non-IP data.</w:t>
            </w:r>
            <w:r w:rsidRPr="00644018">
              <w:rPr>
                <w:lang w:eastAsia="ja-JP"/>
              </w:rPr>
              <w:t xml:space="preserve"> The Non-IP data delivery to SCS/AS is accomplished by one of two mechanisms:</w:t>
            </w:r>
          </w:p>
          <w:p w14:paraId="243A8CC4" w14:textId="77777777" w:rsidR="00D27CBB" w:rsidRPr="00644018" w:rsidRDefault="00D27CBB" w:rsidP="005F3C2B">
            <w:pPr>
              <w:pStyle w:val="B1"/>
              <w:snapToGrid w:val="0"/>
              <w:spacing w:after="100"/>
            </w:pPr>
            <w:r w:rsidRPr="00644018">
              <w:t>-</w:t>
            </w:r>
            <w:r w:rsidRPr="00644018">
              <w:tab/>
              <w:t>Delivery using SCEF as defined in clause 4.3.17.8.3.2.</w:t>
            </w:r>
          </w:p>
          <w:p w14:paraId="7536F1E6" w14:textId="77777777" w:rsidR="00D27CBB" w:rsidRPr="002C0ABA" w:rsidRDefault="00D27CBB" w:rsidP="005F3C2B">
            <w:pPr>
              <w:pStyle w:val="B1"/>
              <w:snapToGrid w:val="0"/>
              <w:spacing w:after="100"/>
            </w:pPr>
            <w:r w:rsidRPr="002C0ABA">
              <w:rPr>
                <w:highlight w:val="yellow"/>
              </w:rPr>
              <w:t>-</w:t>
            </w:r>
            <w:r w:rsidRPr="002C0ABA">
              <w:rPr>
                <w:highlight w:val="yellow"/>
              </w:rPr>
              <w:tab/>
              <w:t>Delivery using a Point-to-Point (PtP) SGi tunnel as defined in clause 4.3.17.8.3.3.</w:t>
            </w:r>
          </w:p>
          <w:p w14:paraId="57EAF552" w14:textId="77777777" w:rsidR="00D27CBB" w:rsidRPr="00644018" w:rsidRDefault="00D27CBB" w:rsidP="005F3C2B">
            <w:pPr>
              <w:snapToGrid w:val="0"/>
              <w:spacing w:after="100" w:line="240" w:lineRule="auto"/>
              <w:rPr>
                <w:lang w:eastAsia="ja-JP"/>
              </w:rPr>
            </w:pPr>
            <w:r w:rsidRPr="00644018">
              <w:rPr>
                <w:lang w:eastAsia="ja-JP"/>
              </w:rPr>
              <w:t>When the Reliable Data Service is not used, Non-IP data in-sequence delivery cannot be guaranteed and data PDUs may be lost requiring higher protocol layers to ensure guaranteed delivery when needed. The Reliable Data Service is defined in TS</w:t>
            </w:r>
            <w:r>
              <w:rPr>
                <w:lang w:eastAsia="ja-JP"/>
              </w:rPr>
              <w:t> </w:t>
            </w:r>
            <w:r w:rsidRPr="00644018">
              <w:rPr>
                <w:lang w:eastAsia="ja-JP"/>
              </w:rPr>
              <w:t>23.682</w:t>
            </w:r>
            <w:r>
              <w:rPr>
                <w:lang w:eastAsia="ja-JP"/>
              </w:rPr>
              <w:t> </w:t>
            </w:r>
            <w:r w:rsidRPr="00644018">
              <w:rPr>
                <w:lang w:eastAsia="ja-JP"/>
              </w:rPr>
              <w:t>[74].</w:t>
            </w:r>
          </w:p>
          <w:p w14:paraId="6BD232DD" w14:textId="77777777" w:rsidR="00D27CBB" w:rsidRPr="00644018" w:rsidRDefault="00D27CBB" w:rsidP="005F3C2B">
            <w:pPr>
              <w:pStyle w:val="NO"/>
              <w:snapToGrid w:val="0"/>
              <w:spacing w:after="100"/>
            </w:pPr>
            <w:r w:rsidRPr="00644018">
              <w:t>NOTE:</w:t>
            </w:r>
            <w:r w:rsidRPr="00644018">
              <w:tab/>
              <w:t>If UEs use protocols that require broadcast/multicast mechanisms (e.g. use "IP stacks" on top of PDN connections of type "Non-IP"), this may cause increased traffic and power consumption to the UE and the network.</w:t>
            </w:r>
          </w:p>
          <w:p w14:paraId="79F62D96" w14:textId="77777777" w:rsidR="00D27CBB" w:rsidRPr="003E3083" w:rsidRDefault="00D27CBB" w:rsidP="005F3C2B">
            <w:pPr>
              <w:snapToGrid w:val="0"/>
              <w:spacing w:after="100" w:line="240" w:lineRule="auto"/>
              <w:rPr>
                <w:lang w:eastAsia="ja-JP"/>
              </w:rPr>
            </w:pPr>
            <w:r w:rsidRPr="00644018">
              <w:rPr>
                <w:lang w:eastAsia="ja-JP"/>
              </w:rPr>
              <w:t xml:space="preserve">The SMS service may also be used to deliver data without use of the IP protocol. The SMS service is always supported for CIoT EPS Optimisations, i.e. can be used simultaneously with Non-IP and IP data. When only the SMS service is needed, an attach without </w:t>
            </w:r>
            <w:r w:rsidRPr="003E3083">
              <w:rPr>
                <w:lang w:eastAsia="ja-JP"/>
              </w:rPr>
              <w:t>PDN connection establishment can be used, see clause 5.3.2.</w:t>
            </w:r>
          </w:p>
          <w:p w14:paraId="743FC382" w14:textId="77777777" w:rsidR="00D27CBB" w:rsidRDefault="00D27CBB" w:rsidP="005F3C2B">
            <w:pPr>
              <w:snapToGrid w:val="0"/>
              <w:spacing w:after="100" w:line="240" w:lineRule="auto"/>
              <w:rPr>
                <w:lang w:eastAsia="ja-JP"/>
              </w:rPr>
            </w:pPr>
            <w:r w:rsidRPr="003E3083">
              <w:rPr>
                <w:lang w:eastAsia="ja-JP"/>
              </w:rPr>
              <w:t>Dedicated bearers are not supported for the Non-IP data.</w:t>
            </w:r>
          </w:p>
          <w:p w14:paraId="21F01648" w14:textId="77777777" w:rsidR="00D27CBB" w:rsidRPr="00D27CBB" w:rsidRDefault="00D27CBB" w:rsidP="005F3C2B">
            <w:pPr>
              <w:pStyle w:val="50"/>
              <w:numPr>
                <w:ilvl w:val="0"/>
                <w:numId w:val="0"/>
              </w:numPr>
              <w:snapToGrid w:val="0"/>
              <w:spacing w:before="0" w:after="100" w:line="240" w:lineRule="auto"/>
              <w:ind w:left="1008" w:hanging="1008"/>
              <w:rPr>
                <w:rFonts w:ascii="Arial" w:hAnsi="Arial" w:cs="Arial"/>
                <w:color w:val="auto"/>
              </w:rPr>
            </w:pPr>
            <w:bookmarkStart w:id="19" w:name="_CR4_3_17_8_2"/>
            <w:bookmarkStart w:id="20" w:name="_Toc19171797"/>
            <w:bookmarkStart w:id="21" w:name="_Toc27844081"/>
            <w:bookmarkStart w:id="22" w:name="_Toc36134239"/>
            <w:bookmarkStart w:id="23" w:name="_Toc45175920"/>
            <w:bookmarkStart w:id="24" w:name="_Toc51761950"/>
            <w:bookmarkStart w:id="25" w:name="_Toc51762435"/>
            <w:bookmarkStart w:id="26" w:name="_Toc51762918"/>
            <w:bookmarkStart w:id="27" w:name="_Toc201153482"/>
            <w:bookmarkEnd w:id="19"/>
            <w:r w:rsidRPr="00D27CBB">
              <w:rPr>
                <w:rFonts w:ascii="Arial" w:hAnsi="Arial" w:cs="Arial"/>
                <w:color w:val="auto"/>
              </w:rPr>
              <w:t>4.3.17.8.2</w:t>
            </w:r>
            <w:r w:rsidRPr="00D27CBB">
              <w:rPr>
                <w:rFonts w:ascii="Arial" w:hAnsi="Arial" w:cs="Arial"/>
                <w:color w:val="auto"/>
              </w:rPr>
              <w:tab/>
              <w:t>ESM Procedures</w:t>
            </w:r>
            <w:bookmarkEnd w:id="20"/>
            <w:bookmarkEnd w:id="21"/>
            <w:bookmarkEnd w:id="22"/>
            <w:bookmarkEnd w:id="23"/>
            <w:bookmarkEnd w:id="24"/>
            <w:bookmarkEnd w:id="25"/>
            <w:bookmarkEnd w:id="26"/>
            <w:bookmarkEnd w:id="27"/>
            <w:r w:rsidRPr="00D27CBB">
              <w:rPr>
                <w:rFonts w:ascii="Arial" w:hAnsi="Arial" w:cs="Arial"/>
                <w:color w:val="auto"/>
              </w:rPr>
              <w:tab/>
            </w:r>
          </w:p>
          <w:p w14:paraId="12937D22" w14:textId="77777777" w:rsidR="00D27CBB" w:rsidRPr="00644018" w:rsidRDefault="00D27CBB" w:rsidP="005F3C2B">
            <w:pPr>
              <w:snapToGrid w:val="0"/>
              <w:spacing w:after="100" w:line="240" w:lineRule="auto"/>
              <w:rPr>
                <w:lang w:eastAsia="ja-JP"/>
              </w:rPr>
            </w:pPr>
            <w:r w:rsidRPr="00644018">
              <w:rPr>
                <w:lang w:eastAsia="ja-JP"/>
              </w:rPr>
              <w:t>The UE indicates in the ESM connection request, e.g. in Attach or PDN Connectivity Request, that a Non-IP PDN type shall be used. The subscription information has a default APN for PDN Type Non-IP, which the MME uses for the first received Non-IP connectivity request unless the UE has included an APN in the request.</w:t>
            </w:r>
          </w:p>
          <w:p w14:paraId="3F3444F0" w14:textId="552F91A6" w:rsidR="00D27CBB" w:rsidRPr="00184856" w:rsidRDefault="00D27CBB" w:rsidP="00184856">
            <w:pPr>
              <w:pStyle w:val="4"/>
              <w:snapToGrid w:val="0"/>
              <w:spacing w:before="0" w:after="100" w:line="240" w:lineRule="auto"/>
              <w:rPr>
                <w:rFonts w:ascii="Arial" w:hAnsi="Arial" w:cs="Arial"/>
                <w:i w:val="0"/>
                <w:color w:val="auto"/>
              </w:rPr>
            </w:pPr>
            <w:bookmarkStart w:id="28" w:name="_CR4_3_17_8_3"/>
            <w:bookmarkStart w:id="29" w:name="_Toc19171798"/>
            <w:bookmarkStart w:id="30" w:name="_Toc27844082"/>
            <w:bookmarkStart w:id="31" w:name="_Toc36134240"/>
            <w:bookmarkStart w:id="32" w:name="_Toc45175921"/>
            <w:bookmarkStart w:id="33" w:name="_Toc51761951"/>
            <w:bookmarkStart w:id="34" w:name="_Toc51762436"/>
            <w:bookmarkStart w:id="35" w:name="_Toc51762919"/>
            <w:bookmarkStart w:id="36" w:name="_Toc201153483"/>
            <w:bookmarkEnd w:id="28"/>
            <w:r w:rsidRPr="00184856">
              <w:rPr>
                <w:rFonts w:ascii="Arial" w:hAnsi="Arial" w:cs="Arial"/>
                <w:i w:val="0"/>
                <w:color w:val="auto"/>
              </w:rPr>
              <w:t>4.3.17.8.3</w:t>
            </w:r>
            <w:r w:rsidR="00184856">
              <w:rPr>
                <w:rFonts w:ascii="Arial" w:hAnsi="Arial" w:cs="Arial"/>
                <w:i w:val="0"/>
                <w:color w:val="auto"/>
              </w:rPr>
              <w:t xml:space="preserve"> </w:t>
            </w:r>
            <w:r w:rsidRPr="00184856">
              <w:rPr>
                <w:rFonts w:ascii="Arial" w:hAnsi="Arial" w:cs="Arial"/>
                <w:i w:val="0"/>
                <w:color w:val="auto"/>
              </w:rPr>
              <w:t>Delivery mechanism</w:t>
            </w:r>
            <w:bookmarkEnd w:id="29"/>
            <w:bookmarkEnd w:id="30"/>
            <w:bookmarkEnd w:id="31"/>
            <w:bookmarkEnd w:id="32"/>
            <w:bookmarkEnd w:id="33"/>
            <w:bookmarkEnd w:id="34"/>
            <w:bookmarkEnd w:id="35"/>
            <w:bookmarkEnd w:id="36"/>
          </w:p>
          <w:p w14:paraId="53457EE2" w14:textId="443E2048" w:rsidR="00D27CBB" w:rsidRPr="00184856" w:rsidRDefault="00D27CBB" w:rsidP="00184856">
            <w:pPr>
              <w:pStyle w:val="4"/>
              <w:snapToGrid w:val="0"/>
              <w:spacing w:before="0" w:after="100" w:line="240" w:lineRule="auto"/>
              <w:rPr>
                <w:rFonts w:ascii="Arial" w:hAnsi="Arial" w:cs="Arial"/>
                <w:i w:val="0"/>
                <w:color w:val="auto"/>
              </w:rPr>
            </w:pPr>
            <w:bookmarkStart w:id="37" w:name="_CR4_3_17_8_3_1"/>
            <w:r w:rsidRPr="00184856">
              <w:rPr>
                <w:rFonts w:ascii="Arial" w:hAnsi="Arial" w:cs="Arial"/>
                <w:i w:val="0"/>
                <w:color w:val="auto"/>
              </w:rPr>
              <w:t>4.3.17.8.3.1</w:t>
            </w:r>
            <w:r w:rsidR="00184856">
              <w:rPr>
                <w:rFonts w:ascii="Arial" w:hAnsi="Arial" w:cs="Arial"/>
                <w:i w:val="0"/>
                <w:color w:val="auto"/>
              </w:rPr>
              <w:t xml:space="preserve"> </w:t>
            </w:r>
            <w:r w:rsidRPr="00184856">
              <w:rPr>
                <w:rFonts w:ascii="Arial" w:hAnsi="Arial" w:cs="Arial"/>
                <w:i w:val="0"/>
                <w:color w:val="auto"/>
              </w:rPr>
              <w:t>General</w:t>
            </w:r>
          </w:p>
          <w:bookmarkEnd w:id="37"/>
          <w:p w14:paraId="2C2179D2" w14:textId="77777777" w:rsidR="00D27CBB" w:rsidRPr="00644018" w:rsidRDefault="00D27CBB" w:rsidP="005F3C2B">
            <w:pPr>
              <w:snapToGrid w:val="0"/>
              <w:spacing w:after="100" w:line="240" w:lineRule="auto"/>
            </w:pPr>
            <w:r w:rsidRPr="00644018">
              <w:t>At each PDN connectivity request, the MME decides which delivery mechanism (SCEF based delivery or SGi based delivery) is used for delivering the Non-IP data between RAN and AS. An indication associated with the used APN determines if SCEF based delivery or SGi based delivery shall be used.</w:t>
            </w:r>
          </w:p>
          <w:p w14:paraId="1B4B3F57" w14:textId="05A01D72" w:rsidR="00D27CBB" w:rsidRPr="00184856" w:rsidRDefault="00D27CBB" w:rsidP="00184856">
            <w:pPr>
              <w:pStyle w:val="4"/>
              <w:snapToGrid w:val="0"/>
              <w:spacing w:before="60" w:after="120" w:line="240" w:lineRule="auto"/>
              <w:rPr>
                <w:rFonts w:ascii="Arial" w:hAnsi="Arial" w:cs="Arial"/>
                <w:i w:val="0"/>
                <w:color w:val="auto"/>
              </w:rPr>
            </w:pPr>
            <w:bookmarkStart w:id="38" w:name="_CR4_3_17_8_3_2"/>
            <w:r w:rsidRPr="00184856">
              <w:rPr>
                <w:rFonts w:ascii="Arial" w:hAnsi="Arial" w:cs="Arial"/>
                <w:i w:val="0"/>
                <w:color w:val="auto"/>
              </w:rPr>
              <w:t>4.3.17.8.3.2</w:t>
            </w:r>
            <w:r w:rsidR="00184856">
              <w:rPr>
                <w:rFonts w:ascii="Arial" w:hAnsi="Arial" w:cs="Arial"/>
                <w:i w:val="0"/>
                <w:color w:val="auto"/>
              </w:rPr>
              <w:t xml:space="preserve"> </w:t>
            </w:r>
            <w:r w:rsidRPr="00184856">
              <w:rPr>
                <w:rFonts w:ascii="Arial" w:hAnsi="Arial" w:cs="Arial"/>
                <w:i w:val="0"/>
                <w:color w:val="auto"/>
              </w:rPr>
              <w:t>SCEF based delivery</w:t>
            </w:r>
          </w:p>
          <w:bookmarkEnd w:id="38"/>
          <w:p w14:paraId="30C99C1C" w14:textId="77777777" w:rsidR="00D27CBB" w:rsidRPr="00644018" w:rsidRDefault="00D27CBB" w:rsidP="005F3C2B">
            <w:pPr>
              <w:spacing w:after="100" w:line="240" w:lineRule="auto"/>
              <w:rPr>
                <w:lang w:eastAsia="ja-JP"/>
              </w:rPr>
            </w:pPr>
            <w:r w:rsidRPr="00644018">
              <w:rPr>
                <w:lang w:eastAsia="ja-JP"/>
              </w:rPr>
              <w:t>When the MME decides to use SCEF based delivery mechanism for Non-IP data, a PDN connection is established towards the selected SCEF. Such a PDN Connection is also known as an "SCEF Connection". The APN used for SCEF based delivery is an FQDN, which either resolves to an SCEF hostname or to an SCEF IP address.</w:t>
            </w:r>
          </w:p>
          <w:p w14:paraId="4176BE28" w14:textId="77777777" w:rsidR="00D27CBB" w:rsidRPr="00644018" w:rsidRDefault="00D27CBB" w:rsidP="005F3C2B">
            <w:pPr>
              <w:spacing w:after="100" w:line="240" w:lineRule="auto"/>
              <w:rPr>
                <w:lang w:eastAsia="ja-JP"/>
              </w:rPr>
            </w:pPr>
            <w:r w:rsidRPr="00184856">
              <w:rPr>
                <w:highlight w:val="yellow"/>
                <w:lang w:eastAsia="ja-JP"/>
              </w:rPr>
              <w:t>The SCEF based delivery is applicable only to the Control Plane CIoT EPS Optimisation (see clause 4.10).</w:t>
            </w:r>
          </w:p>
          <w:p w14:paraId="0369D229" w14:textId="77777777" w:rsidR="00D27CBB" w:rsidRPr="00644018" w:rsidRDefault="00D27CBB" w:rsidP="005F3C2B">
            <w:pPr>
              <w:spacing w:after="100" w:line="240" w:lineRule="auto"/>
              <w:rPr>
                <w:lang w:eastAsia="ja-JP"/>
              </w:rPr>
            </w:pPr>
            <w:r w:rsidRPr="00644018">
              <w:rPr>
                <w:lang w:eastAsia="ja-JP"/>
              </w:rPr>
              <w:t>The support of Non-IP data via the SCEF is further defined in TS</w:t>
            </w:r>
            <w:r>
              <w:rPr>
                <w:lang w:eastAsia="ja-JP"/>
              </w:rPr>
              <w:t> </w:t>
            </w:r>
            <w:r w:rsidRPr="00644018">
              <w:rPr>
                <w:lang w:eastAsia="ja-JP"/>
              </w:rPr>
              <w:t>23.682</w:t>
            </w:r>
            <w:r>
              <w:rPr>
                <w:lang w:eastAsia="ja-JP"/>
              </w:rPr>
              <w:t> </w:t>
            </w:r>
            <w:r w:rsidRPr="00644018">
              <w:rPr>
                <w:lang w:eastAsia="ja-JP"/>
              </w:rPr>
              <w:t>[74].</w:t>
            </w:r>
          </w:p>
          <w:p w14:paraId="0DB02944" w14:textId="257739D8" w:rsidR="00D27CBB" w:rsidRPr="003E3083" w:rsidRDefault="00D27CBB" w:rsidP="003E3083">
            <w:pPr>
              <w:pStyle w:val="4"/>
              <w:snapToGrid w:val="0"/>
              <w:spacing w:before="60" w:after="120" w:line="240" w:lineRule="auto"/>
              <w:rPr>
                <w:rFonts w:ascii="Arial" w:hAnsi="Arial" w:cs="Arial"/>
                <w:i w:val="0"/>
                <w:color w:val="auto"/>
              </w:rPr>
            </w:pPr>
            <w:bookmarkStart w:id="39" w:name="_CR4_3_17_8_3_3"/>
            <w:r w:rsidRPr="003E3083">
              <w:rPr>
                <w:rFonts w:ascii="Arial" w:hAnsi="Arial" w:cs="Arial"/>
                <w:i w:val="0"/>
                <w:color w:val="auto"/>
              </w:rPr>
              <w:t>4.3.17.8.3.3</w:t>
            </w:r>
            <w:r w:rsidR="003E3083">
              <w:rPr>
                <w:rFonts w:ascii="Arial" w:hAnsi="Arial" w:cs="Arial"/>
                <w:i w:val="0"/>
                <w:color w:val="auto"/>
              </w:rPr>
              <w:t xml:space="preserve"> </w:t>
            </w:r>
            <w:r w:rsidRPr="003E3083">
              <w:rPr>
                <w:rFonts w:ascii="Arial" w:hAnsi="Arial" w:cs="Arial"/>
                <w:i w:val="0"/>
                <w:color w:val="auto"/>
              </w:rPr>
              <w:t>SGi based delivery</w:t>
            </w:r>
          </w:p>
          <w:p w14:paraId="3A2BDC49" w14:textId="23707073" w:rsidR="00D27CBB" w:rsidRPr="003E3083" w:rsidRDefault="00D27CBB" w:rsidP="003E3083">
            <w:pPr>
              <w:pStyle w:val="4"/>
              <w:snapToGrid w:val="0"/>
              <w:spacing w:before="100" w:after="100" w:line="240" w:lineRule="auto"/>
              <w:rPr>
                <w:rFonts w:ascii="Arial" w:hAnsi="Arial" w:cs="Arial"/>
                <w:i w:val="0"/>
                <w:color w:val="auto"/>
              </w:rPr>
            </w:pPr>
            <w:bookmarkStart w:id="40" w:name="_CR4_3_17_8_3_3_1"/>
            <w:bookmarkEnd w:id="39"/>
            <w:r w:rsidRPr="003E3083">
              <w:rPr>
                <w:rFonts w:ascii="Arial" w:hAnsi="Arial" w:cs="Arial"/>
                <w:i w:val="0"/>
                <w:color w:val="auto"/>
              </w:rPr>
              <w:t>4.3.17.8.3.3.1</w:t>
            </w:r>
            <w:r w:rsidR="003E3083">
              <w:rPr>
                <w:rFonts w:ascii="Arial" w:hAnsi="Arial" w:cs="Arial"/>
                <w:i w:val="0"/>
                <w:color w:val="auto"/>
              </w:rPr>
              <w:t xml:space="preserve"> </w:t>
            </w:r>
            <w:r w:rsidRPr="003E3083">
              <w:rPr>
                <w:rFonts w:ascii="Arial" w:hAnsi="Arial" w:cs="Arial"/>
                <w:i w:val="0"/>
                <w:color w:val="auto"/>
              </w:rPr>
              <w:t>General</w:t>
            </w:r>
          </w:p>
          <w:bookmarkEnd w:id="40"/>
          <w:p w14:paraId="3FAEBA68" w14:textId="77777777" w:rsidR="00D27CBB" w:rsidRPr="00644018" w:rsidRDefault="00D27CBB" w:rsidP="005F3C2B">
            <w:pPr>
              <w:spacing w:after="100" w:line="240" w:lineRule="auto"/>
            </w:pPr>
            <w:r w:rsidRPr="00644018">
              <w:t>When support of Non-IP data is provided at the SGi interface, different point-to-point tunnelling techniques may be used. Point-to-point tunnelling by UDP/IP encapsulation can be used as described in clause 4.3.17.8.3.3.2 below. Other techniques as described in clause 4.3.17.8.3.3 below may be used.</w:t>
            </w:r>
          </w:p>
          <w:p w14:paraId="2D31F21D" w14:textId="77777777" w:rsidR="00D27CBB" w:rsidRPr="00644018" w:rsidRDefault="00D27CBB" w:rsidP="005F3C2B">
            <w:pPr>
              <w:spacing w:after="100" w:line="240" w:lineRule="auto"/>
            </w:pPr>
            <w:r w:rsidRPr="003E3083">
              <w:rPr>
                <w:highlight w:val="yellow"/>
              </w:rPr>
              <w:t>Support for the SGi based delivery of Non-IP data can be used by any UE. That is, it is independent of support for the User Plane CIoT EPS Optimisation and the Control Plane CIoT EPS Optimisation (see clause 4.10).</w:t>
            </w:r>
          </w:p>
          <w:p w14:paraId="7021FD34" w14:textId="77777777" w:rsidR="00D27CBB" w:rsidRPr="00644018" w:rsidRDefault="00D27CBB" w:rsidP="005F3C2B">
            <w:pPr>
              <w:spacing w:after="100" w:line="240" w:lineRule="auto"/>
            </w:pPr>
            <w:r w:rsidRPr="00644018">
              <w:t>The P-GW decides at PDN connection establishment based on pre-configuration which point-to-point tunnelling technique is used for the SGi based delivery between the P-GW and the AS.</w:t>
            </w:r>
          </w:p>
          <w:p w14:paraId="62FB9658" w14:textId="77777777" w:rsidR="00D27CBB" w:rsidRPr="00644018" w:rsidRDefault="00D27CBB" w:rsidP="005F3C2B">
            <w:pPr>
              <w:pStyle w:val="NO"/>
              <w:spacing w:after="100"/>
            </w:pPr>
            <w:r w:rsidRPr="00644018">
              <w:t>NOTE:</w:t>
            </w:r>
            <w:r w:rsidRPr="00644018">
              <w:tab/>
              <w:t>The pre-configuration can be done in the P-GW per APN or based on other criterion such as SLA between operator and 3rd party application service provider, etc.</w:t>
            </w:r>
          </w:p>
          <w:p w14:paraId="68C3A1E1" w14:textId="6EC15F33" w:rsidR="00D27CBB" w:rsidRPr="003E3083" w:rsidRDefault="00D27CBB" w:rsidP="003E3083">
            <w:pPr>
              <w:pStyle w:val="4"/>
              <w:snapToGrid w:val="0"/>
              <w:spacing w:before="100" w:after="100" w:line="240" w:lineRule="auto"/>
              <w:rPr>
                <w:rFonts w:ascii="Arial" w:hAnsi="Arial" w:cs="Arial"/>
                <w:i w:val="0"/>
                <w:color w:val="auto"/>
              </w:rPr>
            </w:pPr>
            <w:bookmarkStart w:id="41" w:name="_CR4_3_17_8_3_3_2"/>
            <w:r w:rsidRPr="003E3083">
              <w:rPr>
                <w:rFonts w:ascii="Arial" w:hAnsi="Arial" w:cs="Arial"/>
                <w:i w:val="0"/>
                <w:color w:val="auto"/>
              </w:rPr>
              <w:t>4.3.17.8.3.3.2</w:t>
            </w:r>
            <w:r w:rsidR="003E3083">
              <w:rPr>
                <w:rFonts w:ascii="Arial" w:hAnsi="Arial" w:cs="Arial"/>
                <w:i w:val="0"/>
                <w:color w:val="auto"/>
              </w:rPr>
              <w:t xml:space="preserve"> </w:t>
            </w:r>
            <w:r w:rsidRPr="003E3083">
              <w:rPr>
                <w:rFonts w:ascii="Arial" w:hAnsi="Arial" w:cs="Arial"/>
                <w:i w:val="0"/>
                <w:color w:val="auto"/>
              </w:rPr>
              <w:t>SGi PtP tunnelling based on UDP/IP</w:t>
            </w:r>
          </w:p>
          <w:bookmarkEnd w:id="41"/>
          <w:p w14:paraId="342634DE" w14:textId="77777777" w:rsidR="00D27CBB" w:rsidRPr="00644018" w:rsidRDefault="00D27CBB" w:rsidP="005F3C2B">
            <w:pPr>
              <w:snapToGrid w:val="0"/>
              <w:spacing w:after="100" w:line="240" w:lineRule="auto"/>
              <w:rPr>
                <w:lang w:eastAsia="ja-JP"/>
              </w:rPr>
            </w:pPr>
            <w:r w:rsidRPr="00644018">
              <w:rPr>
                <w:lang w:eastAsia="ja-JP"/>
              </w:rPr>
              <w:t>SGi PtP tunnelling based on UDP/IP may be used to deliver Non-IP data to AS via SGi.</w:t>
            </w:r>
          </w:p>
          <w:p w14:paraId="38C6F35A" w14:textId="77777777" w:rsidR="00D27CBB" w:rsidRPr="00644018" w:rsidRDefault="00D27CBB" w:rsidP="005F3C2B">
            <w:pPr>
              <w:snapToGrid w:val="0"/>
              <w:spacing w:after="100" w:line="240" w:lineRule="auto"/>
              <w:rPr>
                <w:lang w:eastAsia="ja-JP"/>
              </w:rPr>
            </w:pPr>
            <w:r w:rsidRPr="00644018">
              <w:rPr>
                <w:lang w:eastAsia="ja-JP"/>
              </w:rPr>
              <w:t>A point-to-point tunnel is used by the P-GW towards the AS. The tunnel parameters (i.e. destination IP address and UDP port) for SGi PtP tunnelling based on UDP/IP are pre-configured on the P-GW. IP address allocation procedures for PDN connections are performed locally (e.g. without involving the UE) by the P-GW based on APN configuration and according to clause 5.3.1. Only single IP address is used (i.e. both IPv4 and IPv6 addresses are not allocated).</w:t>
            </w:r>
          </w:p>
          <w:p w14:paraId="4372A135" w14:textId="77777777" w:rsidR="00D27CBB" w:rsidRPr="00644018" w:rsidRDefault="00D27CBB" w:rsidP="005F3C2B">
            <w:pPr>
              <w:snapToGrid w:val="0"/>
              <w:spacing w:after="100" w:line="240" w:lineRule="auto"/>
              <w:rPr>
                <w:lang w:eastAsia="ja-JP"/>
              </w:rPr>
            </w:pPr>
            <w:r w:rsidRPr="00644018">
              <w:rPr>
                <w:lang w:eastAsia="ja-JP"/>
              </w:rPr>
              <w:lastRenderedPageBreak/>
              <w:t>The P-GW acts as a transparent forwarding node for the payload between the UE and the AS.</w:t>
            </w:r>
          </w:p>
          <w:p w14:paraId="1F9F3C1B" w14:textId="77777777" w:rsidR="00D27CBB" w:rsidRPr="00644018" w:rsidRDefault="00D27CBB" w:rsidP="005F3C2B">
            <w:pPr>
              <w:snapToGrid w:val="0"/>
              <w:spacing w:after="100" w:line="240" w:lineRule="auto"/>
              <w:rPr>
                <w:lang w:eastAsia="ja-JP"/>
              </w:rPr>
            </w:pPr>
            <w:r w:rsidRPr="003E3083">
              <w:rPr>
                <w:highlight w:val="yellow"/>
                <w:lang w:eastAsia="ja-JP"/>
              </w:rPr>
              <w:t>For uplink Non-IP data, the P-GW forwards the received data to the AS over the SGi PtP tunnel using UDP/IP encapsulation.</w:t>
            </w:r>
            <w:r w:rsidRPr="00644018">
              <w:rPr>
                <w:lang w:eastAsia="ja-JP"/>
              </w:rPr>
              <w:t xml:space="preserve"> When the Reliable Data Service is enabled, the P-GW processes the Reliable Data Service Header. The Reliable Data Service Configuration is pre-configured on the P-GW. The Reliable Data Service Configuration is defined in TS</w:t>
            </w:r>
            <w:r>
              <w:rPr>
                <w:lang w:eastAsia="ja-JP"/>
              </w:rPr>
              <w:t> </w:t>
            </w:r>
            <w:r w:rsidRPr="00644018">
              <w:rPr>
                <w:lang w:eastAsia="ja-JP"/>
              </w:rPr>
              <w:t>23.682</w:t>
            </w:r>
            <w:r>
              <w:rPr>
                <w:lang w:eastAsia="ja-JP"/>
              </w:rPr>
              <w:t> </w:t>
            </w:r>
            <w:r w:rsidRPr="00644018">
              <w:rPr>
                <w:lang w:eastAsia="ja-JP"/>
              </w:rPr>
              <w:t>[74].</w:t>
            </w:r>
          </w:p>
          <w:p w14:paraId="3AD1A715" w14:textId="77777777" w:rsidR="00D27CBB" w:rsidRPr="00644018" w:rsidRDefault="00D27CBB" w:rsidP="005F3C2B">
            <w:pPr>
              <w:snapToGrid w:val="0"/>
              <w:spacing w:after="100" w:line="240" w:lineRule="auto"/>
              <w:rPr>
                <w:lang w:eastAsia="ja-JP"/>
              </w:rPr>
            </w:pPr>
            <w:r w:rsidRPr="003E3083">
              <w:rPr>
                <w:highlight w:val="yellow"/>
                <w:lang w:eastAsia="ja-JP"/>
              </w:rPr>
              <w:t>For downlink Non-IP data, the AS sends the data using UDP/IP encapsulation with the IP address of the UE and the 3GPP defined UDP port for "Non-IP" data.</w:t>
            </w:r>
            <w:r w:rsidRPr="00644018">
              <w:rPr>
                <w:lang w:eastAsia="ja-JP"/>
              </w:rPr>
              <w:t xml:space="preserve"> </w:t>
            </w:r>
            <w:r w:rsidRPr="003E3083">
              <w:rPr>
                <w:highlight w:val="yellow"/>
                <w:lang w:eastAsia="ja-JP"/>
              </w:rPr>
              <w:t>The P-GW decapsulates the received data (i.e. removes the UDP/IP headers) and forwards the data to S-GW on the GTP-U tunnel identified by the IP address of the UE (i.e. PDN connection) for delivery to the UE.</w:t>
            </w:r>
            <w:r w:rsidRPr="00644018">
              <w:rPr>
                <w:lang w:eastAsia="ja-JP"/>
              </w:rPr>
              <w:t xml:space="preserve"> When the Reliable Data Service is enabled, the P-GW adds the Reliable Data Service Header.</w:t>
            </w:r>
          </w:p>
          <w:p w14:paraId="1803B137" w14:textId="77777777" w:rsidR="00D27CBB" w:rsidRPr="00644018" w:rsidRDefault="00D27CBB" w:rsidP="005F3C2B">
            <w:pPr>
              <w:snapToGrid w:val="0"/>
              <w:spacing w:after="100" w:line="240" w:lineRule="auto"/>
              <w:rPr>
                <w:lang w:eastAsia="ja-JP"/>
              </w:rPr>
            </w:pPr>
            <w:r w:rsidRPr="00644018">
              <w:rPr>
                <w:lang w:eastAsia="ja-JP"/>
              </w:rPr>
              <w:t>The P-GW performs the IP related operations (e.g. allocates IP address for the PDN connection), but the IP address or IP prefix is not provided to the UE (i.e. SLAAC / Router Advertisements are not performed. DHCP or DHCPv6 are not used). In the case of IPv6 the P-GW assigns an Interface Identifier for the PDN connection. The allocated IP address or IPv6 prefix identifies the PDN connection of the UE. The P-GW shall inform the MME of the assigned IPv4 address or IPv6 prefix and Interface Identifier for a PDN Connection of a given UE. However, the UE is not informed about the assigned IPv6 prefix and Interface Identifier.</w:t>
            </w:r>
          </w:p>
          <w:p w14:paraId="60B243A0" w14:textId="77777777" w:rsidR="00D27CBB" w:rsidRPr="00644018" w:rsidRDefault="00D27CBB" w:rsidP="005F3C2B">
            <w:pPr>
              <w:pStyle w:val="NO"/>
              <w:snapToGrid w:val="0"/>
              <w:spacing w:after="100"/>
            </w:pPr>
            <w:r w:rsidRPr="00644018">
              <w:t>NOTE:</w:t>
            </w:r>
            <w:r w:rsidRPr="00644018">
              <w:tab/>
              <w:t>It is recommended to use IPv6 for CIoT. IPv4 based addressing is deprecated for machine type communication used over 3GPP accesses, see TS</w:t>
            </w:r>
            <w:r>
              <w:t> </w:t>
            </w:r>
            <w:r w:rsidRPr="00644018">
              <w:t>23.221</w:t>
            </w:r>
            <w:r>
              <w:t> </w:t>
            </w:r>
            <w:r w:rsidRPr="00644018">
              <w:t>[27].</w:t>
            </w:r>
          </w:p>
          <w:p w14:paraId="31D93741" w14:textId="3E34EB78" w:rsidR="00D27CBB" w:rsidRPr="003E3083" w:rsidRDefault="00D27CBB" w:rsidP="003E3083">
            <w:pPr>
              <w:pStyle w:val="4"/>
              <w:snapToGrid w:val="0"/>
              <w:spacing w:before="100" w:after="100" w:line="240" w:lineRule="auto"/>
              <w:rPr>
                <w:rFonts w:ascii="Arial" w:hAnsi="Arial" w:cs="Arial"/>
                <w:i w:val="0"/>
                <w:color w:val="auto"/>
              </w:rPr>
            </w:pPr>
            <w:bookmarkStart w:id="42" w:name="_CR4_3_17_8_3_3_3"/>
            <w:r w:rsidRPr="003E3083">
              <w:rPr>
                <w:rFonts w:ascii="Arial" w:hAnsi="Arial" w:cs="Arial"/>
                <w:i w:val="0"/>
                <w:color w:val="auto"/>
              </w:rPr>
              <w:t>4.3.17.8.3.3.3</w:t>
            </w:r>
            <w:r w:rsidR="003E3083">
              <w:rPr>
                <w:rFonts w:ascii="Arial" w:hAnsi="Arial" w:cs="Arial"/>
                <w:i w:val="0"/>
                <w:color w:val="auto"/>
              </w:rPr>
              <w:t xml:space="preserve"> </w:t>
            </w:r>
            <w:r w:rsidRPr="003E3083">
              <w:rPr>
                <w:rFonts w:ascii="Arial" w:hAnsi="Arial" w:cs="Arial"/>
                <w:i w:val="0"/>
                <w:color w:val="auto"/>
              </w:rPr>
              <w:t>Other SGi PtP tunnelling mechanisms</w:t>
            </w:r>
          </w:p>
          <w:bookmarkEnd w:id="42"/>
          <w:p w14:paraId="75298231" w14:textId="77777777" w:rsidR="00D27CBB" w:rsidRPr="00644018" w:rsidRDefault="00D27CBB" w:rsidP="005F3C2B">
            <w:pPr>
              <w:spacing w:after="100" w:line="240" w:lineRule="auto"/>
              <w:rPr>
                <w:lang w:eastAsia="ja-JP"/>
              </w:rPr>
            </w:pPr>
            <w:r w:rsidRPr="00644018">
              <w:rPr>
                <w:lang w:eastAsia="ja-JP"/>
              </w:rPr>
              <w:t>SGi PtP tunnelling mechanisms such as PMIPv6/GRE, L2TP, GTP-C/U, etc, may be used to deliver Non-IP data to AS via SGi. The general handling of such delivery mechanisms is as described below.</w:t>
            </w:r>
          </w:p>
          <w:p w14:paraId="547479E0" w14:textId="77777777" w:rsidR="00D27CBB" w:rsidRPr="00644018" w:rsidRDefault="00D27CBB" w:rsidP="005F3C2B">
            <w:pPr>
              <w:spacing w:after="100" w:line="240" w:lineRule="auto"/>
              <w:rPr>
                <w:lang w:eastAsia="ja-JP"/>
              </w:rPr>
            </w:pPr>
            <w:r w:rsidRPr="00644018">
              <w:rPr>
                <w:lang w:eastAsia="ja-JP"/>
              </w:rPr>
              <w:t>A point-to-point tunnel is established by the P-GW towards the AS. Depending on the type of protocol employed on the SGi PtP tunnel, the SGi PtP tunnel setup may be done at the time of Attach or at the time of first MO datagram being sent by the CIoT UE. The P-GW selects the AS based on the P-GW configuration (e.g. per APN, or per PtP tunnel type etc.). However, IP address allocation procedures for the UE (according to clause 5.3.1) are not performed by the P-GW.</w:t>
            </w:r>
          </w:p>
          <w:p w14:paraId="13746BC2" w14:textId="77777777" w:rsidR="00D27CBB" w:rsidRPr="00644018" w:rsidRDefault="00D27CBB" w:rsidP="005F3C2B">
            <w:pPr>
              <w:spacing w:after="100" w:line="240" w:lineRule="auto"/>
              <w:rPr>
                <w:lang w:eastAsia="ja-JP"/>
              </w:rPr>
            </w:pPr>
            <w:r w:rsidRPr="00644018">
              <w:rPr>
                <w:lang w:eastAsia="ja-JP"/>
              </w:rPr>
              <w:t>NOTE:</w:t>
            </w:r>
            <w:r w:rsidRPr="00644018">
              <w:rPr>
                <w:lang w:eastAsia="ja-JP"/>
              </w:rPr>
              <w:tab/>
              <w:t>An AS can be dedicated for handling a specific Non-IP data protocol.</w:t>
            </w:r>
          </w:p>
          <w:p w14:paraId="74569BBC" w14:textId="77777777" w:rsidR="00D27CBB" w:rsidRPr="00644018" w:rsidRDefault="00D27CBB" w:rsidP="005F3C2B">
            <w:pPr>
              <w:spacing w:after="100" w:line="240" w:lineRule="auto"/>
              <w:rPr>
                <w:lang w:eastAsia="ja-JP"/>
              </w:rPr>
            </w:pPr>
            <w:r w:rsidRPr="00644018">
              <w:rPr>
                <w:lang w:eastAsia="ja-JP"/>
              </w:rPr>
              <w:t>The P-GW acts as a transparent forwarding node between the UE and the AS.</w:t>
            </w:r>
          </w:p>
          <w:p w14:paraId="39A16638" w14:textId="77777777" w:rsidR="00D27CBB" w:rsidRPr="00644018" w:rsidRDefault="00D27CBB" w:rsidP="005F3C2B">
            <w:pPr>
              <w:spacing w:after="100" w:line="240" w:lineRule="auto"/>
              <w:rPr>
                <w:lang w:eastAsia="ja-JP"/>
              </w:rPr>
            </w:pPr>
            <w:r w:rsidRPr="00644018">
              <w:rPr>
                <w:lang w:eastAsia="ja-JP"/>
              </w:rPr>
              <w:t>For uplink Non-IP data, the P-GW forwards the received data to the AS over the established SGi PtP tunnel.</w:t>
            </w:r>
          </w:p>
          <w:p w14:paraId="06BAEBD8" w14:textId="7FDB53F9" w:rsidR="00D27CBB" w:rsidRDefault="00D27CBB" w:rsidP="005F3C2B">
            <w:pPr>
              <w:spacing w:after="100" w:line="240" w:lineRule="auto"/>
              <w:rPr>
                <w:lang w:eastAsia="ja-JP"/>
              </w:rPr>
            </w:pPr>
            <w:r w:rsidRPr="00644018">
              <w:rPr>
                <w:lang w:eastAsia="ja-JP"/>
              </w:rPr>
              <w:t>For downlink Non-IP data, the AS locates the right SGi PtP tunnel for the UE (using information such as UE identifiers in the Non-IP protocol itself, etc) to forward the data. The AS sends the data to P-GW over the established SGi PtP tunnel. The P-GW in turn sends the data to S-GW on the GTP-U tunnel identified by the associated SGi PtP tunnel for delivery to the UE.</w:t>
            </w:r>
          </w:p>
          <w:p w14:paraId="1F997364" w14:textId="5D2E317C" w:rsidR="00D27CBB" w:rsidRPr="00C70D87" w:rsidRDefault="005F3C2B" w:rsidP="00D27CBB">
            <w:pPr>
              <w:pStyle w:val="a0"/>
              <w:rPr>
                <w:rFonts w:ascii="Times New Roman" w:eastAsia="等线" w:hAnsi="Times New Roman" w:cs="Times New Roman"/>
                <w:i/>
                <w:color w:val="0070C0"/>
                <w:szCs w:val="20"/>
                <w:lang w:eastAsia="zh-CN"/>
              </w:rPr>
            </w:pPr>
            <w:r w:rsidRPr="00C70D87">
              <w:rPr>
                <w:rFonts w:ascii="Times New Roman" w:eastAsia="等线" w:hAnsi="Times New Roman" w:cs="Times New Roman" w:hint="eastAsia"/>
                <w:i/>
                <w:color w:val="0070C0"/>
                <w:szCs w:val="20"/>
                <w:lang w:eastAsia="zh-CN"/>
              </w:rPr>
              <w:t>&lt;</w:t>
            </w:r>
            <w:r w:rsidRPr="00C70D87">
              <w:rPr>
                <w:rFonts w:ascii="Times New Roman" w:eastAsia="等线" w:hAnsi="Times New Roman" w:cs="Times New Roman"/>
                <w:i/>
                <w:color w:val="0070C0"/>
                <w:szCs w:val="20"/>
                <w:lang w:eastAsia="zh-CN"/>
              </w:rPr>
              <w:t>skip&gt;</w:t>
            </w:r>
          </w:p>
          <w:p w14:paraId="60BA5B7E" w14:textId="77777777" w:rsidR="00D27CBB" w:rsidRPr="00997EFE" w:rsidRDefault="00D27CBB" w:rsidP="005F3C2B">
            <w:pPr>
              <w:pStyle w:val="H6"/>
              <w:snapToGrid w:val="0"/>
              <w:spacing w:before="0" w:after="100"/>
            </w:pPr>
            <w:bookmarkStart w:id="43" w:name="_Toc19172153"/>
            <w:bookmarkStart w:id="44" w:name="_Toc27844446"/>
            <w:bookmarkStart w:id="45" w:name="_Toc36134604"/>
            <w:bookmarkStart w:id="46" w:name="_Toc45176288"/>
            <w:bookmarkStart w:id="47" w:name="_Toc51762318"/>
            <w:bookmarkStart w:id="48" w:name="_Toc51762803"/>
            <w:bookmarkStart w:id="49" w:name="_Toc51763286"/>
            <w:bookmarkStart w:id="50" w:name="_Toc201153880"/>
            <w:r w:rsidRPr="00997EFE">
              <w:t xml:space="preserve">Annex L (informative): </w:t>
            </w:r>
          </w:p>
          <w:p w14:paraId="6854CA76" w14:textId="5A165735" w:rsidR="00D27CBB" w:rsidRPr="00997EFE" w:rsidRDefault="00D27CBB" w:rsidP="005F3C2B">
            <w:pPr>
              <w:pStyle w:val="H6"/>
              <w:snapToGrid w:val="0"/>
              <w:spacing w:before="0" w:after="100"/>
            </w:pPr>
            <w:r w:rsidRPr="00997EFE">
              <w:t>Optimised EPS Architecture option for C</w:t>
            </w:r>
            <w:r w:rsidR="00997EFE" w:rsidRPr="00997EFE">
              <w:t>i</w:t>
            </w:r>
            <w:r w:rsidRPr="00997EFE">
              <w:t>oT</w:t>
            </w:r>
            <w:bookmarkEnd w:id="43"/>
            <w:bookmarkEnd w:id="44"/>
            <w:bookmarkEnd w:id="45"/>
            <w:bookmarkEnd w:id="46"/>
            <w:bookmarkEnd w:id="47"/>
            <w:bookmarkEnd w:id="48"/>
            <w:bookmarkEnd w:id="49"/>
            <w:bookmarkEnd w:id="50"/>
          </w:p>
          <w:p w14:paraId="59869308" w14:textId="2FD121B1" w:rsidR="00997EFE" w:rsidRPr="00997EFE" w:rsidRDefault="00997EFE" w:rsidP="005F3C2B">
            <w:pPr>
              <w:snapToGrid w:val="0"/>
              <w:spacing w:after="100" w:line="240" w:lineRule="auto"/>
              <w:rPr>
                <w:i/>
                <w:color w:val="0070C0"/>
              </w:rPr>
            </w:pPr>
            <w:r w:rsidRPr="00997EFE">
              <w:rPr>
                <w:i/>
                <w:color w:val="0070C0"/>
              </w:rPr>
              <w:t>&lt;skip&gt;</w:t>
            </w:r>
          </w:p>
          <w:p w14:paraId="60B9F98A" w14:textId="38D9DB85" w:rsidR="00997EFE" w:rsidRPr="00997EFE" w:rsidRDefault="00997EFE" w:rsidP="005F3C2B">
            <w:pPr>
              <w:pStyle w:val="H6"/>
              <w:snapToGrid w:val="0"/>
              <w:spacing w:before="0" w:after="100"/>
            </w:pPr>
            <w:bookmarkStart w:id="51" w:name="_Toc19172155"/>
            <w:bookmarkStart w:id="52" w:name="_Toc27844448"/>
            <w:bookmarkStart w:id="53" w:name="_Toc36134606"/>
            <w:bookmarkStart w:id="54" w:name="_Toc45176290"/>
            <w:bookmarkStart w:id="55" w:name="_Toc51762320"/>
            <w:bookmarkStart w:id="56" w:name="_Toc51762805"/>
            <w:bookmarkStart w:id="57" w:name="_Toc51763288"/>
            <w:bookmarkStart w:id="58" w:name="_Toc201153882"/>
            <w:r w:rsidRPr="00997EFE">
              <w:t>L.2</w:t>
            </w:r>
            <w:r>
              <w:t xml:space="preserve"> </w:t>
            </w:r>
            <w:r w:rsidRPr="00997EFE">
              <w:t>Non-Roaming Architecture</w:t>
            </w:r>
            <w:bookmarkEnd w:id="51"/>
            <w:bookmarkEnd w:id="52"/>
            <w:bookmarkEnd w:id="53"/>
            <w:bookmarkEnd w:id="54"/>
            <w:bookmarkEnd w:id="55"/>
            <w:bookmarkEnd w:id="56"/>
            <w:bookmarkEnd w:id="57"/>
            <w:bookmarkEnd w:id="58"/>
          </w:p>
          <w:bookmarkStart w:id="59" w:name="_MON_1518726162"/>
          <w:bookmarkEnd w:id="59"/>
          <w:p w14:paraId="17E7FAF8" w14:textId="77777777" w:rsidR="00D27CBB" w:rsidRPr="00644018" w:rsidRDefault="00D27CBB" w:rsidP="005F3C2B">
            <w:pPr>
              <w:pStyle w:val="TH"/>
              <w:snapToGrid w:val="0"/>
              <w:spacing w:before="0" w:after="100"/>
            </w:pPr>
            <w:r w:rsidRPr="00644018">
              <w:object w:dxaOrig="7764" w:dyaOrig="3035" w14:anchorId="4348F3B6">
                <v:shape id="_x0000_i1029" type="#_x0000_t75" style="width:325.5pt;height:126.5pt" o:ole="">
                  <v:imagedata r:id="rId8" o:title=""/>
                </v:shape>
                <o:OLEObject Type="Embed" ProgID="Word.Picture.8" ShapeID="_x0000_i1029" DrawAspect="Content" ObjectID="_1821018194" r:id="rId20"/>
              </w:object>
            </w:r>
          </w:p>
          <w:p w14:paraId="3993B75D" w14:textId="77777777" w:rsidR="00D27CBB" w:rsidRPr="00644018" w:rsidRDefault="00D27CBB" w:rsidP="005F3C2B">
            <w:pPr>
              <w:pStyle w:val="TF"/>
              <w:snapToGrid w:val="0"/>
              <w:spacing w:after="100"/>
            </w:pPr>
            <w:bookmarkStart w:id="60" w:name="_CRFigureL_21"/>
            <w:r w:rsidRPr="00644018">
              <w:t xml:space="preserve">Figure </w:t>
            </w:r>
            <w:bookmarkEnd w:id="60"/>
            <w:r w:rsidRPr="00644018">
              <w:t>L.2-1: Optimised EPS architecture option for CIoT - Non-roaming architecture</w:t>
            </w:r>
          </w:p>
          <w:p w14:paraId="4D3C4158" w14:textId="4036F05B" w:rsidR="00D27CBB" w:rsidRPr="00D27CBB" w:rsidRDefault="00D27CBB" w:rsidP="00D27CBB">
            <w:pPr>
              <w:pStyle w:val="4"/>
              <w:spacing w:after="100"/>
              <w:rPr>
                <w:rFonts w:ascii="Times New Roman" w:eastAsia="等线" w:hAnsi="Times New Roman" w:cs="Times New Roman"/>
                <w:color w:val="0070C0"/>
                <w:szCs w:val="20"/>
                <w:lang w:eastAsia="zh-CN"/>
              </w:rPr>
            </w:pPr>
            <w:r w:rsidRPr="002C0ABA">
              <w:rPr>
                <w:rFonts w:ascii="Times New Roman" w:eastAsia="等线" w:hAnsi="Times New Roman" w:cs="Times New Roman" w:hint="eastAsia"/>
                <w:color w:val="0070C0"/>
                <w:szCs w:val="20"/>
                <w:lang w:eastAsia="zh-CN"/>
              </w:rPr>
              <w:t>&lt;</w:t>
            </w:r>
            <w:r>
              <w:rPr>
                <w:rFonts w:ascii="Times New Roman" w:eastAsia="等线" w:hAnsi="Times New Roman" w:cs="Times New Roman"/>
                <w:color w:val="0070C0"/>
                <w:szCs w:val="20"/>
                <w:lang w:eastAsia="zh-CN"/>
              </w:rPr>
              <w:t>skip&gt;</w:t>
            </w:r>
          </w:p>
        </w:tc>
      </w:tr>
    </w:tbl>
    <w:p w14:paraId="648A5CA6" w14:textId="77777777" w:rsidR="00D27CBB" w:rsidRPr="008D2E3B" w:rsidRDefault="00D27CBB" w:rsidP="00D27CBB">
      <w:pPr>
        <w:snapToGrid w:val="0"/>
        <w:spacing w:before="100" w:after="100"/>
        <w:rPr>
          <w:rFonts w:eastAsia="等线"/>
          <w:lang w:eastAsia="zh-CN"/>
        </w:rPr>
      </w:pPr>
      <w:r>
        <w:rPr>
          <w:rFonts w:eastAsia="等线"/>
          <w:lang w:eastAsia="zh-CN"/>
        </w:rPr>
        <w:lastRenderedPageBreak/>
        <w:t xml:space="preserve">Also, in RAN3 S1-AP spec, it introduces a corresponding “Bearer Type” IE in the signaling of </w:t>
      </w:r>
      <w:r w:rsidRPr="008D2E3B">
        <w:rPr>
          <w:rFonts w:eastAsia="等线"/>
          <w:lang w:eastAsia="zh-CN"/>
        </w:rPr>
        <w:t>E-RAB Management procedures</w:t>
      </w:r>
      <w:r>
        <w:rPr>
          <w:rFonts w:eastAsia="等线"/>
          <w:lang w:eastAsia="zh-CN"/>
        </w:rPr>
        <w:t xml:space="preserve"> for supporting</w:t>
      </w:r>
      <w:r w:rsidRPr="008D2E3B">
        <w:rPr>
          <w:rFonts w:eastAsia="等线"/>
          <w:lang w:eastAsia="zh-CN"/>
        </w:rPr>
        <w:t xml:space="preserve"> </w:t>
      </w:r>
      <w:r>
        <w:rPr>
          <w:rFonts w:eastAsia="等线"/>
          <w:lang w:eastAsia="zh-CN"/>
        </w:rPr>
        <w:t>Non-IP data</w:t>
      </w:r>
      <w:r w:rsidRPr="008D2E3B">
        <w:rPr>
          <w:rFonts w:eastAsia="等线"/>
          <w:lang w:eastAsia="zh-CN"/>
        </w:rPr>
        <w:t xml:space="preserve"> as specified in TS 23.401. For example, the </w:t>
      </w:r>
      <w:r>
        <w:rPr>
          <w:rFonts w:eastAsia="等线"/>
          <w:lang w:eastAsia="zh-CN"/>
        </w:rPr>
        <w:t>“</w:t>
      </w:r>
      <w:r w:rsidRPr="008D2E3B">
        <w:rPr>
          <w:rFonts w:eastAsia="等线"/>
          <w:lang w:eastAsia="zh-CN"/>
        </w:rPr>
        <w:t>Bearer Type</w:t>
      </w:r>
      <w:r>
        <w:rPr>
          <w:rFonts w:eastAsia="等线"/>
          <w:lang w:eastAsia="zh-CN"/>
        </w:rPr>
        <w:t>”</w:t>
      </w:r>
      <w:r w:rsidRPr="008D2E3B">
        <w:rPr>
          <w:rFonts w:eastAsia="等线"/>
          <w:lang w:eastAsia="zh-CN"/>
        </w:rPr>
        <w:t xml:space="preserve"> IE in E-RAB SETUP REQUEST </w:t>
      </w:r>
      <w:r>
        <w:rPr>
          <w:rFonts w:eastAsia="等线"/>
          <w:lang w:eastAsia="zh-CN"/>
        </w:rPr>
        <w:t xml:space="preserve">message </w:t>
      </w:r>
      <w:r w:rsidRPr="008D2E3B">
        <w:rPr>
          <w:rFonts w:eastAsia="等线"/>
          <w:lang w:eastAsia="zh-CN"/>
        </w:rPr>
        <w:t>sent from MME to eNB can be set to "non IP", then the eNB shall not perform IP header compression for the concerned E-RAB.</w:t>
      </w:r>
    </w:p>
    <w:tbl>
      <w:tblPr>
        <w:tblStyle w:val="ae"/>
        <w:tblW w:w="0" w:type="auto"/>
        <w:tblLook w:val="04A0" w:firstRow="1" w:lastRow="0" w:firstColumn="1" w:lastColumn="0" w:noHBand="0" w:noVBand="1"/>
      </w:tblPr>
      <w:tblGrid>
        <w:gridCol w:w="9629"/>
      </w:tblGrid>
      <w:tr w:rsidR="00D27CBB" w14:paraId="0116A831" w14:textId="77777777" w:rsidTr="00F37324">
        <w:tc>
          <w:tcPr>
            <w:tcW w:w="9629" w:type="dxa"/>
          </w:tcPr>
          <w:p w14:paraId="2B112D6A" w14:textId="77777777" w:rsidR="00D27CBB" w:rsidRPr="008D2E3B" w:rsidRDefault="00D27CBB" w:rsidP="00F37324">
            <w:pPr>
              <w:rPr>
                <w:sz w:val="22"/>
              </w:rPr>
            </w:pPr>
            <w:bookmarkStart w:id="61" w:name="_Toc20953336"/>
            <w:bookmarkStart w:id="62" w:name="_Toc29390513"/>
            <w:bookmarkStart w:id="63" w:name="_Toc36551250"/>
            <w:bookmarkStart w:id="64" w:name="_Toc45831447"/>
            <w:bookmarkStart w:id="65" w:name="_Toc51762400"/>
            <w:bookmarkStart w:id="66" w:name="_Toc64381452"/>
            <w:bookmarkStart w:id="67" w:name="_Toc73963970"/>
            <w:bookmarkStart w:id="68" w:name="_Toc88646578"/>
            <w:bookmarkStart w:id="69" w:name="_Toc97882527"/>
            <w:bookmarkStart w:id="70" w:name="_Toc98531102"/>
            <w:bookmarkStart w:id="71" w:name="_Toc105517174"/>
            <w:bookmarkStart w:id="72" w:name="_Toc106108065"/>
            <w:bookmarkStart w:id="73" w:name="_Toc113656650"/>
            <w:bookmarkStart w:id="74" w:name="_Toc114051869"/>
            <w:bookmarkStart w:id="75" w:name="_Toc184819264"/>
            <w:r w:rsidRPr="008D2E3B">
              <w:rPr>
                <w:sz w:val="22"/>
              </w:rPr>
              <w:t>TS 36.413 V18.3.0 (2024-12)</w:t>
            </w:r>
          </w:p>
          <w:p w14:paraId="4D07FE91" w14:textId="77777777" w:rsidR="00D27CBB" w:rsidRPr="008D2E3B" w:rsidRDefault="00D27CBB" w:rsidP="00F37324">
            <w:pPr>
              <w:pStyle w:val="20"/>
              <w:snapToGrid w:val="0"/>
              <w:spacing w:after="100"/>
              <w:rPr>
                <w:rFonts w:ascii="Arial" w:hAnsi="Arial" w:cs="Arial"/>
                <w:color w:val="000000" w:themeColor="text1"/>
                <w:sz w:val="20"/>
                <w:szCs w:val="20"/>
              </w:rPr>
            </w:pPr>
            <w:r w:rsidRPr="008D2E3B">
              <w:rPr>
                <w:rFonts w:ascii="Arial" w:hAnsi="Arial" w:cs="Arial"/>
                <w:color w:val="000000" w:themeColor="text1"/>
                <w:sz w:val="20"/>
                <w:szCs w:val="20"/>
              </w:rPr>
              <w:t>8.2</w:t>
            </w:r>
            <w:r w:rsidRPr="008D2E3B">
              <w:rPr>
                <w:rFonts w:ascii="Arial" w:hAnsi="Arial" w:cs="Arial"/>
                <w:color w:val="000000" w:themeColor="text1"/>
                <w:sz w:val="20"/>
                <w:szCs w:val="20"/>
              </w:rPr>
              <w:tab/>
              <w:t>E-RAB Management procedures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6BDF052" w14:textId="77777777" w:rsidR="00D27CBB" w:rsidRPr="008D2E3B" w:rsidRDefault="00D27CBB" w:rsidP="00F37324">
            <w:pPr>
              <w:pStyle w:val="3"/>
              <w:snapToGrid w:val="0"/>
              <w:spacing w:after="100"/>
              <w:rPr>
                <w:rFonts w:ascii="Arial" w:hAnsi="Arial" w:cs="Arial"/>
                <w:color w:val="000000" w:themeColor="text1"/>
                <w:sz w:val="20"/>
                <w:szCs w:val="20"/>
              </w:rPr>
            </w:pPr>
            <w:bookmarkStart w:id="76" w:name="_CR8_2_1"/>
            <w:bookmarkStart w:id="77" w:name="_Toc20953337"/>
            <w:bookmarkStart w:id="78" w:name="_Toc29390514"/>
            <w:bookmarkStart w:id="79" w:name="_Toc36551251"/>
            <w:bookmarkStart w:id="80" w:name="_Toc45831448"/>
            <w:bookmarkStart w:id="81" w:name="_Toc51762401"/>
            <w:bookmarkStart w:id="82" w:name="_Toc64381453"/>
            <w:bookmarkStart w:id="83" w:name="_Toc73963971"/>
            <w:bookmarkStart w:id="84" w:name="_Toc88646579"/>
            <w:bookmarkStart w:id="85" w:name="_Toc97882528"/>
            <w:bookmarkStart w:id="86" w:name="_Toc98531103"/>
            <w:bookmarkStart w:id="87" w:name="_Toc105517175"/>
            <w:bookmarkStart w:id="88" w:name="_Toc106108066"/>
            <w:bookmarkStart w:id="89" w:name="_Toc113656651"/>
            <w:bookmarkStart w:id="90" w:name="_Toc114051870"/>
            <w:bookmarkStart w:id="91" w:name="_Toc184819265"/>
            <w:bookmarkEnd w:id="76"/>
            <w:r w:rsidRPr="008D2E3B">
              <w:rPr>
                <w:rFonts w:ascii="Arial" w:hAnsi="Arial" w:cs="Arial"/>
                <w:color w:val="000000" w:themeColor="text1"/>
                <w:sz w:val="20"/>
                <w:szCs w:val="20"/>
              </w:rPr>
              <w:t>8.2.1</w:t>
            </w:r>
            <w:r w:rsidRPr="008D2E3B">
              <w:rPr>
                <w:rFonts w:ascii="Arial" w:hAnsi="Arial" w:cs="Arial"/>
                <w:color w:val="000000" w:themeColor="text1"/>
                <w:sz w:val="20"/>
                <w:szCs w:val="20"/>
              </w:rPr>
              <w:tab/>
              <w:t>E-RAB Setup</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FB945FD" w14:textId="77777777" w:rsidR="00D27CBB" w:rsidRPr="008D2E3B" w:rsidRDefault="00D27CBB" w:rsidP="00F37324">
            <w:pPr>
              <w:pStyle w:val="4"/>
              <w:snapToGrid w:val="0"/>
              <w:spacing w:after="100"/>
              <w:rPr>
                <w:rFonts w:ascii="Arial" w:hAnsi="Arial" w:cs="Arial"/>
                <w:i w:val="0"/>
                <w:color w:val="000000" w:themeColor="text1"/>
                <w:szCs w:val="20"/>
              </w:rPr>
            </w:pPr>
            <w:bookmarkStart w:id="92" w:name="_CR8_2_1_1"/>
            <w:bookmarkStart w:id="93" w:name="_Toc20953338"/>
            <w:bookmarkStart w:id="94" w:name="_Toc29390515"/>
            <w:bookmarkStart w:id="95" w:name="_Toc36551252"/>
            <w:bookmarkStart w:id="96" w:name="_Toc45831449"/>
            <w:bookmarkStart w:id="97" w:name="_Toc51762402"/>
            <w:bookmarkStart w:id="98" w:name="_Toc64381454"/>
            <w:bookmarkStart w:id="99" w:name="_Toc73963972"/>
            <w:bookmarkStart w:id="100" w:name="_Toc88646580"/>
            <w:bookmarkStart w:id="101" w:name="_Toc97882529"/>
            <w:bookmarkStart w:id="102" w:name="_Toc98531104"/>
            <w:bookmarkStart w:id="103" w:name="_Toc105517176"/>
            <w:bookmarkStart w:id="104" w:name="_Toc106108067"/>
            <w:bookmarkStart w:id="105" w:name="_Toc113656652"/>
            <w:bookmarkStart w:id="106" w:name="_Toc114051871"/>
            <w:bookmarkStart w:id="107" w:name="_Toc184819266"/>
            <w:bookmarkEnd w:id="92"/>
            <w:r w:rsidRPr="008D2E3B">
              <w:rPr>
                <w:rFonts w:ascii="Arial" w:hAnsi="Arial" w:cs="Arial"/>
                <w:i w:val="0"/>
                <w:color w:val="000000" w:themeColor="text1"/>
                <w:szCs w:val="20"/>
              </w:rPr>
              <w:t>8.2.1.1</w:t>
            </w:r>
            <w:r w:rsidRPr="008D2E3B">
              <w:rPr>
                <w:rFonts w:ascii="Arial" w:hAnsi="Arial" w:cs="Arial"/>
                <w:i w:val="0"/>
                <w:color w:val="000000" w:themeColor="text1"/>
                <w:szCs w:val="20"/>
              </w:rPr>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1BEF0B4" w14:textId="77777777" w:rsidR="00D27CBB" w:rsidRPr="008711EA" w:rsidRDefault="00D27CBB" w:rsidP="00F37324">
            <w:r w:rsidRPr="008711EA">
              <w:t>The purpose of the E-RAB Set</w:t>
            </w:r>
            <w:r w:rsidRPr="003E3083">
              <w:t>up procedure is to assign resources on Uu and S1 for one or several E-RABs and to setup corresponding Data Radio Bearers for a given UE. The procedure</w:t>
            </w:r>
            <w:r w:rsidRPr="008711EA">
              <w:t xml:space="preserve"> uses UE-associated signalling.</w:t>
            </w:r>
          </w:p>
          <w:p w14:paraId="1524CB30" w14:textId="77777777" w:rsidR="00D27CBB" w:rsidRPr="008D2E3B" w:rsidRDefault="00D27CBB" w:rsidP="00F37324">
            <w:pPr>
              <w:pStyle w:val="4"/>
              <w:snapToGrid w:val="0"/>
              <w:spacing w:after="100"/>
              <w:rPr>
                <w:rFonts w:ascii="Arial" w:hAnsi="Arial" w:cs="Arial"/>
                <w:i w:val="0"/>
                <w:color w:val="000000" w:themeColor="text1"/>
                <w:szCs w:val="20"/>
              </w:rPr>
            </w:pPr>
            <w:bookmarkStart w:id="108" w:name="_CR8_2_1_2"/>
            <w:bookmarkStart w:id="109" w:name="_Toc20953339"/>
            <w:bookmarkStart w:id="110" w:name="_Toc29390516"/>
            <w:bookmarkStart w:id="111" w:name="_Toc36551253"/>
            <w:bookmarkStart w:id="112" w:name="_Toc45831450"/>
            <w:bookmarkStart w:id="113" w:name="_Toc51762403"/>
            <w:bookmarkStart w:id="114" w:name="_Toc64381455"/>
            <w:bookmarkStart w:id="115" w:name="_Toc73963973"/>
            <w:bookmarkStart w:id="116" w:name="_Toc88646581"/>
            <w:bookmarkStart w:id="117" w:name="_Toc97882530"/>
            <w:bookmarkStart w:id="118" w:name="_Toc98531105"/>
            <w:bookmarkStart w:id="119" w:name="_Toc105517177"/>
            <w:bookmarkStart w:id="120" w:name="_Toc106108068"/>
            <w:bookmarkStart w:id="121" w:name="_Toc113656653"/>
            <w:bookmarkStart w:id="122" w:name="_Toc114051872"/>
            <w:bookmarkStart w:id="123" w:name="_Toc184819267"/>
            <w:bookmarkEnd w:id="108"/>
            <w:r w:rsidRPr="008D2E3B">
              <w:rPr>
                <w:rFonts w:ascii="Arial" w:hAnsi="Arial" w:cs="Arial"/>
                <w:i w:val="0"/>
                <w:color w:val="000000" w:themeColor="text1"/>
                <w:szCs w:val="20"/>
              </w:rPr>
              <w:t>8.2.1.2</w:t>
            </w:r>
            <w:r w:rsidRPr="008D2E3B">
              <w:rPr>
                <w:rFonts w:ascii="Arial" w:hAnsi="Arial" w:cs="Arial"/>
                <w:i w:val="0"/>
                <w:color w:val="000000" w:themeColor="text1"/>
                <w:szCs w:val="20"/>
              </w:rPr>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bookmarkStart w:id="124" w:name="_MON_1283581338"/>
          <w:bookmarkEnd w:id="124"/>
          <w:p w14:paraId="3F93A0D8" w14:textId="77777777" w:rsidR="00D27CBB" w:rsidRPr="008711EA" w:rsidRDefault="00D27CBB" w:rsidP="00F37324">
            <w:pPr>
              <w:pStyle w:val="TH"/>
              <w:spacing w:after="100"/>
            </w:pPr>
            <w:r w:rsidRPr="008711EA">
              <w:object w:dxaOrig="4635" w:dyaOrig="2565" w14:anchorId="5BCE47AF">
                <v:shape id="_x0000_i1030" type="#_x0000_t75" style="width:177.5pt;height:97pt" o:ole="" fillcolor="window">
                  <v:imagedata r:id="rId21" o:title=""/>
                </v:shape>
                <o:OLEObject Type="Embed" ProgID="Word.Picture.8" ShapeID="_x0000_i1030" DrawAspect="Content" ObjectID="_1821018195" r:id="rId22"/>
              </w:object>
            </w:r>
          </w:p>
          <w:p w14:paraId="1D8E55FD" w14:textId="77777777" w:rsidR="00D27CBB" w:rsidRPr="008711EA" w:rsidRDefault="00D27CBB" w:rsidP="00F37324">
            <w:pPr>
              <w:pStyle w:val="TF"/>
              <w:spacing w:after="100"/>
            </w:pPr>
            <w:bookmarkStart w:id="125" w:name="_CRFigure8_2_1_21"/>
            <w:r w:rsidRPr="008711EA">
              <w:t xml:space="preserve">Figure </w:t>
            </w:r>
            <w:bookmarkEnd w:id="125"/>
            <w:r w:rsidRPr="008711EA">
              <w:t>8.2.1.2-1: E-RAB Setup procedure. Successful operation.</w:t>
            </w:r>
          </w:p>
          <w:p w14:paraId="78858461" w14:textId="77777777" w:rsidR="00D27CBB" w:rsidRPr="008711EA" w:rsidRDefault="00D27CBB" w:rsidP="00F37324">
            <w:pPr>
              <w:spacing w:after="100"/>
            </w:pPr>
            <w:r w:rsidRPr="008711EA">
              <w:t xml:space="preserve">The MME initiates the procedure by sending an E-RAB SETUP REQUEST message to the eNB. </w:t>
            </w:r>
          </w:p>
          <w:p w14:paraId="3534634B" w14:textId="77777777" w:rsidR="00D27CBB" w:rsidRPr="008711EA" w:rsidRDefault="00D27CBB" w:rsidP="00F37324">
            <w:pPr>
              <w:pStyle w:val="B1"/>
              <w:spacing w:after="100"/>
            </w:pPr>
            <w:r w:rsidRPr="008711EA">
              <w:t>-</w:t>
            </w:r>
            <w:r w:rsidRPr="008711EA">
              <w:tab/>
              <w:t xml:space="preserve">The E-RAB SETUP REQUEST message shall contain the information required by the eNB to build the E-RAB configuration consisting of at least one E-RAB and for each E-RAB to setup include an </w:t>
            </w:r>
            <w:r w:rsidRPr="008711EA">
              <w:rPr>
                <w:i/>
                <w:iCs/>
              </w:rPr>
              <w:t>E-RAB to be Setup Item</w:t>
            </w:r>
            <w:r w:rsidRPr="008711EA">
              <w:t xml:space="preserve"> IE. </w:t>
            </w:r>
          </w:p>
          <w:p w14:paraId="35D1F702" w14:textId="77777777" w:rsidR="00D27CBB" w:rsidRPr="008711EA" w:rsidRDefault="00D27CBB" w:rsidP="00F37324">
            <w:pPr>
              <w:spacing w:after="100"/>
            </w:pPr>
            <w:r w:rsidRPr="008711EA">
              <w:t>Upon reception of the E-RAB SETUP REQUEST message, and if resources are available for the requested configuration, the eNB shall execute the requeste</w:t>
            </w:r>
            <w:r w:rsidRPr="00226F7D">
              <w:t xml:space="preserve">d E-RAB configuration. For each E-RAB and based on the </w:t>
            </w:r>
            <w:r w:rsidRPr="00226F7D">
              <w:rPr>
                <w:i/>
                <w:iCs/>
              </w:rPr>
              <w:t xml:space="preserve">E-RAB level QoS parameters </w:t>
            </w:r>
            <w:r w:rsidRPr="00226F7D">
              <w:t xml:space="preserve">IE the eNB shall establish a Data Radio Bearer and allocate the required resources on Uu. The eNB shall pass the </w:t>
            </w:r>
            <w:r w:rsidRPr="00226F7D">
              <w:rPr>
                <w:i/>
              </w:rPr>
              <w:t>NAS-PDU</w:t>
            </w:r>
            <w:r w:rsidRPr="00226F7D">
              <w:t xml:space="preserve"> IE and the value contained in the </w:t>
            </w:r>
            <w:r w:rsidRPr="00226F7D">
              <w:rPr>
                <w:i/>
                <w:iCs/>
              </w:rPr>
              <w:t>E-RAB ID</w:t>
            </w:r>
            <w:r w:rsidRPr="00226F7D">
              <w:t xml:space="preserve"> IE received for the E-RAB for each established Data Radio Bearer to the UE. </w:t>
            </w:r>
            <w:r w:rsidRPr="00226F7D">
              <w:rPr>
                <w:lang w:eastAsia="zh-CN"/>
              </w:rPr>
              <w:t>T</w:t>
            </w:r>
            <w:r w:rsidRPr="00226F7D">
              <w:t>he eNB does</w:t>
            </w:r>
            <w:r w:rsidRPr="003E3083">
              <w:t xml:space="preserve"> not send the NAS PDUs associated to the failed </w:t>
            </w:r>
            <w:r w:rsidRPr="003E3083">
              <w:rPr>
                <w:lang w:eastAsia="zh-CN"/>
              </w:rPr>
              <w:t xml:space="preserve">Data </w:t>
            </w:r>
            <w:r w:rsidRPr="003E3083">
              <w:t>radio bearers to the UE.</w:t>
            </w:r>
            <w:r w:rsidRPr="003E3083">
              <w:rPr>
                <w:lang w:eastAsia="zh-CN"/>
              </w:rPr>
              <w:t xml:space="preserve"> </w:t>
            </w:r>
            <w:r w:rsidRPr="003E3083">
              <w:t>The eNB shall allocate the required resources on S1 for the</w:t>
            </w:r>
            <w:r w:rsidRPr="008711EA">
              <w:t xml:space="preserve"> E-RABs requested to be established.</w:t>
            </w:r>
          </w:p>
          <w:p w14:paraId="52FDDB7F" w14:textId="77777777" w:rsidR="00D27CBB" w:rsidRPr="008711EA" w:rsidRDefault="00D27CBB" w:rsidP="00F37324">
            <w:pPr>
              <w:spacing w:after="100"/>
            </w:pPr>
            <w:r w:rsidRPr="008711EA">
              <w:t xml:space="preserve">If the </w:t>
            </w:r>
            <w:r w:rsidRPr="008711EA">
              <w:rPr>
                <w:i/>
              </w:rPr>
              <w:t xml:space="preserve">Correlation ID </w:t>
            </w:r>
            <w:r w:rsidRPr="008711EA">
              <w:t>IE is included in the E-RAB SETUP REQUEST message towards the eNB with L-GW function for LIPA operation, then the eNB shall use this information for LIPA operation for the concerned E-RAB.</w:t>
            </w:r>
          </w:p>
          <w:p w14:paraId="6FDA73D2" w14:textId="77777777" w:rsidR="00D27CBB" w:rsidRPr="008711EA" w:rsidRDefault="00D27CBB" w:rsidP="00F37324">
            <w:pPr>
              <w:spacing w:after="100"/>
            </w:pPr>
            <w:r w:rsidRPr="008711EA">
              <w:t xml:space="preserve">If the </w:t>
            </w:r>
            <w:r w:rsidRPr="008711EA">
              <w:rPr>
                <w:i/>
              </w:rPr>
              <w:t>SIPTO Correlation ID</w:t>
            </w:r>
            <w:r w:rsidRPr="008711EA">
              <w:t xml:space="preserve"> IE is included in the E-RAB SETUP REQUEST message towards the eNB with L-GW function for SIPTO@LN operation, then the eNB shall use this information for SIPTO@LN operation for the concerned E-RAB. </w:t>
            </w:r>
          </w:p>
          <w:p w14:paraId="2A9A3394" w14:textId="77777777" w:rsidR="00D27CBB" w:rsidRPr="003E3083" w:rsidRDefault="00D27CBB" w:rsidP="00F37324">
            <w:pPr>
              <w:spacing w:after="100"/>
            </w:pPr>
            <w:r w:rsidRPr="003E3083">
              <w:rPr>
                <w:highlight w:val="yellow"/>
              </w:rPr>
              <w:t xml:space="preserve">If the </w:t>
            </w:r>
            <w:r w:rsidRPr="003E3083">
              <w:rPr>
                <w:i/>
                <w:highlight w:val="yellow"/>
              </w:rPr>
              <w:t>Bearer Type</w:t>
            </w:r>
            <w:r w:rsidRPr="003E3083">
              <w:rPr>
                <w:highlight w:val="yellow"/>
              </w:rPr>
              <w:t xml:space="preserve"> IE is included in the E-RAB SETUP REQUEST message and is set to "non IP", then the eNB shall not perform IP header compression for the concerned E-RAB.</w:t>
            </w:r>
          </w:p>
          <w:p w14:paraId="78B98B01" w14:textId="77777777" w:rsidR="00D27CBB" w:rsidRPr="008D2E3B" w:rsidRDefault="00D27CBB" w:rsidP="00F37324">
            <w:pPr>
              <w:pStyle w:val="a0"/>
              <w:rPr>
                <w:rFonts w:eastAsia="等线"/>
                <w:lang w:eastAsia="zh-CN"/>
              </w:rPr>
            </w:pPr>
            <w:r>
              <w:rPr>
                <w:rFonts w:eastAsia="等线"/>
                <w:lang w:eastAsia="zh-CN"/>
              </w:rPr>
              <w:t>…………………...</w:t>
            </w:r>
          </w:p>
        </w:tc>
      </w:tr>
    </w:tbl>
    <w:p w14:paraId="25F01D25" w14:textId="77777777" w:rsidR="00D27CBB" w:rsidRDefault="00D27CBB" w:rsidP="00D27CBB">
      <w:pPr>
        <w:rPr>
          <w:rFonts w:eastAsia="等线"/>
          <w:lang w:eastAsia="zh-CN"/>
        </w:rPr>
      </w:pPr>
    </w:p>
    <w:p w14:paraId="41754D0A" w14:textId="3F3DBBA7" w:rsidR="00DC6868" w:rsidRDefault="00DC6868" w:rsidP="00DC6868">
      <w:pPr>
        <w:pStyle w:val="20"/>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hAnsi="Arial"/>
          <w:lang w:eastAsia="zh-CN"/>
        </w:rPr>
      </w:pPr>
      <w:r w:rsidRPr="000E0150">
        <w:rPr>
          <w:rFonts w:ascii="Arial" w:hAnsi="Arial" w:hint="eastAsia"/>
          <w:lang w:eastAsia="zh-CN"/>
        </w:rPr>
        <w:t>A</w:t>
      </w:r>
      <w:r w:rsidRPr="000E0150">
        <w:rPr>
          <w:rFonts w:ascii="Arial" w:hAnsi="Arial"/>
          <w:lang w:eastAsia="zh-CN"/>
        </w:rPr>
        <w:t xml:space="preserve">nnex </w:t>
      </w:r>
      <w:r>
        <w:rPr>
          <w:rFonts w:ascii="Arial" w:hAnsi="Arial"/>
          <w:lang w:eastAsia="zh-CN"/>
        </w:rPr>
        <w:t>B</w:t>
      </w:r>
      <w:r w:rsidRPr="000E0150">
        <w:rPr>
          <w:rFonts w:ascii="Arial" w:hAnsi="Arial"/>
          <w:lang w:eastAsia="zh-CN"/>
        </w:rPr>
        <w:t>.</w:t>
      </w:r>
      <w:r>
        <w:rPr>
          <w:rFonts w:ascii="Arial" w:hAnsi="Arial"/>
          <w:lang w:eastAsia="zh-CN"/>
        </w:rPr>
        <w:t>3: QoS support-Bearer aspects</w:t>
      </w:r>
    </w:p>
    <w:p w14:paraId="252038A0" w14:textId="77777777" w:rsidR="00DC6868" w:rsidRDefault="00DC6868" w:rsidP="00DC6868">
      <w:pPr>
        <w:spacing w:after="100"/>
      </w:pPr>
      <w:r w:rsidRPr="005014C6">
        <w:rPr>
          <w:rFonts w:cs="Times New Roman"/>
        </w:rPr>
        <w:t>IMS</w:t>
      </w:r>
      <w:r>
        <w:t xml:space="preserve"> (</w:t>
      </w:r>
      <w:r w:rsidRPr="00DF18AB">
        <w:t>IP Multimedia Subsystem</w:t>
      </w:r>
      <w:r>
        <w:t>)</w:t>
      </w:r>
      <w:r w:rsidRPr="005014C6">
        <w:rPr>
          <w:rFonts w:cs="Times New Roman"/>
        </w:rPr>
        <w:t>-based voice</w:t>
      </w:r>
      <w:r>
        <w:rPr>
          <w:rFonts w:cs="Times New Roman"/>
        </w:rPr>
        <w:t xml:space="preserve"> is a kind of I</w:t>
      </w:r>
      <w:r w:rsidRPr="005014C6">
        <w:rPr>
          <w:rFonts w:cs="Times New Roman"/>
        </w:rPr>
        <w:t xml:space="preserve">P multimedia application. </w:t>
      </w:r>
      <w:r>
        <w:rPr>
          <w:rFonts w:cs="Times New Roman"/>
        </w:rPr>
        <w:t>As mentioned in TS 23.228</w:t>
      </w:r>
      <w:r w:rsidRPr="005014C6">
        <w:rPr>
          <w:rFonts w:cs="Times New Roman" w:hint="eastAsia"/>
        </w:rPr>
        <w:t>,</w:t>
      </w:r>
      <w:r w:rsidRPr="005014C6">
        <w:rPr>
          <w:rFonts w:cs="Times New Roman"/>
        </w:rPr>
        <w:t xml:space="preserve"> the complete solution for the</w:t>
      </w:r>
      <w:r w:rsidRPr="00DF18AB">
        <w:t xml:space="preserve"> support of IP multimedia applications consists of terminals, IP-Connectivity Access Networks (IP</w:t>
      </w:r>
      <w:r w:rsidRPr="00DF18AB">
        <w:noBreakHyphen/>
        <w:t>CAN)</w:t>
      </w:r>
      <w:r>
        <w:t xml:space="preserve"> and</w:t>
      </w:r>
      <w:r w:rsidRPr="00DF18AB">
        <w:t xml:space="preserve"> the specific functional elements of the IP multimedia core network (IM CN) subsystem</w:t>
      </w:r>
      <w:r>
        <w:t xml:space="preserve">. </w:t>
      </w:r>
      <w:r w:rsidRPr="000E0BCA">
        <w:rPr>
          <w:highlight w:val="yellow"/>
        </w:rPr>
        <w:t xml:space="preserve">For supporting IMS-based voice service in NB-IoT over </w:t>
      </w:r>
      <w:r>
        <w:rPr>
          <w:highlight w:val="yellow"/>
        </w:rPr>
        <w:t>GSO</w:t>
      </w:r>
      <w:r w:rsidRPr="000E0BCA">
        <w:rPr>
          <w:highlight w:val="yellow"/>
        </w:rPr>
        <w:t>, the EPC core network and NB-IoT radio access network act as the IP</w:t>
      </w:r>
      <w:r w:rsidRPr="000E0BCA">
        <w:rPr>
          <w:highlight w:val="yellow"/>
        </w:rPr>
        <w:noBreakHyphen/>
        <w:t>CAN network.</w:t>
      </w:r>
    </w:p>
    <w:p w14:paraId="602925D1" w14:textId="77777777" w:rsidR="00DC6868" w:rsidRDefault="00DC6868" w:rsidP="00DC6868">
      <w:pPr>
        <w:spacing w:after="100"/>
      </w:pPr>
      <w:r w:rsidRPr="00A42B34">
        <w:t xml:space="preserve">Referring to other IP-CAN networks capable of supporting IMS voice service, such as the E-UTRAN radio access network or the 5GS access network, to support IMS-based voice service </w:t>
      </w:r>
      <w:r>
        <w:t>via</w:t>
      </w:r>
      <w:r w:rsidRPr="00A42B34">
        <w:t xml:space="preserve"> </w:t>
      </w:r>
      <w:r>
        <w:t>NB-IoT over GSO</w:t>
      </w:r>
      <w:r w:rsidRPr="00A42B34">
        <w:t xml:space="preserve">, </w:t>
      </w:r>
      <w:r>
        <w:t>the following bearer concepts are to be used:</w:t>
      </w:r>
    </w:p>
    <w:p w14:paraId="259CBF02" w14:textId="77777777" w:rsidR="00DC6868" w:rsidRDefault="00DC6868" w:rsidP="00DC6868">
      <w:pPr>
        <w:pStyle w:val="af5"/>
        <w:numPr>
          <w:ilvl w:val="0"/>
          <w:numId w:val="21"/>
        </w:numPr>
        <w:rPr>
          <w:b/>
          <w:u w:val="single"/>
        </w:rPr>
      </w:pPr>
      <w:r w:rsidRPr="00546BB8">
        <w:rPr>
          <w:b/>
          <w:u w:val="single"/>
        </w:rPr>
        <w:lastRenderedPageBreak/>
        <w:t xml:space="preserve">PDN Connection </w:t>
      </w:r>
    </w:p>
    <w:p w14:paraId="095881C7" w14:textId="77777777" w:rsidR="00DC6868" w:rsidRDefault="00DC6868" w:rsidP="00DC6868">
      <w:pPr>
        <w:snapToGrid w:val="0"/>
        <w:spacing w:after="100"/>
      </w:pPr>
      <w:r w:rsidRPr="004C30F9">
        <w:t>To support IMS voice services, a PDN connection to the IMS APN needs to be established.</w:t>
      </w:r>
      <w:r w:rsidRPr="00546BB8">
        <w:t xml:space="preserve"> PDN Connection </w:t>
      </w:r>
      <w:r>
        <w:t>is t</w:t>
      </w:r>
      <w:r w:rsidRPr="00546BB8">
        <w:t>he association between a PDN</w:t>
      </w:r>
      <w:r w:rsidRPr="00BA1DB5">
        <w:t xml:space="preserve"> (Packet Data Network) </w:t>
      </w:r>
      <w:r w:rsidRPr="00546BB8">
        <w:t>represented by an APN</w:t>
      </w:r>
      <w:r>
        <w:t xml:space="preserve"> (</w:t>
      </w:r>
      <w:r w:rsidRPr="007A6E7E">
        <w:rPr>
          <w:bCs/>
        </w:rPr>
        <w:t>Access Point Name</w:t>
      </w:r>
      <w:r>
        <w:t>)</w:t>
      </w:r>
      <w:r w:rsidRPr="00546BB8">
        <w:t xml:space="preserve"> and a UE, represented by one IPv4 address and/or one IPv6 prefix (for IP PDN Type) or by the UE Identity (for Non-IP and Ethernet PDN Types).</w:t>
      </w:r>
    </w:p>
    <w:p w14:paraId="23775ECD" w14:textId="77777777" w:rsidR="00DC6868" w:rsidRPr="005C06A7" w:rsidRDefault="00DC6868" w:rsidP="00DC6868">
      <w:pPr>
        <w:snapToGrid w:val="0"/>
        <w:spacing w:after="100"/>
      </w:pPr>
      <w:r>
        <w:t>Generally</w:t>
      </w:r>
      <w:r w:rsidRPr="005C06A7">
        <w:rPr>
          <w:rFonts w:hint="eastAsia"/>
        </w:rPr>
        <w:t>,</w:t>
      </w:r>
      <w:r w:rsidRPr="005C06A7">
        <w:t xml:space="preserve"> A PDN connection (or PDU Session in 5G) has a single PDN</w:t>
      </w:r>
      <w:r w:rsidRPr="005C06A7">
        <w:rPr>
          <w:rFonts w:hint="eastAsia"/>
        </w:rPr>
        <w:t xml:space="preserve"> </w:t>
      </w:r>
      <w:r w:rsidRPr="005C06A7">
        <w:t>type: it is either an IP type (IPv4, IPv6, or IPv4v6), a Non-IP type, or in 5G, an Ethernet type. It cannot carry PDU sessions of different types</w:t>
      </w:r>
      <w:r>
        <w:t xml:space="preserve"> </w:t>
      </w:r>
      <w:r w:rsidRPr="005C06A7">
        <w:t xml:space="preserve">simultaneously. </w:t>
      </w:r>
    </w:p>
    <w:p w14:paraId="357C9818" w14:textId="77777777" w:rsidR="00DC6868" w:rsidRPr="005C06A7" w:rsidRDefault="00DC6868" w:rsidP="00DC6868">
      <w:pPr>
        <w:snapToGrid w:val="0"/>
        <w:spacing w:after="100"/>
      </w:pPr>
      <w:r w:rsidRPr="005C06A7">
        <w:t>All bearers within a PDN connection inherit this PDN type and carry data of that specific format. In other word</w:t>
      </w:r>
      <w:r w:rsidRPr="005C06A7">
        <w:rPr>
          <w:rFonts w:hint="eastAsia"/>
        </w:rPr>
        <w:t>,</w:t>
      </w:r>
      <w:r w:rsidRPr="005C06A7">
        <w:t xml:space="preserve"> there should not be multiple bearers corresponding to different PDN types</w:t>
      </w:r>
      <w:r>
        <w:t xml:space="preserve"> (e.g., IP or Non-IP)</w:t>
      </w:r>
      <w:r w:rsidRPr="005C06A7">
        <w:t xml:space="preserve"> within the same PDN connection; that is, bearers with type of “IP” and bearers with type of “Non-IP” cannot coexist in the same PDN connection. If a UE needs to perform IP data communication (e.g., internet access) and Non-IP data communication (e.g., reporting sensor data) simultaneously, the UE and the network should establish multiple independent PDN connections/PDU sessions.</w:t>
      </w:r>
    </w:p>
    <w:p w14:paraId="07E39E59" w14:textId="77777777" w:rsidR="00DC6868" w:rsidRPr="00E013BC" w:rsidRDefault="00DC6868" w:rsidP="00DC6868">
      <w:pPr>
        <w:pStyle w:val="af5"/>
        <w:numPr>
          <w:ilvl w:val="0"/>
          <w:numId w:val="21"/>
        </w:numPr>
        <w:rPr>
          <w:b/>
          <w:u w:val="single"/>
        </w:rPr>
      </w:pPr>
      <w:r w:rsidRPr="00E013BC">
        <w:rPr>
          <w:b/>
          <w:u w:val="single"/>
        </w:rPr>
        <w:t>IP-CAN Bearer</w:t>
      </w:r>
    </w:p>
    <w:p w14:paraId="423E76B4" w14:textId="77777777" w:rsidR="00DC6868" w:rsidRDefault="00DC6868" w:rsidP="00DC6868">
      <w:pPr>
        <w:snapToGrid w:val="0"/>
        <w:spacing w:after="100"/>
      </w:pPr>
      <w:r>
        <w:t>The IP-CAN (IP Connectivity Access Network) bearer, that is also called EPS bearer in 4G network, is a logical end-to-end pipe that provides IP connectivity from the UE to an external packet data network (PDN)</w:t>
      </w:r>
      <w:r w:rsidRPr="00E013BC">
        <w:t xml:space="preserve"> associated with</w:t>
      </w:r>
      <w:r>
        <w:t xml:space="preserve"> a </w:t>
      </w:r>
      <w:r w:rsidRPr="00644018">
        <w:t>certain AP</w:t>
      </w:r>
      <w:r w:rsidRPr="00E013BC">
        <w:t>N (</w:t>
      </w:r>
      <w:r w:rsidRPr="00E013BC">
        <w:rPr>
          <w:bCs/>
        </w:rPr>
        <w:t>Access Point Name)</w:t>
      </w:r>
      <w:r w:rsidRPr="00E013BC">
        <w:t xml:space="preserve">, </w:t>
      </w:r>
      <w:r>
        <w:t xml:space="preserve">such as the </w:t>
      </w:r>
      <w:r w:rsidRPr="00644018">
        <w:t>IMS APN</w:t>
      </w:r>
      <w:r>
        <w:t xml:space="preserve">. The IP-CAN bearer is established during the PDN connection setup and is characterized by a specific QoS profile. </w:t>
      </w:r>
    </w:p>
    <w:p w14:paraId="715C9DF8" w14:textId="77777777" w:rsidR="00DC6868" w:rsidRDefault="00DC6868" w:rsidP="00DC6868">
      <w:pPr>
        <w:snapToGrid w:val="0"/>
        <w:spacing w:after="100"/>
      </w:pPr>
      <w:r>
        <w:t>There are two main types of</w:t>
      </w:r>
      <w:r w:rsidRPr="00E013BC">
        <w:t xml:space="preserve"> </w:t>
      </w:r>
      <w:r>
        <w:t>IP-CAN bearers:</w:t>
      </w:r>
    </w:p>
    <w:p w14:paraId="09253759" w14:textId="77777777" w:rsidR="00DC6868" w:rsidRDefault="00DC6868" w:rsidP="00DC6868">
      <w:pPr>
        <w:pStyle w:val="af5"/>
        <w:numPr>
          <w:ilvl w:val="0"/>
          <w:numId w:val="22"/>
        </w:numPr>
        <w:snapToGrid w:val="0"/>
        <w:spacing w:after="100"/>
        <w:contextualSpacing w:val="0"/>
      </w:pPr>
      <w:r>
        <w:t>Default Bearer: Created when the UE attaches to the network, typically a non-GBR bearer used for general Internet access</w:t>
      </w:r>
      <w:r>
        <w:rPr>
          <w:rFonts w:eastAsia="等线"/>
          <w:lang w:eastAsia="zh-CN"/>
        </w:rPr>
        <w:t>, or IMS signaling</w:t>
      </w:r>
      <w:r>
        <w:t>.</w:t>
      </w:r>
    </w:p>
    <w:p w14:paraId="73C8F55F" w14:textId="77777777" w:rsidR="00DC6868" w:rsidRDefault="00DC6868" w:rsidP="00DC6868">
      <w:pPr>
        <w:pStyle w:val="af5"/>
        <w:numPr>
          <w:ilvl w:val="0"/>
          <w:numId w:val="22"/>
        </w:numPr>
        <w:snapToGrid w:val="0"/>
        <w:spacing w:after="100"/>
        <w:contextualSpacing w:val="0"/>
      </w:pPr>
      <w:r>
        <w:t>Dedicated Bearer: Established on-demand or pre-established for specific services requiring guaranteed QoS (e.g., VoLTE), and can be either GBR or non-GBR.</w:t>
      </w:r>
    </w:p>
    <w:p w14:paraId="7F7A2582" w14:textId="77777777" w:rsidR="00DC6868" w:rsidRPr="00DE3BE7" w:rsidRDefault="00DC6868" w:rsidP="00DC6868">
      <w:pPr>
        <w:pStyle w:val="a0"/>
        <w:spacing w:after="100"/>
        <w:rPr>
          <w:rFonts w:ascii="Times New Roman" w:hAnsi="Times New Roman" w:cs="Times New Roman"/>
        </w:rPr>
      </w:pPr>
      <w:r w:rsidRPr="00DE3BE7">
        <w:rPr>
          <w:rFonts w:ascii="Times New Roman" w:hAnsi="Times New Roman" w:cs="Times New Roman"/>
        </w:rPr>
        <w:t>For example, a PDN connection to an "internet" APN typically includes one default bearer and zero or more dedicated bearers. More specifically:</w:t>
      </w:r>
    </w:p>
    <w:p w14:paraId="0BFDF0EE" w14:textId="77777777" w:rsidR="00DC6868" w:rsidRPr="002A0432" w:rsidRDefault="00DC6868" w:rsidP="00DC6868">
      <w:pPr>
        <w:pStyle w:val="af5"/>
        <w:numPr>
          <w:ilvl w:val="0"/>
          <w:numId w:val="22"/>
        </w:numPr>
        <w:snapToGrid w:val="0"/>
        <w:spacing w:after="100"/>
        <w:contextualSpacing w:val="0"/>
      </w:pPr>
      <w:r w:rsidRPr="002A0432">
        <w:t>One Default Bearer: This is always established when the PDN connection is created. It provides a baseline "best effort" QoS (usually QCI=9) for general internet traffic like web browsing and email.</w:t>
      </w:r>
    </w:p>
    <w:p w14:paraId="281081F3" w14:textId="77777777" w:rsidR="00DC6868" w:rsidRPr="002A0432" w:rsidRDefault="00DC6868" w:rsidP="00DC6868">
      <w:pPr>
        <w:pStyle w:val="af5"/>
        <w:numPr>
          <w:ilvl w:val="0"/>
          <w:numId w:val="22"/>
        </w:numPr>
        <w:snapToGrid w:val="0"/>
        <w:spacing w:after="100"/>
        <w:contextualSpacing w:val="0"/>
      </w:pPr>
      <w:r w:rsidRPr="002A0432">
        <w:t>Zero or More Dedicated Bearers: These are optionally established on demand for specific applications requiring guaranteed QoS. For example:</w:t>
      </w:r>
    </w:p>
    <w:p w14:paraId="1C56168E" w14:textId="77777777" w:rsidR="00DC6868" w:rsidRPr="002A0432" w:rsidRDefault="00DC6868" w:rsidP="00DC6868">
      <w:pPr>
        <w:pStyle w:val="af5"/>
        <w:numPr>
          <w:ilvl w:val="1"/>
          <w:numId w:val="22"/>
        </w:numPr>
        <w:snapToGrid w:val="0"/>
        <w:spacing w:after="100"/>
        <w:contextualSpacing w:val="0"/>
      </w:pPr>
      <w:r w:rsidRPr="002A0432">
        <w:t>One dedicated bearer for VoIP (e.g., QCI=1).</w:t>
      </w:r>
    </w:p>
    <w:p w14:paraId="2DABFFCF" w14:textId="77777777" w:rsidR="00DC6868" w:rsidRPr="002A0432" w:rsidRDefault="00DC6868" w:rsidP="00DC6868">
      <w:pPr>
        <w:pStyle w:val="af5"/>
        <w:numPr>
          <w:ilvl w:val="1"/>
          <w:numId w:val="22"/>
        </w:numPr>
        <w:snapToGrid w:val="0"/>
        <w:spacing w:after="100"/>
        <w:contextualSpacing w:val="0"/>
      </w:pPr>
      <w:r w:rsidRPr="002A0432">
        <w:t>Another dedicated bearer for video streaming (e.g., QCI=2).</w:t>
      </w:r>
    </w:p>
    <w:p w14:paraId="3A8160D8" w14:textId="77777777" w:rsidR="00DC6868" w:rsidRPr="002A0432" w:rsidRDefault="00DC6868" w:rsidP="00DC6868">
      <w:pPr>
        <w:snapToGrid w:val="0"/>
        <w:spacing w:after="100"/>
      </w:pPr>
      <w:r w:rsidRPr="002A0432">
        <w:t>In another example, a PDN connection to an "IMS" (IP Multimedia Subsystem) APN typically includes one default bearer and one dedicated bearer, making a total of two IP-CAN bearers.</w:t>
      </w:r>
    </w:p>
    <w:p w14:paraId="106D2499" w14:textId="77777777" w:rsidR="00DC6868" w:rsidRPr="002A0432" w:rsidRDefault="00DC6868" w:rsidP="00DC6868">
      <w:pPr>
        <w:pStyle w:val="af5"/>
        <w:numPr>
          <w:ilvl w:val="0"/>
          <w:numId w:val="22"/>
        </w:numPr>
        <w:snapToGrid w:val="0"/>
        <w:spacing w:after="100"/>
        <w:contextualSpacing w:val="0"/>
      </w:pPr>
      <w:r w:rsidRPr="002A0432">
        <w:t>One Default Bearer: This is established when the PDN connection is initiated. It usually has a "best effort" QoS (typically QCI=9 or QCI=5). It is primarily used for signaling traffic related to IMS services (such as SIP registration, session setup/teardown) and other non-real-time data that doesn't require strict QoS guarantees.</w:t>
      </w:r>
    </w:p>
    <w:p w14:paraId="4621CB29" w14:textId="77777777" w:rsidR="00DC6868" w:rsidRPr="002A0432" w:rsidRDefault="00DC6868" w:rsidP="00DC6868">
      <w:pPr>
        <w:pStyle w:val="af5"/>
        <w:numPr>
          <w:ilvl w:val="0"/>
          <w:numId w:val="22"/>
        </w:numPr>
        <w:snapToGrid w:val="0"/>
        <w:spacing w:after="100"/>
        <w:contextualSpacing w:val="0"/>
      </w:pPr>
      <w:r w:rsidRPr="002A0432">
        <w:t>One Dedicated Bearer: This is dynamically established on demand when a real-time service session starts (e.g., when a VoLTE call is initiated or an IMS video call begins). It is configured with a guaranteed QoS profile suitable for real-time media:</w:t>
      </w:r>
    </w:p>
    <w:p w14:paraId="197BCBF9" w14:textId="77777777" w:rsidR="00DC6868" w:rsidRPr="002A0432" w:rsidRDefault="00DC6868" w:rsidP="00DC6868">
      <w:pPr>
        <w:pStyle w:val="af5"/>
        <w:numPr>
          <w:ilvl w:val="1"/>
          <w:numId w:val="22"/>
        </w:numPr>
        <w:snapToGrid w:val="0"/>
        <w:spacing w:after="100"/>
        <w:contextualSpacing w:val="0"/>
      </w:pPr>
      <w:r w:rsidRPr="002A0432">
        <w:t>For VoLTE (Voice): Typically uses QCI=1 (with GBR) for the voice stream.</w:t>
      </w:r>
    </w:p>
    <w:p w14:paraId="3D4CCE66" w14:textId="77777777" w:rsidR="00DC6868" w:rsidRDefault="00DC6868" w:rsidP="00DC6868">
      <w:pPr>
        <w:pStyle w:val="af5"/>
        <w:numPr>
          <w:ilvl w:val="1"/>
          <w:numId w:val="22"/>
        </w:numPr>
        <w:snapToGrid w:val="0"/>
        <w:spacing w:after="100"/>
        <w:contextualSpacing w:val="0"/>
      </w:pPr>
      <w:r>
        <w:t>For ViLTE (Video): Typically uses QCI=2 (with GBR) for the video stream.</w:t>
      </w:r>
    </w:p>
    <w:p w14:paraId="4696E8B6" w14:textId="77777777" w:rsidR="00DC6868" w:rsidRPr="00182438" w:rsidRDefault="00DC6868" w:rsidP="00DC6868">
      <w:pPr>
        <w:pStyle w:val="af5"/>
        <w:numPr>
          <w:ilvl w:val="0"/>
          <w:numId w:val="21"/>
        </w:numPr>
        <w:spacing w:after="100"/>
        <w:rPr>
          <w:b/>
          <w:u w:val="single"/>
        </w:rPr>
      </w:pPr>
      <w:r w:rsidRPr="00182438">
        <w:rPr>
          <w:b/>
          <w:u w:val="single"/>
        </w:rPr>
        <w:t>GBR vs</w:t>
      </w:r>
      <w:r>
        <w:rPr>
          <w:b/>
          <w:u w:val="single"/>
        </w:rPr>
        <w:t xml:space="preserve"> </w:t>
      </w:r>
      <w:r w:rsidRPr="00182438">
        <w:rPr>
          <w:b/>
          <w:u w:val="single"/>
        </w:rPr>
        <w:t>non-GBR Bearer</w:t>
      </w:r>
    </w:p>
    <w:p w14:paraId="266A56CD" w14:textId="77777777" w:rsidR="00DC6868" w:rsidRDefault="00DC6868" w:rsidP="00DC6868">
      <w:pPr>
        <w:spacing w:after="100"/>
      </w:pPr>
      <w:r>
        <w:t xml:space="preserve">The GBR/non-GBR type bearer can be seen as a key attribute of an </w:t>
      </w:r>
      <w:r w:rsidRPr="00182438">
        <w:t>IP-CAN Bearer</w:t>
      </w:r>
      <w:r>
        <w:t>, determined during bearer setup based on service requirements and policy:</w:t>
      </w:r>
    </w:p>
    <w:p w14:paraId="5890B14A" w14:textId="77777777" w:rsidR="00DC6868" w:rsidRDefault="00DC6868" w:rsidP="00DC6868">
      <w:pPr>
        <w:pStyle w:val="af5"/>
        <w:numPr>
          <w:ilvl w:val="0"/>
          <w:numId w:val="22"/>
        </w:numPr>
        <w:snapToGrid w:val="0"/>
        <w:spacing w:after="100"/>
        <w:contextualSpacing w:val="0"/>
      </w:pPr>
      <w:r>
        <w:t>GBR (Guaranteed Bit Rate) Bearer: The network guarantees a minimum bit rate for this bearer, essential for real-time services like voice or video calls.</w:t>
      </w:r>
    </w:p>
    <w:p w14:paraId="41EE5447" w14:textId="77777777" w:rsidR="00DC6868" w:rsidRDefault="00DC6868" w:rsidP="00DC6868">
      <w:pPr>
        <w:pStyle w:val="af5"/>
        <w:numPr>
          <w:ilvl w:val="0"/>
          <w:numId w:val="22"/>
        </w:numPr>
        <w:snapToGrid w:val="0"/>
        <w:spacing w:after="100"/>
        <w:contextualSpacing w:val="0"/>
      </w:pPr>
      <w:r>
        <w:t>non-GBR Bearer: For providing best-effort service without bandwidth guarantees, suitable for applications like web browsing or file downloads.</w:t>
      </w:r>
    </w:p>
    <w:p w14:paraId="6F23ECF3" w14:textId="77777777" w:rsidR="00DC6868" w:rsidRPr="00182438" w:rsidRDefault="00DC6868" w:rsidP="00DC6868">
      <w:pPr>
        <w:pStyle w:val="af5"/>
        <w:numPr>
          <w:ilvl w:val="0"/>
          <w:numId w:val="21"/>
        </w:numPr>
        <w:spacing w:after="100"/>
        <w:rPr>
          <w:b/>
          <w:u w:val="single"/>
        </w:rPr>
      </w:pPr>
      <w:r w:rsidRPr="00182438">
        <w:rPr>
          <w:b/>
          <w:u w:val="single"/>
        </w:rPr>
        <w:lastRenderedPageBreak/>
        <w:t>Service Data Flow (SDF)</w:t>
      </w:r>
    </w:p>
    <w:p w14:paraId="50461937" w14:textId="77777777" w:rsidR="00DC6868" w:rsidRDefault="00DC6868" w:rsidP="00DC6868">
      <w:pPr>
        <w:spacing w:after="100"/>
      </w:pPr>
      <w:r>
        <w:t>An SDF represents an actual application-level data flow, such as a video stream, a VoLTE voice packet stream, or a web page request.</w:t>
      </w:r>
    </w:p>
    <w:p w14:paraId="2C424566" w14:textId="77777777" w:rsidR="00DC6868" w:rsidRDefault="00DC6868" w:rsidP="00DC6868">
      <w:pPr>
        <w:spacing w:after="100"/>
      </w:pPr>
      <w:r>
        <w:t>One or multiple SDFs with similar QoS requirements can be aggregated and mapped onto the same IP-CAN bearer/EPS Bearer. For example, a critical SDF (e.g., VoLTE) may require a dedicated GBR EPS Bearer to ensure its QoS. This mapping is controlled by the PCC (Policy and Charging Control) framework (refer to TS 23.203), where the PCRF (Policy and Charging Rules Function) defines rules for classifying traffic and assigning it to the appropriate bearer.</w:t>
      </w:r>
    </w:p>
    <w:p w14:paraId="056D1B8C" w14:textId="77777777" w:rsidR="00DC6868" w:rsidRPr="004554D5" w:rsidRDefault="00DC6868" w:rsidP="00DC6868">
      <w:pPr>
        <w:spacing w:after="100"/>
        <w:rPr>
          <w:rFonts w:cs="Times New Roman"/>
          <w:color w:val="FF0000"/>
        </w:rPr>
      </w:pPr>
      <w:r>
        <w:t xml:space="preserve">Generally, for IMS-based voice service, </w:t>
      </w:r>
      <w:r w:rsidRPr="00A42B34">
        <w:t xml:space="preserve">two service data flows (SDFs) need to </w:t>
      </w:r>
      <w:r w:rsidRPr="00A8140C">
        <w:t>be supported: one for IMS signaling and the other for IMS voice packets. The voice packet flow is a real-time flow with stringent delay requirements. The IMS signaling flow on the other hand requires high reliability and can tolerate some delay.</w:t>
      </w:r>
    </w:p>
    <w:p w14:paraId="45C673E5" w14:textId="77777777" w:rsidR="00DC6868" w:rsidRPr="00182438" w:rsidRDefault="00DC6868" w:rsidP="00DC6868">
      <w:pPr>
        <w:pStyle w:val="af5"/>
        <w:numPr>
          <w:ilvl w:val="0"/>
          <w:numId w:val="21"/>
        </w:numPr>
        <w:spacing w:after="100"/>
        <w:rPr>
          <w:b/>
          <w:u w:val="single"/>
        </w:rPr>
      </w:pPr>
      <w:r w:rsidRPr="00182438">
        <w:rPr>
          <w:b/>
          <w:u w:val="single"/>
        </w:rPr>
        <w:t>E-RAB (E-UTRAN Radio Access Bearer)</w:t>
      </w:r>
    </w:p>
    <w:p w14:paraId="6958EE35" w14:textId="77777777" w:rsidR="00DC6868" w:rsidRPr="00BC5C22" w:rsidRDefault="00DC6868" w:rsidP="00DC6868">
      <w:pPr>
        <w:spacing w:after="100"/>
        <w:rPr>
          <w:rFonts w:eastAsia="等线"/>
          <w:lang w:eastAsia="zh-CN"/>
        </w:rPr>
      </w:pPr>
      <w:r>
        <w:t>The E-R</w:t>
      </w:r>
      <w:r w:rsidRPr="00BC5C22">
        <w:t>AB is the realization of the EPS Bearer within the radio access network (E-UTRAN). It exists only between the UE and the eNB. Each EPS Bearer has a corresponding E-RAB</w:t>
      </w:r>
      <w:r w:rsidRPr="00BC5C22">
        <w:rPr>
          <w:rFonts w:eastAsia="等线" w:hint="eastAsia"/>
          <w:lang w:eastAsia="zh-CN"/>
        </w:rPr>
        <w:t>.</w:t>
      </w:r>
    </w:p>
    <w:p w14:paraId="13B7552D" w14:textId="77777777" w:rsidR="00DC6868" w:rsidRPr="00BC5C22" w:rsidRDefault="00DC6868" w:rsidP="00DC6868">
      <w:pPr>
        <w:spacing w:after="100"/>
      </w:pPr>
      <w:r w:rsidRPr="00BC5C22">
        <w:t>Technically, an E-RAB comprises:</w:t>
      </w:r>
    </w:p>
    <w:p w14:paraId="7B4B64BA" w14:textId="77777777" w:rsidR="00DC6868" w:rsidRPr="00BC5C22" w:rsidRDefault="00DC6868" w:rsidP="00DC6868">
      <w:pPr>
        <w:pStyle w:val="af5"/>
        <w:numPr>
          <w:ilvl w:val="0"/>
          <w:numId w:val="22"/>
        </w:numPr>
        <w:snapToGrid w:val="0"/>
        <w:spacing w:after="100"/>
        <w:contextualSpacing w:val="0"/>
      </w:pPr>
      <w:r w:rsidRPr="00BC5C22">
        <w:t>The S1 Bearer (logical connection between eNB and Serving Gateway, S-GW).</w:t>
      </w:r>
    </w:p>
    <w:p w14:paraId="16643B6B" w14:textId="77777777" w:rsidR="00DC6868" w:rsidRPr="00BC5C22" w:rsidRDefault="00DC6868" w:rsidP="00DC6868">
      <w:pPr>
        <w:pStyle w:val="af5"/>
        <w:numPr>
          <w:ilvl w:val="0"/>
          <w:numId w:val="22"/>
        </w:numPr>
        <w:snapToGrid w:val="0"/>
        <w:spacing w:after="100"/>
        <w:contextualSpacing w:val="0"/>
      </w:pPr>
      <w:r w:rsidRPr="00BC5C22">
        <w:t>The Data Radio Bearer (DRB) (logical connection between UE and eNB).</w:t>
      </w:r>
    </w:p>
    <w:p w14:paraId="1E48377D" w14:textId="77777777" w:rsidR="00DC6868" w:rsidRDefault="00DC6868" w:rsidP="00DC6868">
      <w:pPr>
        <w:spacing w:after="100"/>
      </w:pPr>
      <w:r w:rsidRPr="00BC5C22">
        <w:t>The E-RAB enforces radio-specific QoS mechanisms (e.g., scheduling priority, HARQ, RLC mode) to meet the QoS requirements defined for the EPS Bearer.</w:t>
      </w:r>
    </w:p>
    <w:p w14:paraId="62FC8477" w14:textId="77777777" w:rsidR="00DC6868" w:rsidRPr="00DC6868" w:rsidRDefault="00DC6868" w:rsidP="00DC6868">
      <w:pPr>
        <w:pStyle w:val="a0"/>
        <w:rPr>
          <w:rFonts w:eastAsia="等线"/>
          <w:lang w:eastAsia="zh-CN"/>
        </w:rPr>
      </w:pPr>
    </w:p>
    <w:p w14:paraId="0409E692" w14:textId="5633A533" w:rsidR="009B47B7" w:rsidRDefault="009B47B7" w:rsidP="009B47B7">
      <w:pPr>
        <w:pStyle w:val="20"/>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hAnsi="Arial"/>
          <w:lang w:eastAsia="zh-CN"/>
        </w:rPr>
      </w:pPr>
      <w:r w:rsidRPr="000E0150">
        <w:rPr>
          <w:rFonts w:ascii="Arial" w:hAnsi="Arial" w:hint="eastAsia"/>
          <w:lang w:eastAsia="zh-CN"/>
        </w:rPr>
        <w:t>A</w:t>
      </w:r>
      <w:r w:rsidRPr="000E0150">
        <w:rPr>
          <w:rFonts w:ascii="Arial" w:hAnsi="Arial"/>
          <w:lang w:eastAsia="zh-CN"/>
        </w:rPr>
        <w:t xml:space="preserve">nnex </w:t>
      </w:r>
      <w:r w:rsidR="00DE1E09">
        <w:rPr>
          <w:rFonts w:ascii="Arial" w:hAnsi="Arial"/>
          <w:lang w:eastAsia="zh-CN"/>
        </w:rPr>
        <w:t>B</w:t>
      </w:r>
      <w:r w:rsidRPr="000E0150">
        <w:rPr>
          <w:rFonts w:ascii="Arial" w:hAnsi="Arial"/>
          <w:lang w:eastAsia="zh-CN"/>
        </w:rPr>
        <w:t>.</w:t>
      </w:r>
      <w:r w:rsidR="00DC6868">
        <w:rPr>
          <w:rFonts w:ascii="Arial" w:hAnsi="Arial"/>
          <w:lang w:eastAsia="zh-CN"/>
        </w:rPr>
        <w:t>4</w:t>
      </w:r>
      <w:r>
        <w:rPr>
          <w:rFonts w:ascii="Arial" w:hAnsi="Arial"/>
          <w:lang w:eastAsia="zh-CN"/>
        </w:rPr>
        <w:t xml:space="preserve">: SIP </w:t>
      </w:r>
      <w:r w:rsidR="00DE1E09">
        <w:rPr>
          <w:rFonts w:ascii="Arial" w:hAnsi="Arial"/>
          <w:lang w:eastAsia="zh-CN"/>
        </w:rPr>
        <w:t>procedure</w:t>
      </w:r>
    </w:p>
    <w:p w14:paraId="2623522A" w14:textId="77777777" w:rsidR="009B47B7" w:rsidRDefault="009B47B7" w:rsidP="009B47B7">
      <w:r>
        <w:t>The baseline procedure for IMS-based voice procedure in clause </w:t>
      </w:r>
      <w:r w:rsidRPr="00794B55">
        <w:t>5.7a.2</w:t>
      </w:r>
      <w:r>
        <w:t xml:space="preserve"> of TS 23.228 is cited as below:</w:t>
      </w:r>
    </w:p>
    <w:tbl>
      <w:tblPr>
        <w:tblStyle w:val="ae"/>
        <w:tblW w:w="0" w:type="auto"/>
        <w:tblLook w:val="04A0" w:firstRow="1" w:lastRow="0" w:firstColumn="1" w:lastColumn="0" w:noHBand="0" w:noVBand="1"/>
      </w:tblPr>
      <w:tblGrid>
        <w:gridCol w:w="9629"/>
      </w:tblGrid>
      <w:tr w:rsidR="009B47B7" w14:paraId="42271A94" w14:textId="77777777" w:rsidTr="00D452CB">
        <w:tc>
          <w:tcPr>
            <w:tcW w:w="9629" w:type="dxa"/>
          </w:tcPr>
          <w:p w14:paraId="3413D4F3" w14:textId="77777777" w:rsidR="009B47B7" w:rsidRPr="00ED23F9" w:rsidRDefault="009B47B7" w:rsidP="00D452CB">
            <w:pPr>
              <w:pStyle w:val="3"/>
              <w:rPr>
                <w:rFonts w:ascii="Times New Roman" w:hAnsi="Times New Roman" w:cs="Times New Roman"/>
                <w:color w:val="auto"/>
                <w:sz w:val="21"/>
                <w:szCs w:val="21"/>
              </w:rPr>
            </w:pPr>
            <w:bookmarkStart w:id="126" w:name="_Toc201126794"/>
            <w:r w:rsidRPr="00ED23F9">
              <w:rPr>
                <w:rFonts w:ascii="Times New Roman" w:hAnsi="Times New Roman" w:cs="Times New Roman"/>
                <w:b/>
                <w:color w:val="auto"/>
                <w:sz w:val="21"/>
                <w:szCs w:val="21"/>
              </w:rPr>
              <w:lastRenderedPageBreak/>
              <w:t xml:space="preserve">TS 23.228 V19.3.0 </w:t>
            </w:r>
            <w:r w:rsidRPr="00ED23F9">
              <w:rPr>
                <w:rFonts w:ascii="Times New Roman" w:hAnsi="Times New Roman" w:cs="Times New Roman"/>
                <w:color w:val="auto"/>
                <w:sz w:val="21"/>
                <w:szCs w:val="21"/>
              </w:rPr>
              <w:t>IP Multimedia Subsystem (IMS); Stage 2 (Release 19) (2025-06)</w:t>
            </w:r>
          </w:p>
          <w:p w14:paraId="3444AB09" w14:textId="77777777" w:rsidR="00DE1E09" w:rsidRDefault="00DE1E09" w:rsidP="00D452CB">
            <w:pPr>
              <w:pStyle w:val="3"/>
              <w:rPr>
                <w:rFonts w:ascii="Arial" w:hAnsi="Arial" w:cs="Arial"/>
                <w:color w:val="auto"/>
                <w:sz w:val="22"/>
                <w:szCs w:val="22"/>
              </w:rPr>
            </w:pPr>
            <w:r>
              <w:rPr>
                <w:rFonts w:ascii="Arial" w:hAnsi="Arial" w:cs="Arial"/>
                <w:color w:val="auto"/>
                <w:sz w:val="22"/>
                <w:szCs w:val="22"/>
              </w:rPr>
              <w:t>……………………</w:t>
            </w:r>
          </w:p>
          <w:p w14:paraId="77DD30E3" w14:textId="49623E7A" w:rsidR="009B47B7" w:rsidRPr="002D51A7" w:rsidRDefault="009B47B7" w:rsidP="00D452CB">
            <w:pPr>
              <w:pStyle w:val="3"/>
              <w:rPr>
                <w:rFonts w:ascii="Arial" w:hAnsi="Arial" w:cs="Arial"/>
                <w:color w:val="auto"/>
                <w:sz w:val="22"/>
                <w:szCs w:val="22"/>
              </w:rPr>
            </w:pPr>
            <w:r w:rsidRPr="002D51A7">
              <w:rPr>
                <w:rFonts w:ascii="Arial" w:hAnsi="Arial" w:cs="Arial"/>
                <w:color w:val="auto"/>
                <w:sz w:val="22"/>
                <w:szCs w:val="22"/>
              </w:rPr>
              <w:t>5.7a.2</w:t>
            </w:r>
            <w:r w:rsidRPr="002D51A7">
              <w:rPr>
                <w:rFonts w:ascii="Arial" w:hAnsi="Arial" w:cs="Arial"/>
                <w:color w:val="auto"/>
                <w:sz w:val="22"/>
                <w:szCs w:val="22"/>
              </w:rPr>
              <w:tab/>
              <w:t>Procedures for the establishment of sessions without preconditions - no resource reservation required before session becomes active</w:t>
            </w:r>
            <w:bookmarkEnd w:id="126"/>
          </w:p>
          <w:bookmarkStart w:id="127" w:name="_MON_1253350769"/>
          <w:bookmarkStart w:id="128" w:name="_MON_1251790897"/>
          <w:bookmarkStart w:id="129" w:name="_MON_1251790927"/>
          <w:bookmarkStart w:id="130" w:name="_MON_1251791310"/>
          <w:bookmarkStart w:id="131" w:name="_MON_1251791338"/>
          <w:bookmarkStart w:id="132" w:name="_MON_1253346353"/>
          <w:bookmarkStart w:id="133" w:name="_MON_1253346600"/>
          <w:bookmarkStart w:id="134" w:name="_MON_1253347214"/>
          <w:bookmarkStart w:id="135" w:name="_MON_1253348462"/>
          <w:bookmarkEnd w:id="127"/>
          <w:bookmarkEnd w:id="128"/>
          <w:bookmarkEnd w:id="129"/>
          <w:bookmarkEnd w:id="130"/>
          <w:bookmarkEnd w:id="131"/>
          <w:bookmarkEnd w:id="132"/>
          <w:bookmarkEnd w:id="133"/>
          <w:bookmarkEnd w:id="134"/>
          <w:bookmarkEnd w:id="135"/>
          <w:p w14:paraId="7BA960A8" w14:textId="77777777" w:rsidR="009B47B7" w:rsidRPr="00DF18AB" w:rsidRDefault="009B47B7" w:rsidP="00D452CB">
            <w:pPr>
              <w:pStyle w:val="TH"/>
            </w:pPr>
            <w:r>
              <w:rPr>
                <w:noProof/>
                <w:lang w:val="en-US" w:eastAsia="zh-CN"/>
              </w:rPr>
              <mc:AlternateContent>
                <mc:Choice Requires="wps">
                  <w:drawing>
                    <wp:anchor distT="0" distB="0" distL="114300" distR="114300" simplePos="0" relativeHeight="251671552" behindDoc="0" locked="0" layoutInCell="1" allowOverlap="1" wp14:anchorId="7904ED8F" wp14:editId="4D1A705F">
                      <wp:simplePos x="0" y="0"/>
                      <wp:positionH relativeFrom="column">
                        <wp:posOffset>4826635</wp:posOffset>
                      </wp:positionH>
                      <wp:positionV relativeFrom="paragraph">
                        <wp:posOffset>4643120</wp:posOffset>
                      </wp:positionV>
                      <wp:extent cx="1117600" cy="599440"/>
                      <wp:effectExtent l="0" t="0" r="25400" b="10160"/>
                      <wp:wrapNone/>
                      <wp:docPr id="7" name="椭圆 7"/>
                      <wp:cNvGraphicFramePr/>
                      <a:graphic xmlns:a="http://schemas.openxmlformats.org/drawingml/2006/main">
                        <a:graphicData uri="http://schemas.microsoft.com/office/word/2010/wordprocessingShape">
                          <wps:wsp>
                            <wps:cNvSpPr/>
                            <wps:spPr>
                              <a:xfrm>
                                <a:off x="0" y="0"/>
                                <a:ext cx="1117600" cy="599440"/>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0CE38DF" id="椭圆 7" o:spid="_x0000_s1026" style="position:absolute;left:0;text-align:left;margin-left:380.05pt;margin-top:365.6pt;width:88pt;height:47.2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" filled="f" strokecolor="#c00000" strokeweight="1pt">
                      <v:stroke joinstyle="miter"/>
                    </v:oval>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0A55DC3C" wp14:editId="1AEE969B">
                      <wp:simplePos x="0" y="0"/>
                      <wp:positionH relativeFrom="column">
                        <wp:posOffset>-163830</wp:posOffset>
                      </wp:positionH>
                      <wp:positionV relativeFrom="paragraph">
                        <wp:posOffset>7384415</wp:posOffset>
                      </wp:positionV>
                      <wp:extent cx="1285240" cy="619760"/>
                      <wp:effectExtent l="0" t="0" r="10160" b="27940"/>
                      <wp:wrapNone/>
                      <wp:docPr id="6" name="椭圆 6"/>
                      <wp:cNvGraphicFramePr/>
                      <a:graphic xmlns:a="http://schemas.openxmlformats.org/drawingml/2006/main">
                        <a:graphicData uri="http://schemas.microsoft.com/office/word/2010/wordprocessingShape">
                          <wps:wsp>
                            <wps:cNvSpPr/>
                            <wps:spPr>
                              <a:xfrm>
                                <a:off x="0" y="0"/>
                                <a:ext cx="1285240" cy="619760"/>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46F45E7" id="椭圆 6" o:spid="_x0000_s1026" style="position:absolute;left:0;text-align:left;margin-left:-12.9pt;margin-top:581.45pt;width:101.2pt;height:48.8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" filled="f" strokecolor="#c00000" strokeweight="1pt">
                      <v:stroke joinstyle="miter"/>
                    </v:oval>
                  </w:pict>
                </mc:Fallback>
              </mc:AlternateContent>
            </w:r>
            <w:bookmarkStart w:id="136" w:name="_MON_1253348665"/>
            <w:bookmarkEnd w:id="136"/>
            <w:r w:rsidRPr="00DF18AB">
              <w:object w:dxaOrig="6660" w:dyaOrig="9198" w14:anchorId="3501EE64">
                <v:shape id="_x0000_i1031" type="#_x0000_t75" style="width:462.5pt;height:640pt" o:ole="">
                  <v:imagedata r:id="rId23" o:title=""/>
                </v:shape>
                <o:OLEObject Type="Embed" ProgID="Word.Picture.8" ShapeID="_x0000_i1031" DrawAspect="Content" ObjectID="_1821018196" r:id="rId24"/>
              </w:object>
            </w:r>
          </w:p>
          <w:p w14:paraId="2BEE1853" w14:textId="0200AF04" w:rsidR="009B47B7" w:rsidRPr="00DF18AB" w:rsidRDefault="009B47B7" w:rsidP="00D452CB">
            <w:pPr>
              <w:pStyle w:val="TF"/>
            </w:pPr>
            <w:bookmarkStart w:id="137" w:name="_CRFigure5_19h"/>
            <w:r w:rsidRPr="00DF18AB">
              <w:lastRenderedPageBreak/>
              <w:t xml:space="preserve">Figure </w:t>
            </w:r>
            <w:bookmarkEnd w:id="137"/>
            <w:r w:rsidRPr="00DF18AB">
              <w:t>5.19h: End-to-end session flow procedure without preconditions - no resource reservation required before session becomes active</w:t>
            </w:r>
          </w:p>
          <w:p w14:paraId="6827F567" w14:textId="77777777" w:rsidR="009B47B7" w:rsidRDefault="009B47B7" w:rsidP="00D452CB">
            <w:pPr>
              <w:rPr>
                <w:rFonts w:eastAsia="等线"/>
                <w:lang w:val="en-GB" w:eastAsia="zh-CN"/>
              </w:rPr>
            </w:pPr>
            <w:r>
              <w:rPr>
                <w:rFonts w:eastAsia="等线"/>
                <w:lang w:val="en-GB" w:eastAsia="zh-CN"/>
              </w:rPr>
              <w:t>The description for the main steps are as below:</w:t>
            </w:r>
          </w:p>
          <w:p w14:paraId="5FFE54AC" w14:textId="77777777" w:rsidR="009B47B7" w:rsidRPr="009B47B7" w:rsidRDefault="009B47B7" w:rsidP="00D452CB">
            <w:pPr>
              <w:pStyle w:val="af5"/>
              <w:numPr>
                <w:ilvl w:val="0"/>
                <w:numId w:val="12"/>
              </w:numPr>
              <w:snapToGrid w:val="0"/>
              <w:spacing w:after="60"/>
              <w:contextualSpacing w:val="0"/>
            </w:pPr>
            <w:r w:rsidRPr="009B47B7">
              <w:t>UE#1 sends the SIP INVITE request, containing an initial SDP, to the P CSCF#1 determined via the P CSCF discovery mechanism. The initial SDP may represent one or more media for a multi-media session. It should be noted that a media offer without preconditions in general implies that the offering entity might expect to receive incoming media for any of the offered media as soon as the offer is received by the other endpoint. Therefore either an existing IP CAN bearer is assumed to be available for use or the application is implemented such that incoming media is not expected until some later point in time.</w:t>
            </w:r>
          </w:p>
          <w:p w14:paraId="3B0325AC" w14:textId="77777777" w:rsidR="009B47B7" w:rsidRPr="009B47B7" w:rsidRDefault="009B47B7" w:rsidP="00D452CB">
            <w:pPr>
              <w:snapToGrid w:val="0"/>
              <w:spacing w:after="60"/>
              <w:rPr>
                <w:rFonts w:eastAsia="等线"/>
                <w:lang w:eastAsia="zh-CN"/>
              </w:rPr>
            </w:pPr>
            <w:r w:rsidRPr="009B47B7">
              <w:rPr>
                <w:rFonts w:eastAsia="等线"/>
                <w:lang w:eastAsia="zh-CN"/>
              </w:rPr>
              <w:t>………………..</w:t>
            </w:r>
          </w:p>
          <w:p w14:paraId="02C91380" w14:textId="77777777" w:rsidR="009B47B7" w:rsidRPr="009B47B7" w:rsidRDefault="009B47B7" w:rsidP="00D452CB">
            <w:pPr>
              <w:pStyle w:val="af5"/>
              <w:numPr>
                <w:ilvl w:val="0"/>
                <w:numId w:val="13"/>
              </w:numPr>
              <w:snapToGrid w:val="0"/>
              <w:spacing w:after="60"/>
              <w:contextualSpacing w:val="0"/>
            </w:pPr>
            <w:r w:rsidRPr="009B47B7">
              <w:t>P CSCF#1 forwards the INVITE request to S CSCF#1 along the path determined upon UE#1's most recent registration procedure.</w:t>
            </w:r>
          </w:p>
          <w:p w14:paraId="76FDCB12" w14:textId="77777777" w:rsidR="009B47B7" w:rsidRPr="009B47B7" w:rsidRDefault="009B47B7" w:rsidP="00D452CB">
            <w:pPr>
              <w:pStyle w:val="a0"/>
              <w:spacing w:after="60"/>
              <w:rPr>
                <w:rFonts w:eastAsia="等线"/>
                <w:lang w:eastAsia="zh-CN"/>
              </w:rPr>
            </w:pPr>
            <w:r w:rsidRPr="009B47B7">
              <w:rPr>
                <w:rFonts w:eastAsia="等线"/>
                <w:lang w:eastAsia="zh-CN"/>
              </w:rPr>
              <w:t>……………….</w:t>
            </w:r>
          </w:p>
          <w:p w14:paraId="01646CE1" w14:textId="77777777" w:rsidR="009B47B7" w:rsidRPr="009B47B7" w:rsidRDefault="009B47B7" w:rsidP="00D452CB">
            <w:pPr>
              <w:pStyle w:val="af5"/>
              <w:numPr>
                <w:ilvl w:val="0"/>
                <w:numId w:val="14"/>
              </w:numPr>
              <w:snapToGrid w:val="0"/>
              <w:spacing w:after="60"/>
              <w:contextualSpacing w:val="0"/>
            </w:pPr>
            <w:r w:rsidRPr="009B47B7">
              <w:t>S CSCF#1 forwards INVITE request to I CSCF#2.</w:t>
            </w:r>
          </w:p>
          <w:p w14:paraId="04B1972F" w14:textId="77777777" w:rsidR="009B47B7" w:rsidRPr="009B47B7" w:rsidRDefault="009B47B7" w:rsidP="00D452CB">
            <w:pPr>
              <w:pStyle w:val="af5"/>
              <w:numPr>
                <w:ilvl w:val="0"/>
                <w:numId w:val="14"/>
              </w:numPr>
              <w:snapToGrid w:val="0"/>
              <w:spacing w:after="60"/>
              <w:contextualSpacing w:val="0"/>
            </w:pPr>
            <w:r w:rsidRPr="009B47B7">
              <w:t>I CSCF#2 performs Location Query procedure with the HSS to acquire the S CSCF address of the destination user (S CSCF#2).</w:t>
            </w:r>
          </w:p>
          <w:p w14:paraId="2C019655" w14:textId="77777777" w:rsidR="009B47B7" w:rsidRDefault="009B47B7" w:rsidP="00D452CB">
            <w:pPr>
              <w:pStyle w:val="af5"/>
              <w:numPr>
                <w:ilvl w:val="0"/>
                <w:numId w:val="14"/>
              </w:numPr>
              <w:snapToGrid w:val="0"/>
              <w:spacing w:after="60"/>
              <w:contextualSpacing w:val="0"/>
            </w:pPr>
            <w:r>
              <w:t>I CSCF#2 forwards the INVITE request to S CSCF#2.</w:t>
            </w:r>
          </w:p>
          <w:p w14:paraId="53F0F8F4" w14:textId="77777777" w:rsidR="009B47B7" w:rsidRDefault="009B47B7" w:rsidP="00D452CB">
            <w:pPr>
              <w:pStyle w:val="a0"/>
              <w:spacing w:after="60"/>
              <w:rPr>
                <w:rFonts w:eastAsia="等线"/>
                <w:lang w:eastAsia="zh-CN"/>
              </w:rPr>
            </w:pPr>
            <w:r>
              <w:rPr>
                <w:rFonts w:eastAsia="等线"/>
                <w:lang w:eastAsia="zh-CN"/>
              </w:rPr>
              <w:t>………………</w:t>
            </w:r>
          </w:p>
          <w:p w14:paraId="5E8B7A6C" w14:textId="77777777" w:rsidR="009B47B7" w:rsidRDefault="009B47B7" w:rsidP="00D452CB">
            <w:pPr>
              <w:pStyle w:val="af5"/>
              <w:numPr>
                <w:ilvl w:val="0"/>
                <w:numId w:val="15"/>
              </w:numPr>
              <w:snapToGrid w:val="0"/>
              <w:spacing w:after="60"/>
              <w:contextualSpacing w:val="0"/>
            </w:pPr>
            <w:r>
              <w:t>S CSCF#2 forwards the INVITE request to P CSCF#2 along the path determined upon UE#2's most recent registration procedure.</w:t>
            </w:r>
          </w:p>
          <w:p w14:paraId="27E47839" w14:textId="77777777" w:rsidR="009B47B7" w:rsidRDefault="009B47B7" w:rsidP="00D452CB">
            <w:pPr>
              <w:pStyle w:val="af5"/>
              <w:numPr>
                <w:ilvl w:val="0"/>
                <w:numId w:val="15"/>
              </w:numPr>
              <w:snapToGrid w:val="0"/>
              <w:spacing w:after="60"/>
              <w:contextualSpacing w:val="0"/>
            </w:pPr>
            <w:r>
              <w:t>P CSCF#2 examines the media parameters. If P CSCF#2 finds media parameters not allowed to be used within an IMS session (based on P CSCF local policies, or if available bandwidth authorization limitation information coming from the PCRF/PCF), it rejects the session initiation attempt.</w:t>
            </w:r>
          </w:p>
          <w:p w14:paraId="02E4E745" w14:textId="77777777" w:rsidR="009B47B7" w:rsidRDefault="009B47B7" w:rsidP="00D452CB">
            <w:pPr>
              <w:snapToGrid w:val="0"/>
              <w:spacing w:after="60"/>
            </w:pPr>
            <w:r>
              <w:t>NOTE 0b:</w:t>
            </w:r>
            <w:r>
              <w:tab/>
              <w:t>Whether the P CSCF should interact with PCRF/PCF in this step is based on operator policy.</w:t>
            </w:r>
          </w:p>
          <w:p w14:paraId="2288FD43" w14:textId="77777777" w:rsidR="009B47B7" w:rsidRDefault="009B47B7" w:rsidP="00D452CB">
            <w:pPr>
              <w:pStyle w:val="af5"/>
              <w:numPr>
                <w:ilvl w:val="0"/>
                <w:numId w:val="15"/>
              </w:numPr>
              <w:snapToGrid w:val="0"/>
              <w:spacing w:after="60"/>
              <w:contextualSpacing w:val="0"/>
            </w:pPr>
            <w:r>
              <w:t>P CSCF#2 forwards the INVITE request to UE#2.</w:t>
            </w:r>
          </w:p>
          <w:p w14:paraId="7C68B9D9" w14:textId="77777777" w:rsidR="009B47B7" w:rsidRDefault="009B47B7" w:rsidP="00D452CB">
            <w:pPr>
              <w:spacing w:after="60"/>
            </w:pPr>
            <w:r>
              <w:t>12. - 17.</w:t>
            </w:r>
            <w:r>
              <w:tab/>
              <w:t>UE#2 may optionally generate a ringing message towards UE#1.</w:t>
            </w:r>
          </w:p>
          <w:p w14:paraId="58AEA7C0" w14:textId="77777777" w:rsidR="009B47B7" w:rsidRDefault="009B47B7" w:rsidP="00D452CB">
            <w:pPr>
              <w:pStyle w:val="af5"/>
              <w:numPr>
                <w:ilvl w:val="0"/>
                <w:numId w:val="16"/>
              </w:numPr>
              <w:snapToGrid w:val="0"/>
              <w:spacing w:after="60"/>
              <w:contextualSpacing w:val="0"/>
            </w:pPr>
            <w:r w:rsidRPr="009509E9">
              <w:rPr>
                <w:highlight w:val="yellow"/>
              </w:rPr>
              <w:t>Depending on the bearer establishment mode selected for the IP CAN session</w:t>
            </w:r>
            <w:r>
              <w:t xml:space="preserve">, resource reservation shall be initiated either by the UE or by the IP CAN itself. </w:t>
            </w:r>
            <w:r w:rsidRPr="009509E9">
              <w:rPr>
                <w:highlight w:val="yellow"/>
              </w:rPr>
              <w:t>UE#2 may reserve a dedicated IP CAN bearer for media based on the media parameters received in the SDP offer as shown in Figure 5.19h.</w:t>
            </w:r>
            <w:r>
              <w:t xml:space="preserve"> Otherwise, the IP CAN#2 initiates the reservation of required resources after step 20 instead.</w:t>
            </w:r>
          </w:p>
          <w:p w14:paraId="3F665C92" w14:textId="77777777" w:rsidR="009B47B7" w:rsidRPr="009B47B7" w:rsidRDefault="009B47B7" w:rsidP="00D452CB">
            <w:pPr>
              <w:spacing w:after="60"/>
            </w:pPr>
            <w:r w:rsidRPr="009B47B7">
              <w:t>NOTE 1:</w:t>
            </w:r>
            <w:r w:rsidRPr="009B47B7">
              <w:tab/>
              <w:t>The sequential ordering of 18 and 19 does not indicate that these steps are necessarily performed one after the other. If step 19 is performed before step 18 is finished, UE#2 shall use an existing IP CAN bearer to send and receive media unless the application is such that a new bearer is not needed until some later point in time. If step 18 is performed successfully, media are sent and received by UE#2 on the dedicated IP CAN bearer.</w:t>
            </w:r>
          </w:p>
          <w:p w14:paraId="54FA357D" w14:textId="77777777" w:rsidR="009B47B7" w:rsidRPr="009B47B7" w:rsidRDefault="009B47B7" w:rsidP="00D452CB">
            <w:pPr>
              <w:pStyle w:val="af5"/>
              <w:numPr>
                <w:ilvl w:val="0"/>
                <w:numId w:val="16"/>
              </w:numPr>
              <w:snapToGrid w:val="0"/>
              <w:spacing w:after="60"/>
              <w:contextualSpacing w:val="0"/>
            </w:pPr>
            <w:r w:rsidRPr="009B47B7">
              <w:t>UE#2 accepts the session with a 200 OK response. The 200 OK response is sent to P CSCF#2.</w:t>
            </w:r>
          </w:p>
          <w:p w14:paraId="1DE2DE32" w14:textId="77777777" w:rsidR="009B47B7" w:rsidRPr="009B47B7" w:rsidRDefault="009B47B7" w:rsidP="00D452CB">
            <w:pPr>
              <w:pStyle w:val="af5"/>
              <w:numPr>
                <w:ilvl w:val="0"/>
                <w:numId w:val="16"/>
              </w:numPr>
              <w:snapToGrid w:val="0"/>
              <w:spacing w:after="60"/>
              <w:contextualSpacing w:val="0"/>
            </w:pPr>
            <w:r w:rsidRPr="009B47B7">
              <w:t>Based on operator policy P CSCF#2 may instruct PCRF/PCF to authorize the resources necessary for this session.</w:t>
            </w:r>
          </w:p>
          <w:p w14:paraId="2372D937" w14:textId="77777777" w:rsidR="009B47B7" w:rsidRPr="009B47B7" w:rsidRDefault="009B47B7" w:rsidP="00D452CB">
            <w:pPr>
              <w:spacing w:after="60"/>
            </w:pPr>
            <w:r w:rsidRPr="009B47B7">
              <w:t>21. - 24.</w:t>
            </w:r>
            <w:r w:rsidRPr="009B47B7">
              <w:tab/>
              <w:t>The 200 OK response traverses back to UE#1.</w:t>
            </w:r>
          </w:p>
          <w:p w14:paraId="0803DD8A" w14:textId="77777777" w:rsidR="009B47B7" w:rsidRPr="009B47B7" w:rsidRDefault="009B47B7" w:rsidP="00D452CB">
            <w:pPr>
              <w:pStyle w:val="af5"/>
              <w:numPr>
                <w:ilvl w:val="0"/>
                <w:numId w:val="17"/>
              </w:numPr>
              <w:snapToGrid w:val="0"/>
              <w:spacing w:after="60"/>
              <w:contextualSpacing w:val="0"/>
            </w:pPr>
            <w:r w:rsidRPr="009B47B7">
              <w:t>Based on operator policy P CSCF#1 may instruct the PCRF/PCF to authorize the resources necessary for this session.</w:t>
            </w:r>
          </w:p>
          <w:p w14:paraId="1756A059" w14:textId="77777777" w:rsidR="009B47B7" w:rsidRPr="009B47B7" w:rsidRDefault="009B47B7" w:rsidP="00D452CB">
            <w:pPr>
              <w:pStyle w:val="af5"/>
              <w:numPr>
                <w:ilvl w:val="0"/>
                <w:numId w:val="18"/>
              </w:numPr>
              <w:snapToGrid w:val="0"/>
              <w:spacing w:after="60"/>
              <w:contextualSpacing w:val="0"/>
            </w:pPr>
            <w:r w:rsidRPr="009B47B7">
              <w:t>P CSCF#1 forwards the 200 OK response to UE#1.</w:t>
            </w:r>
          </w:p>
          <w:p w14:paraId="7152260F" w14:textId="77777777" w:rsidR="009B47B7" w:rsidRDefault="009B47B7" w:rsidP="00D452CB">
            <w:pPr>
              <w:spacing w:after="60"/>
            </w:pPr>
            <w:r w:rsidRPr="009B47B7">
              <w:t>27. - 31.</w:t>
            </w:r>
            <w:r w:rsidRPr="009B47B7">
              <w:tab/>
              <w:t>UE#1 acknowledges the 200 OK with an ACK, which traverses back to UE#2.</w:t>
            </w:r>
          </w:p>
          <w:p w14:paraId="778B0256" w14:textId="77777777" w:rsidR="009B47B7" w:rsidRDefault="009B47B7" w:rsidP="00D452CB">
            <w:pPr>
              <w:pStyle w:val="af5"/>
              <w:numPr>
                <w:ilvl w:val="0"/>
                <w:numId w:val="19"/>
              </w:numPr>
              <w:snapToGrid w:val="0"/>
              <w:spacing w:after="60"/>
              <w:contextualSpacing w:val="0"/>
            </w:pPr>
            <w:r w:rsidRPr="00BC02C2">
              <w:rPr>
                <w:highlight w:val="yellow"/>
              </w:rPr>
              <w:t>Depending on the bearer establishment mode selected for the IP CAN session, resource reservation shall be initiated either by the UE or by the IP CAN itself.</w:t>
            </w:r>
            <w:r>
              <w:t xml:space="preserve"> UE#1 may reserve a dedicated IP CAN bearer for media based on the media parameters received in the </w:t>
            </w:r>
            <w:r w:rsidRPr="00BC02C2">
              <w:rPr>
                <w:highlight w:val="yellow"/>
              </w:rPr>
              <w:t>SDP answer</w:t>
            </w:r>
            <w:r>
              <w:t xml:space="preserve"> as shown in Figure 5.19h. Otherwise, the IP CAN#1 initiates the reservation of required resources after step 25.</w:t>
            </w:r>
          </w:p>
          <w:p w14:paraId="2AE584DF" w14:textId="77777777" w:rsidR="009B47B7" w:rsidRPr="00BC02C2" w:rsidRDefault="009B47B7" w:rsidP="00D452CB">
            <w:pPr>
              <w:spacing w:after="60"/>
            </w:pPr>
            <w:r>
              <w:t>NOTE 2:</w:t>
            </w:r>
            <w:r>
              <w:tab/>
              <w:t xml:space="preserve">The sequential ordering of 27 and 32 does not indicate that these steps are necessarily performed one after the other. </w:t>
            </w:r>
            <w:r w:rsidRPr="00BC02C2">
              <w:rPr>
                <w:highlight w:val="yellow"/>
              </w:rPr>
              <w:t>If step 32 is performed successfully, media are sent and received by UE#1 on the reserved dedicated IP CAN bearer.</w:t>
            </w:r>
            <w:r>
              <w:t xml:space="preserve"> UE#1 may also use an existing IP CAN bearer to send and receive media.</w:t>
            </w:r>
          </w:p>
        </w:tc>
      </w:tr>
    </w:tbl>
    <w:p w14:paraId="489B2A5B" w14:textId="37711AA4" w:rsidR="009B506F" w:rsidRDefault="009B506F" w:rsidP="00ED23F9">
      <w:pPr>
        <w:snapToGrid w:val="0"/>
        <w:spacing w:before="160" w:after="100"/>
      </w:pPr>
      <w:r>
        <w:lastRenderedPageBreak/>
        <w:t xml:space="preserve">In </w:t>
      </w:r>
      <w:r w:rsidRPr="00794B55">
        <w:t>TR 23.700-19</w:t>
      </w:r>
      <w:r>
        <w:t>, t</w:t>
      </w:r>
      <w:r w:rsidRPr="00DE1E09">
        <w:t xml:space="preserve">he SA2 study report </w:t>
      </w:r>
      <w:r>
        <w:t xml:space="preserve">also </w:t>
      </w:r>
      <w:r w:rsidRPr="00DE1E09">
        <w:t>provides a</w:t>
      </w:r>
      <w:r>
        <w:t>n</w:t>
      </w:r>
      <w:r w:rsidRPr="003554FF">
        <w:t xml:space="preserve"> </w:t>
      </w:r>
      <w:r w:rsidRPr="00DE1E09">
        <w:t xml:space="preserve">IMS procedure </w:t>
      </w:r>
      <w:r>
        <w:t>with resource pre-reservation as below:</w:t>
      </w:r>
    </w:p>
    <w:tbl>
      <w:tblPr>
        <w:tblStyle w:val="ae"/>
        <w:tblW w:w="0" w:type="auto"/>
        <w:tblLook w:val="04A0" w:firstRow="1" w:lastRow="0" w:firstColumn="1" w:lastColumn="0" w:noHBand="0" w:noVBand="1"/>
      </w:tblPr>
      <w:tblGrid>
        <w:gridCol w:w="9629"/>
      </w:tblGrid>
      <w:tr w:rsidR="009B506F" w14:paraId="79AF73CF" w14:textId="77777777" w:rsidTr="009B506F">
        <w:tc>
          <w:tcPr>
            <w:tcW w:w="9629" w:type="dxa"/>
          </w:tcPr>
          <w:p w14:paraId="2830506B" w14:textId="77777777" w:rsidR="009B506F" w:rsidRDefault="009B506F" w:rsidP="009B506F">
            <w:pPr>
              <w:rPr>
                <w:b/>
                <w:sz w:val="21"/>
                <w:szCs w:val="21"/>
                <w:lang w:val="en-GB"/>
              </w:rPr>
            </w:pPr>
            <w:r w:rsidRPr="00ED23F9">
              <w:rPr>
                <w:b/>
                <w:sz w:val="21"/>
                <w:szCs w:val="21"/>
                <w:lang w:val="en-GB"/>
              </w:rPr>
              <w:t>TR 23.700-19 V1.0.0</w:t>
            </w:r>
          </w:p>
          <w:p w14:paraId="2C67A113" w14:textId="77777777" w:rsidR="009B506F" w:rsidRPr="009B506F" w:rsidRDefault="009B506F" w:rsidP="009B506F">
            <w:pPr>
              <w:rPr>
                <w:rFonts w:ascii="Arial" w:eastAsiaTheme="majorEastAsia" w:hAnsi="Arial" w:cs="Arial"/>
                <w:sz w:val="22"/>
              </w:rPr>
            </w:pPr>
            <w:r w:rsidRPr="009B506F">
              <w:rPr>
                <w:rFonts w:ascii="Arial" w:eastAsiaTheme="majorEastAsia" w:hAnsi="Arial" w:cs="Arial"/>
                <w:sz w:val="22"/>
              </w:rPr>
              <w:t>A.2 Example message size and corresponding transmission delay for SIP messages in IMS</w:t>
            </w:r>
          </w:p>
          <w:p w14:paraId="3CA2B126" w14:textId="77777777" w:rsidR="009B506F" w:rsidRPr="00D46179" w:rsidRDefault="009B506F" w:rsidP="009B506F">
            <w:pPr>
              <w:rPr>
                <w:rFonts w:eastAsia="等线"/>
                <w:lang w:eastAsia="zh-CN"/>
              </w:rPr>
            </w:pPr>
            <w:r>
              <w:rPr>
                <w:rFonts w:eastAsia="等线"/>
                <w:lang w:eastAsia="zh-CN"/>
              </w:rPr>
              <w:t>F</w:t>
            </w:r>
            <w:r w:rsidRPr="00D46179">
              <w:rPr>
                <w:rFonts w:eastAsia="等线"/>
                <w:lang w:eastAsia="zh-CN"/>
              </w:rPr>
              <w:t xml:space="preserve">igure </w:t>
            </w:r>
            <w:r>
              <w:rPr>
                <w:rFonts w:eastAsia="等线"/>
                <w:lang w:eastAsia="zh-CN"/>
              </w:rPr>
              <w:t xml:space="preserve">A.2-1 </w:t>
            </w:r>
            <w:r w:rsidRPr="00D46179">
              <w:rPr>
                <w:rFonts w:eastAsia="等线"/>
                <w:lang w:eastAsia="zh-CN"/>
              </w:rPr>
              <w:t>shows the typical IMS mobile call processing in TN scenario:</w:t>
            </w:r>
          </w:p>
          <w:p w14:paraId="4872E23C" w14:textId="77777777" w:rsidR="009B506F" w:rsidRPr="00D46179" w:rsidRDefault="009B506F" w:rsidP="009B506F">
            <w:pPr>
              <w:pStyle w:val="TH"/>
              <w:rPr>
                <w:lang w:eastAsia="zh-CN"/>
              </w:rPr>
            </w:pPr>
            <w:r>
              <w:rPr>
                <w:noProof/>
                <w:lang w:val="en-US" w:eastAsia="zh-CN"/>
              </w:rPr>
              <w:drawing>
                <wp:inline distT="0" distB="0" distL="0" distR="0" wp14:anchorId="0142696F" wp14:editId="6BD378D9">
                  <wp:extent cx="5473700" cy="3856757"/>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79907" cy="3861130"/>
                          </a:xfrm>
                          <a:prstGeom prst="rect">
                            <a:avLst/>
                          </a:prstGeom>
                          <a:noFill/>
                          <a:ln>
                            <a:noFill/>
                          </a:ln>
                        </pic:spPr>
                      </pic:pic>
                    </a:graphicData>
                  </a:graphic>
                </wp:inline>
              </w:drawing>
            </w:r>
          </w:p>
          <w:p w14:paraId="65E412BB" w14:textId="2AD01F82" w:rsidR="009B506F" w:rsidRPr="009B506F" w:rsidRDefault="009B506F" w:rsidP="009B506F">
            <w:pPr>
              <w:pStyle w:val="TF"/>
              <w:spacing w:after="120"/>
            </w:pPr>
            <w:r w:rsidRPr="00D46179">
              <w:t xml:space="preserve">Figure </w:t>
            </w:r>
            <w:r>
              <w:t>A.</w:t>
            </w:r>
            <w:r w:rsidRPr="00D46179">
              <w:t>2-1: IMS mobile call processing in TN scenario</w:t>
            </w:r>
          </w:p>
        </w:tc>
      </w:tr>
    </w:tbl>
    <w:p w14:paraId="7133891D" w14:textId="6DF54491" w:rsidR="009B47B7" w:rsidRDefault="009B47B7" w:rsidP="00ED23F9">
      <w:pPr>
        <w:snapToGrid w:val="0"/>
        <w:spacing w:before="160" w:after="100"/>
      </w:pPr>
      <w:r>
        <w:t>The above procedure</w:t>
      </w:r>
      <w:r w:rsidR="009B506F">
        <w:t>s</w:t>
      </w:r>
      <w:r>
        <w:t xml:space="preserve"> and the corresponding </w:t>
      </w:r>
      <w:r w:rsidRPr="00E70DC4">
        <w:rPr>
          <w:bCs/>
        </w:rPr>
        <w:t>SIP (Session Initiation Protocol)</w:t>
      </w:r>
      <w:r>
        <w:t xml:space="preserve"> signaling can be summarized as:</w:t>
      </w:r>
    </w:p>
    <w:p w14:paraId="61200635" w14:textId="77777777" w:rsidR="009B47B7" w:rsidRDefault="009B47B7" w:rsidP="009B506F">
      <w:pPr>
        <w:snapToGrid w:val="0"/>
        <w:spacing w:after="0" w:line="264" w:lineRule="auto"/>
        <w:jc w:val="both"/>
        <w:rPr>
          <w:rFonts w:eastAsia="等线" w:cs="Times New Roman"/>
          <w:szCs w:val="20"/>
          <w:lang w:eastAsia="zh-CN"/>
        </w:rPr>
      </w:pPr>
      <w:r w:rsidRPr="00A93B25">
        <w:rPr>
          <w:rFonts w:eastAsia="等线" w:cs="Times New Roman"/>
          <w:szCs w:val="20"/>
          <w:lang w:eastAsia="zh-CN"/>
        </w:rPr>
        <w:t xml:space="preserve">INVITE (SDP offer) -&gt; 180 Ringing (SDP answer) -&gt; </w:t>
      </w:r>
      <w:r>
        <w:rPr>
          <w:rFonts w:eastAsia="等线" w:cs="Times New Roman"/>
          <w:szCs w:val="20"/>
          <w:lang w:eastAsia="zh-CN"/>
        </w:rPr>
        <w:t>[</w:t>
      </w:r>
      <w:r w:rsidRPr="00A93B25">
        <w:rPr>
          <w:rFonts w:eastAsia="等线" w:cs="Times New Roman"/>
          <w:szCs w:val="20"/>
          <w:lang w:eastAsia="zh-CN"/>
        </w:rPr>
        <w:t>PRACK -&gt; 200 OK for PRACK-&gt;</w:t>
      </w:r>
      <w:r>
        <w:rPr>
          <w:rFonts w:eastAsia="等线" w:cs="Times New Roman"/>
          <w:szCs w:val="20"/>
          <w:lang w:eastAsia="zh-CN"/>
        </w:rPr>
        <w:t>]</w:t>
      </w:r>
      <w:r w:rsidRPr="00A93B25">
        <w:rPr>
          <w:rFonts w:eastAsia="等线" w:cs="Times New Roman"/>
          <w:szCs w:val="20"/>
          <w:lang w:eastAsia="zh-CN"/>
        </w:rPr>
        <w:t xml:space="preserve"> 200 OK for INVITE -&gt; ACK</w:t>
      </w:r>
    </w:p>
    <w:p w14:paraId="0917D4DB" w14:textId="77777777" w:rsidR="009B506F" w:rsidRDefault="009B506F" w:rsidP="009B506F">
      <w:pPr>
        <w:snapToGrid w:val="0"/>
        <w:spacing w:after="0" w:line="240" w:lineRule="auto"/>
      </w:pPr>
    </w:p>
    <w:p w14:paraId="0492FB91" w14:textId="77777777" w:rsidR="00477027" w:rsidRPr="00477027" w:rsidRDefault="00477027" w:rsidP="00477027">
      <w:pPr>
        <w:snapToGrid w:val="0"/>
        <w:spacing w:after="100"/>
      </w:pPr>
      <w:r w:rsidRPr="00477027">
        <w:rPr>
          <w:bCs/>
        </w:rPr>
        <w:t>In an IMS voice call, the SIP INVITE message is used to initiate a session. It is sent by the calling party</w:t>
      </w:r>
      <w:r w:rsidRPr="00882D9F">
        <w:t xml:space="preserve"> (UE</w:t>
      </w:r>
      <w:r>
        <w:t xml:space="preserve">#1) </w:t>
      </w:r>
      <w:r w:rsidRPr="00477027">
        <w:rPr>
          <w:bCs/>
        </w:rPr>
        <w:t>to request that the called party</w:t>
      </w:r>
      <w:r w:rsidRPr="00882D9F">
        <w:t xml:space="preserve"> (UE</w:t>
      </w:r>
      <w:r>
        <w:t>#2</w:t>
      </w:r>
      <w:r w:rsidRPr="00882D9F">
        <w:t>)</w:t>
      </w:r>
      <w:r w:rsidRPr="00477027">
        <w:rPr>
          <w:bCs/>
        </w:rPr>
        <w:t xml:space="preserve"> establish a voice call, carrying session details such as the caller's identity, the called number, and the media parameters (like codec and IP address) for the voice stream, etc.</w:t>
      </w:r>
    </w:p>
    <w:p w14:paraId="4B85D488" w14:textId="6B02E0ED" w:rsidR="00477027" w:rsidRDefault="00477027" w:rsidP="00477027">
      <w:pPr>
        <w:snapToGrid w:val="0"/>
        <w:spacing w:after="100"/>
      </w:pPr>
      <w:r>
        <w:t xml:space="preserve">The </w:t>
      </w:r>
      <w:r w:rsidRPr="00424363">
        <w:t>180 Ringing and 200 OK are both SIP response messages in an IMS call setup, but they represent</w:t>
      </w:r>
      <w:r w:rsidRPr="00882D9F">
        <w:t xml:space="preserve"> different stages and outcomes</w:t>
      </w:r>
      <w:r w:rsidRPr="00424363">
        <w:t xml:space="preserve"> of the call process</w:t>
      </w:r>
      <w:r>
        <w:t>:</w:t>
      </w:r>
    </w:p>
    <w:p w14:paraId="6CA86D78" w14:textId="68373188" w:rsidR="009B47B7" w:rsidRDefault="009B47B7" w:rsidP="00477027">
      <w:pPr>
        <w:pStyle w:val="af5"/>
        <w:numPr>
          <w:ilvl w:val="0"/>
          <w:numId w:val="20"/>
        </w:numPr>
        <w:snapToGrid w:val="0"/>
        <w:spacing w:after="100"/>
      </w:pPr>
      <w:r w:rsidRPr="00477027">
        <w:rPr>
          <w:bCs/>
        </w:rPr>
        <w:t xml:space="preserve">180 Ringing </w:t>
      </w:r>
      <w:r w:rsidRPr="00882D9F">
        <w:t xml:space="preserve">indicates the request is being processed, but it is not a final result. </w:t>
      </w:r>
      <w:r w:rsidRPr="00477027">
        <w:rPr>
          <w:bCs/>
        </w:rPr>
        <w:t>180 Ringing</w:t>
      </w:r>
      <w:r w:rsidRPr="00882D9F">
        <w:t xml:space="preserve"> is sent by the called user's device (UE</w:t>
      </w:r>
      <w:r>
        <w:t>#2</w:t>
      </w:r>
      <w:r w:rsidRPr="00882D9F">
        <w:t>) after receiving the INVITE request, when it decides to accept the call and starts ringing (playing the ring</w:t>
      </w:r>
      <w:r>
        <w:t>-</w:t>
      </w:r>
      <w:r w:rsidRPr="00882D9F">
        <w:t>back tone). Also, it informs the calling party (UE</w:t>
      </w:r>
      <w:r>
        <w:t>#1</w:t>
      </w:r>
      <w:r w:rsidRPr="00882D9F">
        <w:t>) that the call is progressing and the called party (UE</w:t>
      </w:r>
      <w:r>
        <w:t>#2</w:t>
      </w:r>
      <w:r w:rsidRPr="00882D9F">
        <w:t>) is being notified. Upon receiving 180 Ringing, the calling party's device (UE</w:t>
      </w:r>
      <w:r>
        <w:t>#1</w:t>
      </w:r>
      <w:r w:rsidRPr="00882D9F">
        <w:t>) typically plays a </w:t>
      </w:r>
      <w:r w:rsidRPr="00477027">
        <w:rPr>
          <w:bCs/>
        </w:rPr>
        <w:t>ring-back tone</w:t>
      </w:r>
      <w:r w:rsidRPr="00882D9F">
        <w:t> ("beep... beep...") to the caller, indicating the remote phone is ringing.</w:t>
      </w:r>
      <w:r w:rsidRPr="00477027">
        <w:rPr>
          <w:bCs/>
        </w:rPr>
        <w:t xml:space="preserve"> 180 Ringing</w:t>
      </w:r>
      <w:r w:rsidRPr="00882D9F">
        <w:t xml:space="preserve"> </w:t>
      </w:r>
      <w:r>
        <w:t>u</w:t>
      </w:r>
      <w:r w:rsidRPr="00882D9F">
        <w:t>sually </w:t>
      </w:r>
      <w:r w:rsidRPr="00477027">
        <w:rPr>
          <w:bCs/>
        </w:rPr>
        <w:t>does not carry</w:t>
      </w:r>
      <w:r w:rsidRPr="00882D9F">
        <w:t xml:space="preserve"> SDP (Session Description). Media negotiation typically occurs earlier in a 183 Session Progress (which is similar as </w:t>
      </w:r>
      <w:r w:rsidRPr="00477027">
        <w:rPr>
          <w:bCs/>
        </w:rPr>
        <w:t>180 Ringing but with SDP description</w:t>
      </w:r>
      <w:r w:rsidRPr="00882D9F">
        <w:t>)</w:t>
      </w:r>
      <w:r>
        <w:t xml:space="preserve"> </w:t>
      </w:r>
      <w:r w:rsidRPr="00882D9F">
        <w:t>or in the final 200 OK</w:t>
      </w:r>
    </w:p>
    <w:p w14:paraId="585DC52C" w14:textId="77777777" w:rsidR="009B506F" w:rsidRPr="00794B55" w:rsidRDefault="009B506F" w:rsidP="009B506F">
      <w:pPr>
        <w:pStyle w:val="a0"/>
        <w:numPr>
          <w:ilvl w:val="1"/>
          <w:numId w:val="20"/>
        </w:numPr>
        <w:snapToGrid w:val="0"/>
        <w:spacing w:after="100"/>
        <w:rPr>
          <w:rFonts w:ascii="Times New Roman" w:hAnsi="Times New Roman"/>
          <w:bCs/>
        </w:rPr>
      </w:pPr>
      <w:r w:rsidRPr="00794B55">
        <w:rPr>
          <w:rFonts w:ascii="Times New Roman" w:hAnsi="Times New Roman"/>
          <w:bCs/>
        </w:rPr>
        <w:t xml:space="preserve">In some cases (not in the </w:t>
      </w:r>
      <w:r w:rsidRPr="00794B55">
        <w:rPr>
          <w:rFonts w:ascii="Times New Roman" w:hAnsi="Times New Roman"/>
          <w:b/>
          <w:bCs/>
        </w:rPr>
        <w:t>Figure 5.19h</w:t>
      </w:r>
      <w:r w:rsidRPr="00794B55">
        <w:rPr>
          <w:rFonts w:ascii="Times New Roman" w:hAnsi="Times New Roman"/>
          <w:bCs/>
        </w:rPr>
        <w:t xml:space="preserve">), the calling party </w:t>
      </w:r>
      <w:r w:rsidRPr="009723F3">
        <w:rPr>
          <w:rFonts w:ascii="Times New Roman" w:hAnsi="Times New Roman"/>
          <w:bCs/>
        </w:rPr>
        <w:t>(UE#</w:t>
      </w:r>
      <w:r w:rsidRPr="00794B55">
        <w:rPr>
          <w:rFonts w:ascii="Times New Roman" w:hAnsi="Times New Roman"/>
          <w:bCs/>
        </w:rPr>
        <w:t>1</w:t>
      </w:r>
      <w:r w:rsidRPr="009723F3">
        <w:rPr>
          <w:rFonts w:ascii="Times New Roman" w:hAnsi="Times New Roman"/>
          <w:bCs/>
        </w:rPr>
        <w:t>)</w:t>
      </w:r>
      <w:r w:rsidRPr="00794B55">
        <w:rPr>
          <w:rFonts w:ascii="Times New Roman" w:hAnsi="Times New Roman"/>
          <w:bCs/>
        </w:rPr>
        <w:t xml:space="preserve"> can send a PRACK to acknowledge critical provisional responses such as 180 Ringing or 183 Session Progress. This prevents call abnormalities caused by the loss of the 180 Ringing message, </w:t>
      </w:r>
      <w:r w:rsidRPr="009B47B7">
        <w:rPr>
          <w:rFonts w:ascii="Times New Roman" w:hAnsi="Times New Roman"/>
          <w:bCs/>
        </w:rPr>
        <w:t>for example, avoiding the retransmission of the INVITE by the calling party (UE#1).</w:t>
      </w:r>
      <w:r w:rsidRPr="00794B55">
        <w:rPr>
          <w:rFonts w:ascii="Times New Roman" w:hAnsi="Times New Roman"/>
          <w:bCs/>
        </w:rPr>
        <w:t xml:space="preserve"> However, not all 180 Ringing responses require a PRACK. Whether PRACK is used depends on the network configuration and whether the message contains the header “Require: 100rel”. In traditional IMS core networks, this mechanism is typically enabled to ensure service quality. </w:t>
      </w:r>
    </w:p>
    <w:p w14:paraId="20621E79" w14:textId="77777777" w:rsidR="009B506F" w:rsidRPr="00794B55" w:rsidRDefault="009B506F" w:rsidP="009B506F">
      <w:pPr>
        <w:pStyle w:val="af5"/>
        <w:numPr>
          <w:ilvl w:val="2"/>
          <w:numId w:val="20"/>
        </w:numPr>
        <w:snapToGrid w:val="0"/>
        <w:spacing w:after="100"/>
        <w:contextualSpacing w:val="0"/>
        <w:rPr>
          <w:bCs/>
        </w:rPr>
      </w:pPr>
      <w:r w:rsidRPr="00794B55">
        <w:rPr>
          <w:bCs/>
        </w:rPr>
        <w:lastRenderedPageBreak/>
        <w:t xml:space="preserve">Specifically, upon receiving a 180 Ringing response, if the calling party </w:t>
      </w:r>
      <w:r w:rsidRPr="009723F3">
        <w:rPr>
          <w:bCs/>
        </w:rPr>
        <w:t>(UE#</w:t>
      </w:r>
      <w:r w:rsidRPr="00794B55">
        <w:rPr>
          <w:bCs/>
        </w:rPr>
        <w:t>1</w:t>
      </w:r>
      <w:r w:rsidRPr="009723F3">
        <w:rPr>
          <w:bCs/>
        </w:rPr>
        <w:t>)</w:t>
      </w:r>
      <w:r w:rsidRPr="00794B55">
        <w:rPr>
          <w:bCs/>
        </w:rPr>
        <w:t xml:space="preserve"> detects the presence of a special header RSeq (Response Sequence Number) and a reliability indicator such as </w:t>
      </w:r>
      <w:r>
        <w:rPr>
          <w:bCs/>
        </w:rPr>
        <w:t>“</w:t>
      </w:r>
      <w:r w:rsidRPr="00794B55">
        <w:rPr>
          <w:bCs/>
        </w:rPr>
        <w:t>Require: 100rel</w:t>
      </w:r>
      <w:r>
        <w:rPr>
          <w:bCs/>
        </w:rPr>
        <w:t>”</w:t>
      </w:r>
      <w:r w:rsidRPr="00794B55">
        <w:rPr>
          <w:bCs/>
        </w:rPr>
        <w:t>, it recognizes that the response requires reliable delivery and acknowledgment. The calling party</w:t>
      </w:r>
      <w:r>
        <w:rPr>
          <w:bCs/>
        </w:rPr>
        <w:t xml:space="preserve"> </w:t>
      </w:r>
      <w:r w:rsidRPr="009723F3">
        <w:rPr>
          <w:bCs/>
        </w:rPr>
        <w:t>(UE#</w:t>
      </w:r>
      <w:r w:rsidRPr="00794B55">
        <w:rPr>
          <w:bCs/>
        </w:rPr>
        <w:t>1</w:t>
      </w:r>
      <w:r w:rsidRPr="009723F3">
        <w:rPr>
          <w:bCs/>
        </w:rPr>
        <w:t>)</w:t>
      </w:r>
      <w:r>
        <w:rPr>
          <w:bCs/>
        </w:rPr>
        <w:t xml:space="preserve"> </w:t>
      </w:r>
      <w:r w:rsidRPr="00794B55">
        <w:rPr>
          <w:bCs/>
        </w:rPr>
        <w:t xml:space="preserve">then sends a PRACK message, which includes a RAck header containing the received RSeq number. Upon receiving the PRACK, the called party </w:t>
      </w:r>
      <w:r w:rsidRPr="009723F3">
        <w:rPr>
          <w:bCs/>
        </w:rPr>
        <w:t>(UE#</w:t>
      </w:r>
      <w:r>
        <w:rPr>
          <w:bCs/>
        </w:rPr>
        <w:t>2</w:t>
      </w:r>
      <w:r w:rsidRPr="009723F3">
        <w:rPr>
          <w:bCs/>
        </w:rPr>
        <w:t>)</w:t>
      </w:r>
      <w:r w:rsidRPr="00794B55">
        <w:rPr>
          <w:bCs/>
        </w:rPr>
        <w:t xml:space="preserve"> confirms that the 180 Ringing has been reliably delivered and responds with a 200 OK to the PRACK, completing the acknowledgment process.</w:t>
      </w:r>
    </w:p>
    <w:p w14:paraId="147C8284" w14:textId="77777777" w:rsidR="009B47B7" w:rsidRDefault="009B47B7" w:rsidP="009B47B7">
      <w:pPr>
        <w:pStyle w:val="a0"/>
        <w:numPr>
          <w:ilvl w:val="0"/>
          <w:numId w:val="20"/>
        </w:numPr>
        <w:snapToGrid w:val="0"/>
        <w:spacing w:after="100"/>
        <w:rPr>
          <w:rFonts w:ascii="Times New Roman" w:hAnsi="Times New Roman"/>
        </w:rPr>
      </w:pPr>
      <w:r w:rsidRPr="009723F3">
        <w:rPr>
          <w:rFonts w:ascii="Times New Roman" w:hAnsi="Times New Roman"/>
          <w:bCs/>
        </w:rPr>
        <w:t>200 OK is sent by the called user's device (UE#</w:t>
      </w:r>
      <w:r>
        <w:rPr>
          <w:rFonts w:ascii="Times New Roman" w:hAnsi="Times New Roman"/>
          <w:bCs/>
        </w:rPr>
        <w:t>2</w:t>
      </w:r>
      <w:r w:rsidRPr="009723F3">
        <w:rPr>
          <w:rFonts w:ascii="Times New Roman" w:hAnsi="Times New Roman"/>
          <w:bCs/>
        </w:rPr>
        <w:t xml:space="preserve">) </w:t>
      </w:r>
      <w:r w:rsidRPr="00882D9F">
        <w:rPr>
          <w:rFonts w:ascii="Times New Roman" w:hAnsi="Times New Roman"/>
          <w:bCs/>
        </w:rPr>
        <w:t>after the user physically answers the call</w:t>
      </w:r>
      <w:r w:rsidRPr="00882D9F">
        <w:rPr>
          <w:rFonts w:ascii="Times New Roman" w:hAnsi="Times New Roman"/>
        </w:rPr>
        <w:t> (e.g., lifts the handset or taps "Answer"). Upon receiving 200 OK, the calling party </w:t>
      </w:r>
      <w:r w:rsidRPr="00882D9F">
        <w:rPr>
          <w:rFonts w:ascii="Times New Roman" w:hAnsi="Times New Roman"/>
          <w:bCs/>
        </w:rPr>
        <w:t>must send an </w:t>
      </w:r>
      <w:r w:rsidRPr="00882D9F">
        <w:rPr>
          <w:rFonts w:ascii="Times New Roman" w:hAnsi="Times New Roman"/>
        </w:rPr>
        <w:t>ACK message in response. After that, the ring</w:t>
      </w:r>
      <w:r>
        <w:rPr>
          <w:rFonts w:ascii="Times New Roman" w:hAnsi="Times New Roman"/>
        </w:rPr>
        <w:t>-</w:t>
      </w:r>
      <w:r w:rsidRPr="00882D9F">
        <w:rPr>
          <w:rFonts w:ascii="Times New Roman" w:hAnsi="Times New Roman"/>
        </w:rPr>
        <w:t>back tone stops, and the </w:t>
      </w:r>
      <w:r w:rsidRPr="00882D9F">
        <w:rPr>
          <w:rFonts w:ascii="Times New Roman" w:hAnsi="Times New Roman"/>
          <w:bCs/>
        </w:rPr>
        <w:t>bidirectional media stream (voice, video) is established</w:t>
      </w:r>
      <w:r w:rsidRPr="00882D9F">
        <w:rPr>
          <w:rFonts w:ascii="Times New Roman" w:hAnsi="Times New Roman"/>
        </w:rPr>
        <w:t xml:space="preserve">, allowing both parties to start talking. The 200 OK </w:t>
      </w:r>
      <w:r>
        <w:rPr>
          <w:rFonts w:ascii="Times New Roman" w:hAnsi="Times New Roman"/>
          <w:bCs/>
        </w:rPr>
        <w:t>m</w:t>
      </w:r>
      <w:r w:rsidRPr="00882D9F">
        <w:rPr>
          <w:rFonts w:ascii="Times New Roman" w:hAnsi="Times New Roman"/>
          <w:bCs/>
        </w:rPr>
        <w:t>ust carry</w:t>
      </w:r>
      <w:r w:rsidRPr="00882D9F">
        <w:rPr>
          <w:rFonts w:ascii="Times New Roman" w:hAnsi="Times New Roman"/>
        </w:rPr>
        <w:t> SDP. This SDP contains the called party's final confirmed media capabilities (codecs, IP address, port number, etc.). The caller uses this information to set up the media receive path.</w:t>
      </w:r>
    </w:p>
    <w:p w14:paraId="07A7C76A" w14:textId="77777777" w:rsidR="009B47B7" w:rsidRPr="002D51A7" w:rsidRDefault="009B47B7" w:rsidP="00477027">
      <w:pPr>
        <w:pStyle w:val="a0"/>
        <w:numPr>
          <w:ilvl w:val="0"/>
          <w:numId w:val="20"/>
        </w:numPr>
        <w:snapToGrid w:val="0"/>
        <w:spacing w:after="60"/>
        <w:rPr>
          <w:rFonts w:ascii="Times New Roman" w:hAnsi="Times New Roman"/>
          <w:bCs/>
        </w:rPr>
      </w:pPr>
      <w:r w:rsidRPr="002D51A7">
        <w:rPr>
          <w:rFonts w:ascii="Times New Roman" w:hAnsi="Times New Roman"/>
          <w:bCs/>
        </w:rPr>
        <w:t xml:space="preserve">In some cases, the called </w:t>
      </w:r>
      <w:r>
        <w:rPr>
          <w:rFonts w:ascii="Times New Roman" w:hAnsi="Times New Roman"/>
          <w:bCs/>
        </w:rPr>
        <w:t>p</w:t>
      </w:r>
      <w:r w:rsidRPr="002D51A7">
        <w:rPr>
          <w:rFonts w:ascii="Times New Roman" w:hAnsi="Times New Roman"/>
          <w:bCs/>
        </w:rPr>
        <w:t>arty</w:t>
      </w:r>
      <w:r w:rsidRPr="009723F3">
        <w:rPr>
          <w:rFonts w:ascii="Times New Roman" w:hAnsi="Times New Roman"/>
          <w:bCs/>
        </w:rPr>
        <w:t> (UE#</w:t>
      </w:r>
      <w:r>
        <w:rPr>
          <w:rFonts w:ascii="Times New Roman" w:hAnsi="Times New Roman"/>
          <w:bCs/>
        </w:rPr>
        <w:t>2</w:t>
      </w:r>
      <w:r w:rsidRPr="009723F3">
        <w:rPr>
          <w:rFonts w:ascii="Times New Roman" w:hAnsi="Times New Roman"/>
          <w:bCs/>
        </w:rPr>
        <w:t>)</w:t>
      </w:r>
      <w:r>
        <w:rPr>
          <w:rFonts w:ascii="Times New Roman" w:hAnsi="Times New Roman"/>
          <w:bCs/>
        </w:rPr>
        <w:t xml:space="preserve"> </w:t>
      </w:r>
      <w:r w:rsidRPr="002D51A7">
        <w:rPr>
          <w:rFonts w:ascii="Times New Roman" w:hAnsi="Times New Roman"/>
          <w:bCs/>
        </w:rPr>
        <w:t xml:space="preserve">may </w:t>
      </w:r>
      <w:r>
        <w:rPr>
          <w:rFonts w:ascii="Times New Roman" w:hAnsi="Times New Roman"/>
          <w:bCs/>
        </w:rPr>
        <w:t>r</w:t>
      </w:r>
      <w:r w:rsidRPr="002D51A7">
        <w:rPr>
          <w:rFonts w:ascii="Times New Roman" w:hAnsi="Times New Roman"/>
          <w:bCs/>
        </w:rPr>
        <w:t xml:space="preserve">eject the call or cannot </w:t>
      </w:r>
      <w:r>
        <w:rPr>
          <w:rFonts w:ascii="Times New Roman" w:hAnsi="Times New Roman"/>
          <w:bCs/>
        </w:rPr>
        <w:t>a</w:t>
      </w:r>
      <w:r w:rsidRPr="002D51A7">
        <w:rPr>
          <w:rFonts w:ascii="Times New Roman" w:hAnsi="Times New Roman"/>
          <w:bCs/>
        </w:rPr>
        <w:t>nswer (</w:t>
      </w:r>
      <w:r>
        <w:rPr>
          <w:rFonts w:ascii="Times New Roman" w:hAnsi="Times New Roman"/>
          <w:bCs/>
        </w:rPr>
        <w:t>f</w:t>
      </w:r>
      <w:r w:rsidRPr="002D51A7">
        <w:rPr>
          <w:rFonts w:ascii="Times New Roman" w:hAnsi="Times New Roman"/>
          <w:bCs/>
        </w:rPr>
        <w:t xml:space="preserve">ailure case), then the called </w:t>
      </w:r>
      <w:r>
        <w:rPr>
          <w:rFonts w:ascii="Times New Roman" w:hAnsi="Times New Roman"/>
          <w:bCs/>
        </w:rPr>
        <w:t>p</w:t>
      </w:r>
      <w:r w:rsidRPr="002D51A7">
        <w:rPr>
          <w:rFonts w:ascii="Times New Roman" w:hAnsi="Times New Roman"/>
          <w:bCs/>
        </w:rPr>
        <w:t>arty</w:t>
      </w:r>
      <w:r w:rsidRPr="009723F3">
        <w:rPr>
          <w:rFonts w:ascii="Times New Roman" w:hAnsi="Times New Roman"/>
          <w:bCs/>
        </w:rPr>
        <w:t> (UE#</w:t>
      </w:r>
      <w:r>
        <w:rPr>
          <w:rFonts w:ascii="Times New Roman" w:hAnsi="Times New Roman"/>
          <w:bCs/>
        </w:rPr>
        <w:t>2</w:t>
      </w:r>
      <w:r w:rsidRPr="009723F3">
        <w:rPr>
          <w:rFonts w:ascii="Times New Roman" w:hAnsi="Times New Roman"/>
          <w:bCs/>
        </w:rPr>
        <w:t>)</w:t>
      </w:r>
      <w:r w:rsidRPr="002D51A7">
        <w:rPr>
          <w:rFonts w:ascii="Times New Roman" w:hAnsi="Times New Roman"/>
          <w:bCs/>
        </w:rPr>
        <w:t xml:space="preserve"> may send a final response in the 3xx, 4xx, 5xx, or 6xx range</w:t>
      </w:r>
      <w:r>
        <w:rPr>
          <w:rFonts w:ascii="Times New Roman" w:hAnsi="Times New Roman"/>
          <w:bCs/>
        </w:rPr>
        <w:t xml:space="preserve">, instead of send </w:t>
      </w:r>
      <w:r w:rsidRPr="009723F3">
        <w:rPr>
          <w:rFonts w:ascii="Times New Roman" w:hAnsi="Times New Roman"/>
          <w:bCs/>
        </w:rPr>
        <w:t>200 OK</w:t>
      </w:r>
      <w:r w:rsidRPr="002D51A7">
        <w:rPr>
          <w:rFonts w:ascii="Times New Roman" w:hAnsi="Times New Roman"/>
          <w:bCs/>
        </w:rPr>
        <w:t>. The most common ones are:</w:t>
      </w:r>
    </w:p>
    <w:p w14:paraId="4A99EF98" w14:textId="77777777" w:rsidR="009B47B7" w:rsidRPr="002D51A7" w:rsidRDefault="009B47B7" w:rsidP="009B47B7">
      <w:pPr>
        <w:pStyle w:val="a0"/>
        <w:numPr>
          <w:ilvl w:val="1"/>
          <w:numId w:val="20"/>
        </w:numPr>
        <w:snapToGrid w:val="0"/>
        <w:spacing w:after="100"/>
        <w:rPr>
          <w:rFonts w:ascii="Times New Roman" w:hAnsi="Times New Roman"/>
          <w:bCs/>
        </w:rPr>
      </w:pPr>
      <w:r w:rsidRPr="002D51A7">
        <w:rPr>
          <w:rFonts w:ascii="Times New Roman" w:hAnsi="Times New Roman"/>
          <w:bCs/>
        </w:rPr>
        <w:t>486 Busy Here: The called party is busy (the phone is ringing, but the user pressed "Reject").</w:t>
      </w:r>
    </w:p>
    <w:p w14:paraId="0E897C01" w14:textId="77777777" w:rsidR="009B47B7" w:rsidRPr="002D51A7" w:rsidRDefault="009B47B7" w:rsidP="009B47B7">
      <w:pPr>
        <w:pStyle w:val="a0"/>
        <w:numPr>
          <w:ilvl w:val="1"/>
          <w:numId w:val="20"/>
        </w:numPr>
        <w:snapToGrid w:val="0"/>
        <w:spacing w:after="100"/>
        <w:rPr>
          <w:rFonts w:ascii="Times New Roman" w:hAnsi="Times New Roman"/>
          <w:bCs/>
        </w:rPr>
      </w:pPr>
      <w:r w:rsidRPr="002D51A7">
        <w:rPr>
          <w:rFonts w:ascii="Times New Roman" w:hAnsi="Times New Roman"/>
          <w:bCs/>
        </w:rPr>
        <w:t>487 Request Terminated: The called party has terminated the request (e.g., hung up).</w:t>
      </w:r>
    </w:p>
    <w:p w14:paraId="4B66E76A" w14:textId="77777777" w:rsidR="009B47B7" w:rsidRPr="002D51A7" w:rsidRDefault="009B47B7" w:rsidP="009B47B7">
      <w:pPr>
        <w:pStyle w:val="a0"/>
        <w:numPr>
          <w:ilvl w:val="1"/>
          <w:numId w:val="20"/>
        </w:numPr>
        <w:snapToGrid w:val="0"/>
        <w:spacing w:after="100"/>
        <w:rPr>
          <w:rFonts w:ascii="Times New Roman" w:hAnsi="Times New Roman"/>
          <w:bCs/>
        </w:rPr>
      </w:pPr>
      <w:r w:rsidRPr="002D51A7">
        <w:rPr>
          <w:rFonts w:ascii="Times New Roman" w:hAnsi="Times New Roman"/>
          <w:bCs/>
        </w:rPr>
        <w:t>408 Request Timeout: The called party's device does not respond.</w:t>
      </w:r>
    </w:p>
    <w:p w14:paraId="45C89810" w14:textId="77777777" w:rsidR="009B47B7" w:rsidRDefault="009B47B7" w:rsidP="00E219D5">
      <w:pPr>
        <w:pStyle w:val="a0"/>
        <w:numPr>
          <w:ilvl w:val="1"/>
          <w:numId w:val="20"/>
        </w:numPr>
        <w:snapToGrid w:val="0"/>
        <w:rPr>
          <w:rFonts w:ascii="Times New Roman" w:hAnsi="Times New Roman"/>
          <w:bCs/>
        </w:rPr>
      </w:pPr>
      <w:r w:rsidRPr="002D51A7">
        <w:rPr>
          <w:rFonts w:ascii="Times New Roman" w:hAnsi="Times New Roman"/>
          <w:bCs/>
        </w:rPr>
        <w:t>603 Decline: Explicitly rejected.</w:t>
      </w:r>
    </w:p>
    <w:p w14:paraId="7BEE1E14" w14:textId="32870CBE" w:rsidR="009B47B7" w:rsidRPr="009B47B7" w:rsidRDefault="009B47B7" w:rsidP="009B47B7">
      <w:pPr>
        <w:pStyle w:val="a0"/>
        <w:numPr>
          <w:ilvl w:val="0"/>
          <w:numId w:val="20"/>
        </w:numPr>
        <w:snapToGrid w:val="0"/>
        <w:spacing w:after="100"/>
        <w:rPr>
          <w:rFonts w:ascii="Times New Roman" w:hAnsi="Times New Roman"/>
          <w:bCs/>
        </w:rPr>
      </w:pPr>
      <w:r w:rsidRPr="00E70DC4">
        <w:rPr>
          <w:rFonts w:ascii="Times New Roman" w:hAnsi="Times New Roman"/>
          <w:bCs/>
        </w:rPr>
        <w:t xml:space="preserve">100 Trying is also a provisional response in SIP </w:t>
      </w:r>
      <w:r>
        <w:rPr>
          <w:rFonts w:ascii="Times New Roman" w:hAnsi="Times New Roman"/>
          <w:bCs/>
        </w:rPr>
        <w:t>p</w:t>
      </w:r>
      <w:r w:rsidRPr="00E70DC4">
        <w:rPr>
          <w:rFonts w:ascii="Times New Roman" w:hAnsi="Times New Roman"/>
          <w:bCs/>
        </w:rPr>
        <w:t>rotocol, belonging to the 1xx response class. To ensure reliability, the SIP protocol requires that if a calling party sends a request (e.g., INVITE) and receives no response within a certain time (typically 500ms), it will retransmit the request. If the called party's system or network is slow to process the request and fails to return a more specific response such as 180 Ringing or 183 Session Progress within 500ms, the calling party may mistakenly assume the request was lost and continue retransmitting the INVITE. This can cause network congestion, signaling storms, and may even result in the called party receiving multiple duplicate call requests. One solution is for the called party's proxy server (e.g., P-CSCF, S-CSCF) or the called device to immediately reply with a 100 Trying upon receiving the INVITE. Upon receiving 100 Trying, the calling party knows that its INVITE request has been successfully received by the network</w:t>
      </w:r>
      <w:r>
        <w:rPr>
          <w:rFonts w:ascii="Times New Roman" w:hAnsi="Times New Roman"/>
          <w:bCs/>
        </w:rPr>
        <w:t xml:space="preserve"> of </w:t>
      </w:r>
      <w:r w:rsidRPr="00E70DC4">
        <w:rPr>
          <w:rFonts w:ascii="Times New Roman" w:hAnsi="Times New Roman"/>
          <w:bCs/>
        </w:rPr>
        <w:t>the called party, stops retransmitting the INVITE, and begins waiting for subsequent, more specific responses (such as 180 Ringing, 183 Session Progress, or final responses like 200 OK / 486 Busy). In summary, 100 Trying is typically generated by a proxy server within the SIP network, rather than by the final called UE</w:t>
      </w:r>
      <w:r>
        <w:rPr>
          <w:rFonts w:ascii="Times New Roman" w:hAnsi="Times New Roman"/>
          <w:bCs/>
        </w:rPr>
        <w:t>, and</w:t>
      </w:r>
      <w:r w:rsidRPr="00E70DC4">
        <w:rPr>
          <w:rFonts w:ascii="Times New Roman" w:hAnsi="Times New Roman"/>
          <w:bCs/>
        </w:rPr>
        <w:t xml:space="preserve"> does not contain SDP (Session Description Protocol) information.</w:t>
      </w:r>
    </w:p>
    <w:p w14:paraId="2AA83CD4" w14:textId="4E3ED131" w:rsidR="00A31E2E" w:rsidRDefault="001213FF" w:rsidP="00A31E2E">
      <w:pPr>
        <w:pStyle w:val="20"/>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hAnsi="Arial"/>
          <w:lang w:eastAsia="zh-CN"/>
        </w:rPr>
      </w:pPr>
      <w:r w:rsidRPr="000E0150">
        <w:rPr>
          <w:rFonts w:ascii="Arial" w:hAnsi="Arial" w:hint="eastAsia"/>
          <w:lang w:eastAsia="zh-CN"/>
        </w:rPr>
        <w:t>A</w:t>
      </w:r>
      <w:r w:rsidRPr="000E0150">
        <w:rPr>
          <w:rFonts w:ascii="Arial" w:hAnsi="Arial"/>
          <w:lang w:eastAsia="zh-CN"/>
        </w:rPr>
        <w:t xml:space="preserve">nnex </w:t>
      </w:r>
      <w:r w:rsidR="00DC6868">
        <w:rPr>
          <w:rFonts w:ascii="Arial" w:hAnsi="Arial"/>
          <w:lang w:eastAsia="zh-CN"/>
        </w:rPr>
        <w:t>B</w:t>
      </w:r>
      <w:r w:rsidRPr="000E0150">
        <w:rPr>
          <w:rFonts w:ascii="Arial" w:hAnsi="Arial"/>
          <w:lang w:eastAsia="zh-CN"/>
        </w:rPr>
        <w:t>.</w:t>
      </w:r>
      <w:r w:rsidR="00DC6868">
        <w:rPr>
          <w:rFonts w:ascii="Arial" w:hAnsi="Arial"/>
          <w:lang w:eastAsia="zh-CN"/>
        </w:rPr>
        <w:t>5</w:t>
      </w:r>
      <w:r>
        <w:rPr>
          <w:rFonts w:ascii="Arial" w:hAnsi="Arial"/>
          <w:lang w:eastAsia="zh-CN"/>
        </w:rPr>
        <w:t xml:space="preserve">: </w:t>
      </w:r>
      <w:r w:rsidR="00A31E2E" w:rsidRPr="00A31E2E">
        <w:rPr>
          <w:rFonts w:ascii="Arial" w:hAnsi="Arial"/>
          <w:lang w:eastAsia="zh-CN"/>
        </w:rPr>
        <w:t>ROHC operation modes and packet format</w:t>
      </w:r>
      <w:r w:rsidR="00BB366A">
        <w:rPr>
          <w:rFonts w:ascii="Arial" w:hAnsi="Arial"/>
          <w:lang w:eastAsia="zh-CN"/>
        </w:rPr>
        <w:t>s</w:t>
      </w:r>
      <w:r w:rsidR="00A31E2E">
        <w:rPr>
          <w:rFonts w:ascii="Arial" w:hAnsi="Arial"/>
          <w:lang w:eastAsia="zh-CN"/>
        </w:rPr>
        <w:t xml:space="preserve"> (RFC 3095)</w:t>
      </w:r>
    </w:p>
    <w:p w14:paraId="7A7D1100" w14:textId="5DB7559B" w:rsidR="003E6803" w:rsidRPr="0095721C" w:rsidRDefault="0095721C" w:rsidP="0095721C">
      <w:pPr>
        <w:spacing w:after="100"/>
        <w:rPr>
          <w:bCs/>
        </w:rPr>
      </w:pPr>
      <w:r w:rsidRPr="0095721C">
        <w:rPr>
          <w:bCs/>
        </w:rPr>
        <w:t xml:space="preserve">The characteristics of </w:t>
      </w:r>
      <w:r>
        <w:rPr>
          <w:bCs/>
        </w:rPr>
        <w:t>three</w:t>
      </w:r>
      <w:r w:rsidRPr="0095721C">
        <w:rPr>
          <w:bCs/>
        </w:rPr>
        <w:t xml:space="preserve"> ROHC operation modes and their compression logic are roughly summarized as below</w:t>
      </w:r>
      <w:r>
        <w:rPr>
          <w:bCs/>
        </w:rPr>
        <w:t>:</w:t>
      </w:r>
    </w:p>
    <w:tbl>
      <w:tblPr>
        <w:tblStyle w:val="ae"/>
        <w:tblW w:w="9918" w:type="dxa"/>
        <w:tblLayout w:type="fixed"/>
        <w:tblLook w:val="04A0" w:firstRow="1" w:lastRow="0" w:firstColumn="1" w:lastColumn="0" w:noHBand="0" w:noVBand="1"/>
      </w:tblPr>
      <w:tblGrid>
        <w:gridCol w:w="988"/>
        <w:gridCol w:w="3827"/>
        <w:gridCol w:w="5103"/>
      </w:tblGrid>
      <w:tr w:rsidR="002A0432" w:rsidRPr="0095721C" w14:paraId="79B966D7" w14:textId="77777777" w:rsidTr="0095721C">
        <w:tc>
          <w:tcPr>
            <w:tcW w:w="988" w:type="dxa"/>
          </w:tcPr>
          <w:p w14:paraId="625ABCAC" w14:textId="2B2A3F57" w:rsidR="002A0432" w:rsidRPr="0095721C" w:rsidRDefault="0095721C" w:rsidP="0095721C">
            <w:pPr>
              <w:spacing w:after="40"/>
              <w:jc w:val="center"/>
              <w:rPr>
                <w:rFonts w:eastAsia="等线" w:cs="Times New Roman"/>
                <w:b/>
                <w:szCs w:val="20"/>
                <w:lang w:eastAsia="zh-CN"/>
              </w:rPr>
            </w:pPr>
            <w:r w:rsidRPr="0095721C">
              <w:rPr>
                <w:rFonts w:eastAsia="等线" w:cs="Times New Roman" w:hint="eastAsia"/>
                <w:b/>
                <w:szCs w:val="20"/>
                <w:lang w:eastAsia="zh-CN"/>
              </w:rPr>
              <w:t>M</w:t>
            </w:r>
            <w:r w:rsidRPr="0095721C">
              <w:rPr>
                <w:rFonts w:eastAsia="等线" w:cs="Times New Roman"/>
                <w:b/>
                <w:szCs w:val="20"/>
                <w:lang w:eastAsia="zh-CN"/>
              </w:rPr>
              <w:t>ode</w:t>
            </w:r>
          </w:p>
        </w:tc>
        <w:tc>
          <w:tcPr>
            <w:tcW w:w="3827" w:type="dxa"/>
          </w:tcPr>
          <w:p w14:paraId="4E04F1F1" w14:textId="1A0816F0" w:rsidR="002A0432" w:rsidRPr="0095721C" w:rsidRDefault="002A0432" w:rsidP="0095721C">
            <w:pPr>
              <w:spacing w:after="40"/>
              <w:jc w:val="center"/>
              <w:rPr>
                <w:rFonts w:eastAsia="等线" w:cs="Times New Roman"/>
                <w:b/>
                <w:szCs w:val="20"/>
                <w:lang w:eastAsia="zh-CN"/>
              </w:rPr>
            </w:pPr>
            <w:r w:rsidRPr="00797D9D">
              <w:rPr>
                <w:rFonts w:eastAsia="等线" w:cs="Times New Roman"/>
                <w:b/>
                <w:szCs w:val="20"/>
                <w:lang w:eastAsia="zh-CN"/>
              </w:rPr>
              <w:t>Characteristics</w:t>
            </w:r>
          </w:p>
        </w:tc>
        <w:tc>
          <w:tcPr>
            <w:tcW w:w="5103" w:type="dxa"/>
          </w:tcPr>
          <w:p w14:paraId="2EC29420" w14:textId="214C8FFA" w:rsidR="002A0432" w:rsidRPr="0095721C" w:rsidRDefault="002A0432" w:rsidP="0095721C">
            <w:pPr>
              <w:spacing w:after="40"/>
              <w:jc w:val="center"/>
              <w:rPr>
                <w:rFonts w:eastAsia="等线" w:cs="Times New Roman"/>
                <w:b/>
                <w:szCs w:val="20"/>
                <w:lang w:eastAsia="zh-CN"/>
              </w:rPr>
            </w:pPr>
            <w:r w:rsidRPr="00183114">
              <w:rPr>
                <w:rFonts w:eastAsia="等线" w:cs="Times New Roman"/>
                <w:b/>
                <w:szCs w:val="20"/>
                <w:lang w:eastAsia="zh-CN"/>
              </w:rPr>
              <w:t>Figure for details of each state, state transitions, and compression logic</w:t>
            </w:r>
          </w:p>
        </w:tc>
      </w:tr>
      <w:tr w:rsidR="002A0432" w14:paraId="4BF883F0" w14:textId="77777777" w:rsidTr="0095721C">
        <w:tc>
          <w:tcPr>
            <w:tcW w:w="988" w:type="dxa"/>
          </w:tcPr>
          <w:p w14:paraId="399EC114" w14:textId="6BAD3FA0" w:rsidR="002A0432" w:rsidRDefault="002A0432" w:rsidP="002A0432">
            <w:pPr>
              <w:rPr>
                <w:rFonts w:eastAsia="等线"/>
                <w:lang w:eastAsia="zh-CN"/>
              </w:rPr>
            </w:pPr>
            <w:r w:rsidRPr="00E82D6E">
              <w:rPr>
                <w:rFonts w:eastAsia="等线" w:cs="Times New Roman"/>
                <w:szCs w:val="20"/>
                <w:lang w:eastAsia="zh-CN"/>
              </w:rPr>
              <w:t>U-mode</w:t>
            </w:r>
          </w:p>
        </w:tc>
        <w:tc>
          <w:tcPr>
            <w:tcW w:w="3827" w:type="dxa"/>
          </w:tcPr>
          <w:p w14:paraId="1A61E254" w14:textId="6F0295DC" w:rsidR="002A0432" w:rsidRPr="002A0432" w:rsidRDefault="002A0432" w:rsidP="00183114">
            <w:pPr>
              <w:rPr>
                <w:rFonts w:eastAsia="等线" w:cs="Times New Roman"/>
                <w:b/>
                <w:szCs w:val="20"/>
                <w:lang w:eastAsia="zh-CN"/>
              </w:rPr>
            </w:pPr>
            <w:r w:rsidRPr="00E82D6E">
              <w:rPr>
                <w:rFonts w:eastAsia="等线" w:cs="Times New Roman"/>
                <w:szCs w:val="20"/>
                <w:lang w:eastAsia="zh-CN"/>
              </w:rPr>
              <w:t xml:space="preserve">In RoHC U-mode (Unidirectional Mode), there is no feedback channel from the decompressor to the compressor. </w:t>
            </w:r>
            <w:r w:rsidR="00183114" w:rsidRPr="003E6803">
              <w:rPr>
                <w:rFonts w:eastAsia="等线" w:cs="Times New Roman"/>
                <w:szCs w:val="20"/>
                <w:highlight w:val="yellow"/>
                <w:lang w:eastAsia="zh-CN"/>
              </w:rPr>
              <w:t>U-mode relies on a cycle of highly compressed packets (UO-0, UO-1-ID, UO-1-TS) for efficiency, interspersed with periodic context refresh packets (IR, IR-DYN) for robustness.</w:t>
            </w:r>
            <w:r w:rsidR="00183114" w:rsidRPr="00E82D6E">
              <w:rPr>
                <w:rFonts w:eastAsia="等线" w:cs="Times New Roman"/>
                <w:szCs w:val="20"/>
                <w:lang w:eastAsia="zh-CN"/>
              </w:rPr>
              <w:t xml:space="preserve"> This periodic refresh compensates for the lack of feedback, ensuring the decompressor can eventually resynchronize even after packet loss, at the cost of some bandwidth</w:t>
            </w:r>
            <w:r w:rsidR="00183114">
              <w:rPr>
                <w:rFonts w:eastAsia="等线" w:cs="Times New Roman"/>
                <w:szCs w:val="20"/>
                <w:lang w:eastAsia="zh-CN"/>
              </w:rPr>
              <w:t>.</w:t>
            </w:r>
          </w:p>
        </w:tc>
        <w:tc>
          <w:tcPr>
            <w:tcW w:w="5103" w:type="dxa"/>
          </w:tcPr>
          <w:p w14:paraId="38345DA0" w14:textId="17EA6C9A" w:rsidR="002A0432" w:rsidRDefault="002A0432" w:rsidP="002A0432">
            <w:pPr>
              <w:rPr>
                <w:rFonts w:eastAsia="宋体" w:cs="Times New Roman"/>
                <w:szCs w:val="20"/>
                <w:lang w:eastAsia="zh-CN"/>
              </w:rPr>
            </w:pPr>
            <w:r w:rsidRPr="00FD5D8B">
              <w:rPr>
                <w:rFonts w:eastAsia="等线"/>
                <w:noProof/>
                <w:lang w:eastAsia="zh-CN"/>
              </w:rPr>
              <w:drawing>
                <wp:inline distT="0" distB="0" distL="0" distR="0" wp14:anchorId="1754FE54" wp14:editId="0D140886">
                  <wp:extent cx="3162397" cy="13779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226854" cy="1406036"/>
                          </a:xfrm>
                          <a:prstGeom prst="rect">
                            <a:avLst/>
                          </a:prstGeom>
                        </pic:spPr>
                      </pic:pic>
                    </a:graphicData>
                  </a:graphic>
                </wp:inline>
              </w:drawing>
            </w:r>
          </w:p>
        </w:tc>
      </w:tr>
      <w:tr w:rsidR="002A0432" w14:paraId="32CB41D4" w14:textId="77777777" w:rsidTr="0095721C">
        <w:tc>
          <w:tcPr>
            <w:tcW w:w="988" w:type="dxa"/>
          </w:tcPr>
          <w:p w14:paraId="58AB306D" w14:textId="456FC873" w:rsidR="002A0432" w:rsidRDefault="002A0432" w:rsidP="002A0432">
            <w:pPr>
              <w:rPr>
                <w:rFonts w:eastAsia="等线"/>
                <w:lang w:eastAsia="zh-CN"/>
              </w:rPr>
            </w:pPr>
            <w:r w:rsidRPr="00E82D6E">
              <w:rPr>
                <w:rFonts w:eastAsia="等线" w:cs="Times New Roman"/>
                <w:szCs w:val="20"/>
                <w:lang w:eastAsia="zh-CN"/>
              </w:rPr>
              <w:lastRenderedPageBreak/>
              <w:t>O-mode</w:t>
            </w:r>
          </w:p>
        </w:tc>
        <w:tc>
          <w:tcPr>
            <w:tcW w:w="3827" w:type="dxa"/>
          </w:tcPr>
          <w:p w14:paraId="1B052637" w14:textId="77777777" w:rsidR="00183114" w:rsidRPr="00E82D6E" w:rsidRDefault="00183114" w:rsidP="00183114">
            <w:pPr>
              <w:spacing w:after="60"/>
              <w:rPr>
                <w:rFonts w:eastAsia="等线" w:cs="Times New Roman"/>
                <w:szCs w:val="20"/>
                <w:lang w:eastAsia="zh-CN"/>
              </w:rPr>
            </w:pPr>
            <w:r w:rsidRPr="00E82D6E">
              <w:rPr>
                <w:rFonts w:eastAsia="等线" w:cs="Times New Roman"/>
                <w:szCs w:val="20"/>
                <w:lang w:eastAsia="zh-CN"/>
              </w:rPr>
              <w:t>Unlike U-mode, O-mode utilizes a feedback channel from the decompressor (DC) to the compressor (C).</w:t>
            </w:r>
            <w:r w:rsidRPr="00183114">
              <w:rPr>
                <w:rFonts w:eastAsia="等线" w:cs="Times New Roman"/>
                <w:szCs w:val="20"/>
                <w:highlight w:val="yellow"/>
                <w:lang w:eastAsia="zh-CN"/>
              </w:rPr>
              <w:t>The decompressor primarily uses NACK (Negative Acknowledgment)</w:t>
            </w:r>
            <w:r w:rsidRPr="00E82D6E">
              <w:rPr>
                <w:rFonts w:eastAsia="等线" w:cs="Times New Roman"/>
                <w:szCs w:val="20"/>
                <w:lang w:eastAsia="zh-CN"/>
              </w:rPr>
              <w:t>. If it cannot decompress a packet (e.g., due to context damage from lost packets), it sends a NACK to the compressor.</w:t>
            </w:r>
          </w:p>
          <w:p w14:paraId="43AA8872" w14:textId="77777777" w:rsidR="002A0432" w:rsidRDefault="00183114" w:rsidP="00183114">
            <w:pPr>
              <w:spacing w:after="60"/>
              <w:rPr>
                <w:rFonts w:eastAsia="等线" w:cs="Times New Roman"/>
                <w:szCs w:val="20"/>
                <w:lang w:eastAsia="zh-CN"/>
              </w:rPr>
            </w:pPr>
            <w:r w:rsidRPr="00E82D6E">
              <w:rPr>
                <w:rFonts w:eastAsia="等线" w:cs="Times New Roman"/>
                <w:szCs w:val="20"/>
                <w:lang w:eastAsia="zh-CN"/>
              </w:rPr>
              <w:t>The compressor can use highly efficient, context-dependent compression formats (like UOR-2) optimistically, assuming the channel is good. When a NACK is received, it knows the context is damaged and responds by sending a refresh packet (like I</w:t>
            </w:r>
            <w:r>
              <w:rPr>
                <w:rFonts w:eastAsia="等线" w:cs="Times New Roman"/>
                <w:szCs w:val="20"/>
                <w:lang w:eastAsia="zh-CN"/>
              </w:rPr>
              <w:t>R or IR-DYN) to re-synchronize.</w:t>
            </w:r>
          </w:p>
          <w:p w14:paraId="3A6DBC36" w14:textId="674F982D" w:rsidR="00BA47EA" w:rsidRPr="00BA47EA" w:rsidRDefault="00BA47EA" w:rsidP="00BA47EA">
            <w:pPr>
              <w:spacing w:after="20"/>
              <w:rPr>
                <w:rFonts w:eastAsia="等线" w:cs="Times New Roman"/>
                <w:szCs w:val="20"/>
                <w:lang w:eastAsia="zh-CN"/>
              </w:rPr>
            </w:pPr>
            <w:r w:rsidRPr="00E82D6E">
              <w:rPr>
                <w:rFonts w:eastAsia="等线" w:cs="Times New Roman"/>
                <w:szCs w:val="20"/>
                <w:lang w:eastAsia="zh-CN"/>
              </w:rPr>
              <w:t>Advantages over U-mode: Context repair is triggered immediately by a NACK, rather than waiting for a periodic refresh.</w:t>
            </w:r>
          </w:p>
        </w:tc>
        <w:tc>
          <w:tcPr>
            <w:tcW w:w="5103" w:type="dxa"/>
          </w:tcPr>
          <w:p w14:paraId="1EDA2BB3" w14:textId="03D37DD1" w:rsidR="002A0432" w:rsidRDefault="002A0432" w:rsidP="002A0432">
            <w:pPr>
              <w:rPr>
                <w:rFonts w:eastAsia="等线"/>
                <w:lang w:eastAsia="zh-CN"/>
              </w:rPr>
            </w:pPr>
            <w:r w:rsidRPr="00FA2091">
              <w:rPr>
                <w:rFonts w:eastAsia="等线"/>
                <w:noProof/>
                <w:lang w:eastAsia="zh-CN"/>
              </w:rPr>
              <w:drawing>
                <wp:inline distT="0" distB="0" distL="0" distR="0" wp14:anchorId="638E706C" wp14:editId="6073084A">
                  <wp:extent cx="3154880" cy="1346200"/>
                  <wp:effectExtent l="0" t="0" r="762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227216" cy="1377066"/>
                          </a:xfrm>
                          <a:prstGeom prst="rect">
                            <a:avLst/>
                          </a:prstGeom>
                        </pic:spPr>
                      </pic:pic>
                    </a:graphicData>
                  </a:graphic>
                </wp:inline>
              </w:drawing>
            </w:r>
          </w:p>
        </w:tc>
      </w:tr>
      <w:tr w:rsidR="002A0432" w14:paraId="2662D57F" w14:textId="77777777" w:rsidTr="0095721C">
        <w:tc>
          <w:tcPr>
            <w:tcW w:w="988" w:type="dxa"/>
          </w:tcPr>
          <w:p w14:paraId="3AA926A7" w14:textId="48305C62" w:rsidR="002A0432" w:rsidRDefault="002A0432" w:rsidP="002A0432">
            <w:pPr>
              <w:rPr>
                <w:rFonts w:eastAsia="等线"/>
                <w:lang w:eastAsia="zh-CN"/>
              </w:rPr>
            </w:pPr>
            <w:r w:rsidRPr="00E5021F">
              <w:rPr>
                <w:rFonts w:eastAsia="等线" w:cs="Times New Roman"/>
                <w:szCs w:val="20"/>
                <w:lang w:eastAsia="zh-CN"/>
              </w:rPr>
              <w:t>R-mode</w:t>
            </w:r>
          </w:p>
        </w:tc>
        <w:tc>
          <w:tcPr>
            <w:tcW w:w="3827" w:type="dxa"/>
          </w:tcPr>
          <w:p w14:paraId="4C56534A" w14:textId="77777777" w:rsidR="002A0432" w:rsidRDefault="00D22105" w:rsidP="00D22105">
            <w:pPr>
              <w:spacing w:after="60"/>
              <w:rPr>
                <w:rFonts w:eastAsia="等线" w:cs="Times New Roman"/>
                <w:szCs w:val="20"/>
                <w:lang w:eastAsia="zh-CN"/>
              </w:rPr>
            </w:pPr>
            <w:r w:rsidRPr="00E5021F">
              <w:rPr>
                <w:rFonts w:eastAsia="等线" w:cs="Times New Roman"/>
                <w:szCs w:val="20"/>
                <w:lang w:eastAsia="zh-CN"/>
              </w:rPr>
              <w:t xml:space="preserve">R-mode provides the highest level of reliability and control. </w:t>
            </w:r>
            <w:r w:rsidRPr="003E6803">
              <w:rPr>
                <w:rFonts w:eastAsia="等线" w:cs="Times New Roman"/>
                <w:szCs w:val="20"/>
                <w:highlight w:val="yellow"/>
                <w:lang w:eastAsia="zh-CN"/>
              </w:rPr>
              <w:t>The compressor only advances to higher compression states (using more efficient formats) after receiving an ACK</w:t>
            </w:r>
            <w:r w:rsidRPr="00E5021F">
              <w:rPr>
                <w:rFonts w:eastAsia="等线" w:cs="Times New Roman"/>
                <w:szCs w:val="20"/>
                <w:lang w:eastAsia="zh-CN"/>
              </w:rPr>
              <w:t xml:space="preserve"> confirming the decompressor has received the necessary context updates. This ensures both ends are always in sync before aggressive compression is used</w:t>
            </w:r>
            <w:r>
              <w:rPr>
                <w:rFonts w:eastAsia="等线" w:cs="Times New Roman"/>
                <w:szCs w:val="20"/>
                <w:lang w:eastAsia="zh-CN"/>
              </w:rPr>
              <w:t>.</w:t>
            </w:r>
          </w:p>
          <w:p w14:paraId="063C96D5" w14:textId="290AE34E" w:rsidR="00D22105" w:rsidRPr="00D22105" w:rsidRDefault="00D22105" w:rsidP="00D22105">
            <w:pPr>
              <w:pStyle w:val="a0"/>
              <w:spacing w:after="40"/>
              <w:rPr>
                <w:rFonts w:eastAsia="等线"/>
                <w:lang w:eastAsia="zh-CN"/>
              </w:rPr>
            </w:pPr>
            <w:r w:rsidRPr="00D22105">
              <w:rPr>
                <w:rFonts w:ascii="Times New Roman" w:eastAsia="等线" w:hAnsi="Times New Roman" w:cs="Times New Roman"/>
                <w:szCs w:val="20"/>
                <w:lang w:eastAsia="zh-CN"/>
              </w:rPr>
              <w:t>R-mode offers the highest reliability and is excellent for very poor links. R-mode is typically used in scenarios where maximum reliability is paramount and the reverse link has sufficient capacity for ACKs</w:t>
            </w:r>
          </w:p>
        </w:tc>
        <w:tc>
          <w:tcPr>
            <w:tcW w:w="5103" w:type="dxa"/>
          </w:tcPr>
          <w:p w14:paraId="5D732BC4" w14:textId="4159C705" w:rsidR="002A0432" w:rsidRDefault="002A0432" w:rsidP="003E6803">
            <w:pPr>
              <w:rPr>
                <w:rFonts w:eastAsia="等线"/>
                <w:lang w:eastAsia="zh-CN"/>
              </w:rPr>
            </w:pPr>
            <w:r w:rsidRPr="003A1AE0">
              <w:rPr>
                <w:rFonts w:eastAsia="等线"/>
                <w:noProof/>
                <w:lang w:eastAsia="zh-CN"/>
              </w:rPr>
              <w:drawing>
                <wp:inline distT="0" distB="0" distL="0" distR="0" wp14:anchorId="2C34F37E" wp14:editId="62F6CF16">
                  <wp:extent cx="3136900" cy="1304031"/>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236593" cy="1345474"/>
                          </a:xfrm>
                          <a:prstGeom prst="rect">
                            <a:avLst/>
                          </a:prstGeom>
                        </pic:spPr>
                      </pic:pic>
                    </a:graphicData>
                  </a:graphic>
                </wp:inline>
              </w:drawing>
            </w:r>
          </w:p>
        </w:tc>
      </w:tr>
    </w:tbl>
    <w:p w14:paraId="6A2CC8A8" w14:textId="6F90ED98" w:rsidR="002A0432" w:rsidRPr="0095721C" w:rsidRDefault="0095721C" w:rsidP="0095721C">
      <w:pPr>
        <w:spacing w:before="100" w:after="100"/>
        <w:rPr>
          <w:bCs/>
        </w:rPr>
      </w:pPr>
      <w:r w:rsidRPr="0095721C">
        <w:rPr>
          <w:bCs/>
        </w:rPr>
        <w:t>The packet formats primarily used in these ROHC operation modes are as follows:</w:t>
      </w:r>
    </w:p>
    <w:tbl>
      <w:tblPr>
        <w:tblStyle w:val="ae"/>
        <w:tblW w:w="9918" w:type="dxa"/>
        <w:tblLook w:val="04A0" w:firstRow="1" w:lastRow="0" w:firstColumn="1" w:lastColumn="0" w:noHBand="0" w:noVBand="1"/>
      </w:tblPr>
      <w:tblGrid>
        <w:gridCol w:w="988"/>
        <w:gridCol w:w="8930"/>
      </w:tblGrid>
      <w:tr w:rsidR="00183114" w:rsidRPr="0095721C" w14:paraId="6B164FEE" w14:textId="77777777" w:rsidTr="006B1E36">
        <w:tc>
          <w:tcPr>
            <w:tcW w:w="988" w:type="dxa"/>
          </w:tcPr>
          <w:p w14:paraId="289B7213" w14:textId="1EBBF171" w:rsidR="00183114" w:rsidRPr="0095721C" w:rsidRDefault="0095721C" w:rsidP="0095721C">
            <w:pPr>
              <w:spacing w:after="40"/>
              <w:jc w:val="center"/>
              <w:rPr>
                <w:rFonts w:eastAsia="等线" w:cs="Times New Roman"/>
                <w:b/>
                <w:szCs w:val="20"/>
                <w:lang w:eastAsia="zh-CN"/>
              </w:rPr>
            </w:pPr>
            <w:r>
              <w:rPr>
                <w:rFonts w:eastAsia="等线" w:cs="Times New Roman" w:hint="eastAsia"/>
                <w:b/>
                <w:szCs w:val="20"/>
                <w:lang w:eastAsia="zh-CN"/>
              </w:rPr>
              <w:t>M</w:t>
            </w:r>
            <w:r>
              <w:rPr>
                <w:rFonts w:eastAsia="等线" w:cs="Times New Roman"/>
                <w:b/>
                <w:szCs w:val="20"/>
                <w:lang w:eastAsia="zh-CN"/>
              </w:rPr>
              <w:t>ode</w:t>
            </w:r>
          </w:p>
        </w:tc>
        <w:tc>
          <w:tcPr>
            <w:tcW w:w="8930" w:type="dxa"/>
          </w:tcPr>
          <w:p w14:paraId="78FF0957" w14:textId="6151BC4E" w:rsidR="00183114" w:rsidRPr="0095721C" w:rsidRDefault="00183114" w:rsidP="0095721C">
            <w:pPr>
              <w:spacing w:after="40"/>
              <w:jc w:val="center"/>
              <w:rPr>
                <w:rFonts w:eastAsia="等线" w:cs="Times New Roman"/>
                <w:b/>
                <w:szCs w:val="20"/>
                <w:lang w:eastAsia="zh-CN"/>
              </w:rPr>
            </w:pPr>
            <w:r w:rsidRPr="0095721C">
              <w:rPr>
                <w:rFonts w:eastAsia="等线" w:cs="Times New Roman"/>
                <w:b/>
                <w:szCs w:val="20"/>
                <w:lang w:eastAsia="zh-CN"/>
              </w:rPr>
              <w:t>Mainly used packet formats</w:t>
            </w:r>
          </w:p>
        </w:tc>
      </w:tr>
      <w:tr w:rsidR="003E6803" w:rsidRPr="00E82D6E" w14:paraId="54DB3653" w14:textId="77777777" w:rsidTr="006B1E36">
        <w:tc>
          <w:tcPr>
            <w:tcW w:w="988" w:type="dxa"/>
          </w:tcPr>
          <w:p w14:paraId="4CB366BC" w14:textId="64DD208D" w:rsidR="003E6803" w:rsidRDefault="003E6803" w:rsidP="00914903">
            <w:pPr>
              <w:rPr>
                <w:rFonts w:eastAsia="等线" w:cs="Times New Roman"/>
                <w:szCs w:val="20"/>
                <w:lang w:eastAsia="zh-CN"/>
              </w:rPr>
            </w:pPr>
            <w:r>
              <w:rPr>
                <w:rFonts w:eastAsia="等线" w:cs="Times New Roman"/>
                <w:szCs w:val="20"/>
                <w:lang w:eastAsia="zh-CN"/>
              </w:rPr>
              <w:t>Common</w:t>
            </w:r>
          </w:p>
        </w:tc>
        <w:tc>
          <w:tcPr>
            <w:tcW w:w="8930" w:type="dxa"/>
          </w:tcPr>
          <w:p w14:paraId="29540EC3" w14:textId="77777777" w:rsidR="003E6803" w:rsidRPr="003E6803" w:rsidRDefault="003E6803" w:rsidP="003E6803">
            <w:pPr>
              <w:pStyle w:val="af5"/>
              <w:widowControl w:val="0"/>
              <w:numPr>
                <w:ilvl w:val="0"/>
                <w:numId w:val="24"/>
              </w:numPr>
              <w:autoSpaceDE w:val="0"/>
              <w:autoSpaceDN w:val="0"/>
              <w:adjustRightInd w:val="0"/>
              <w:snapToGrid w:val="0"/>
              <w:spacing w:afterLines="30" w:after="72" w:line="240" w:lineRule="auto"/>
              <w:contextualSpacing w:val="0"/>
              <w:rPr>
                <w:rFonts w:eastAsia="宋体" w:cs="Times New Roman"/>
                <w:szCs w:val="20"/>
                <w:lang w:eastAsia="zh-CN"/>
              </w:rPr>
            </w:pPr>
            <w:r w:rsidRPr="003E6803">
              <w:rPr>
                <w:rFonts w:eastAsia="宋体" w:cs="Times New Roman"/>
                <w:szCs w:val="20"/>
                <w:lang w:eastAsia="zh-CN"/>
              </w:rPr>
              <w:t>Initialization and Refresh (IR) packet</w:t>
            </w:r>
            <w:r w:rsidRPr="003E6803">
              <w:rPr>
                <w:rFonts w:eastAsia="宋体" w:cs="Times New Roman" w:hint="eastAsia"/>
                <w:szCs w:val="20"/>
                <w:lang w:eastAsia="zh-CN"/>
              </w:rPr>
              <w:t>:</w:t>
            </w:r>
            <w:r w:rsidRPr="003E6803">
              <w:rPr>
                <w:rFonts w:eastAsia="宋体" w:cs="Times New Roman"/>
                <w:szCs w:val="20"/>
                <w:lang w:eastAsia="zh-CN"/>
              </w:rPr>
              <w:t xml:space="preserve"> is mainly used for establishing and refreshing the decompression context</w:t>
            </w:r>
            <w:r w:rsidRPr="003E6803">
              <w:rPr>
                <w:rFonts w:eastAsia="宋体" w:cs="Times New Roman" w:hint="eastAsia"/>
                <w:szCs w:val="20"/>
                <w:lang w:eastAsia="zh-CN"/>
              </w:rPr>
              <w:t>,</w:t>
            </w:r>
            <w:r w:rsidRPr="003E6803">
              <w:rPr>
                <w:rFonts w:eastAsia="宋体" w:cs="Times New Roman"/>
                <w:szCs w:val="20"/>
                <w:lang w:eastAsia="zh-CN"/>
              </w:rPr>
              <w:t xml:space="preserve"> which is used for all the modes. </w:t>
            </w:r>
          </w:p>
          <w:p w14:paraId="18C71E1E" w14:textId="77777777" w:rsidR="003E6803" w:rsidRPr="003E6803" w:rsidRDefault="003E6803" w:rsidP="003E6803">
            <w:pPr>
              <w:pStyle w:val="af5"/>
              <w:widowControl w:val="0"/>
              <w:numPr>
                <w:ilvl w:val="0"/>
                <w:numId w:val="24"/>
              </w:numPr>
              <w:autoSpaceDE w:val="0"/>
              <w:autoSpaceDN w:val="0"/>
              <w:adjustRightInd w:val="0"/>
              <w:snapToGrid w:val="0"/>
              <w:spacing w:afterLines="30" w:after="72" w:line="240" w:lineRule="auto"/>
              <w:contextualSpacing w:val="0"/>
              <w:rPr>
                <w:rFonts w:eastAsia="宋体" w:cs="Times New Roman"/>
                <w:szCs w:val="20"/>
                <w:lang w:eastAsia="zh-CN"/>
              </w:rPr>
            </w:pPr>
            <w:r w:rsidRPr="003E6803">
              <w:rPr>
                <w:rFonts w:eastAsia="宋体" w:cs="Times New Roman"/>
                <w:szCs w:val="20"/>
                <w:lang w:eastAsia="zh-CN"/>
              </w:rPr>
              <w:t>IR packets without static information (IR-DYN): is mainly used to update the dynamic parts of the context without resending static information, which is also used for all the modes.</w:t>
            </w:r>
          </w:p>
          <w:p w14:paraId="29DB1F1F" w14:textId="77777777" w:rsidR="003E6803" w:rsidRPr="003E6803" w:rsidRDefault="003E6803" w:rsidP="003E6803">
            <w:pPr>
              <w:pStyle w:val="af5"/>
              <w:widowControl w:val="0"/>
              <w:numPr>
                <w:ilvl w:val="0"/>
                <w:numId w:val="24"/>
              </w:numPr>
              <w:autoSpaceDE w:val="0"/>
              <w:autoSpaceDN w:val="0"/>
              <w:adjustRightInd w:val="0"/>
              <w:snapToGrid w:val="0"/>
              <w:spacing w:afterLines="30" w:after="72" w:line="240" w:lineRule="auto"/>
              <w:contextualSpacing w:val="0"/>
              <w:rPr>
                <w:rFonts w:eastAsia="宋体" w:cs="Times New Roman"/>
                <w:szCs w:val="20"/>
                <w:lang w:eastAsia="zh-CN"/>
              </w:rPr>
            </w:pPr>
            <w:r w:rsidRPr="003E6803">
              <w:rPr>
                <w:rFonts w:eastAsia="宋体" w:cs="Times New Roman"/>
                <w:szCs w:val="20"/>
                <w:lang w:eastAsia="zh-CN"/>
              </w:rPr>
              <w:t>Type 0 packets (e.g., UO-0, or UOR-0), type 1 packets (e.g., UO-1) and type 2 packets (e.g., UOR-2) are all packets carrying a compressed packet header</w:t>
            </w:r>
            <w:r w:rsidRPr="003E6803">
              <w:rPr>
                <w:rFonts w:eastAsia="宋体" w:cs="Times New Roman" w:hint="eastAsia"/>
                <w:szCs w:val="20"/>
                <w:lang w:eastAsia="zh-CN"/>
              </w:rPr>
              <w:t>.</w:t>
            </w:r>
            <w:r w:rsidRPr="003E6803">
              <w:rPr>
                <w:rFonts w:eastAsia="宋体" w:cs="Times New Roman"/>
                <w:szCs w:val="20"/>
                <w:lang w:eastAsia="zh-CN"/>
              </w:rPr>
              <w:t xml:space="preserve"> </w:t>
            </w:r>
          </w:p>
          <w:p w14:paraId="03F81E57" w14:textId="77777777" w:rsidR="003E6803" w:rsidRPr="003E6803" w:rsidRDefault="003E6803" w:rsidP="003E6803">
            <w:pPr>
              <w:pStyle w:val="af5"/>
              <w:widowControl w:val="0"/>
              <w:numPr>
                <w:ilvl w:val="1"/>
                <w:numId w:val="24"/>
              </w:numPr>
              <w:autoSpaceDE w:val="0"/>
              <w:autoSpaceDN w:val="0"/>
              <w:adjustRightInd w:val="0"/>
              <w:snapToGrid w:val="0"/>
              <w:spacing w:afterLines="30" w:after="72" w:line="240" w:lineRule="auto"/>
              <w:contextualSpacing w:val="0"/>
              <w:rPr>
                <w:rFonts w:eastAsia="等线"/>
                <w:lang w:eastAsia="zh-CN"/>
              </w:rPr>
            </w:pPr>
            <w:r w:rsidRPr="003E6803">
              <w:rPr>
                <w:rFonts w:eastAsia="宋体" w:cs="Times New Roman"/>
                <w:szCs w:val="20"/>
                <w:lang w:eastAsia="zh-CN"/>
              </w:rPr>
              <w:t>A type 0 packet carries a packet header compressed according to a fixed pattern</w:t>
            </w:r>
          </w:p>
          <w:p w14:paraId="19791304" w14:textId="60B0B4C3" w:rsidR="003E6803" w:rsidRPr="003E6803" w:rsidRDefault="003E6803" w:rsidP="003E6803">
            <w:pPr>
              <w:pStyle w:val="af5"/>
              <w:widowControl w:val="0"/>
              <w:numPr>
                <w:ilvl w:val="1"/>
                <w:numId w:val="24"/>
              </w:numPr>
              <w:autoSpaceDE w:val="0"/>
              <w:autoSpaceDN w:val="0"/>
              <w:adjustRightInd w:val="0"/>
              <w:snapToGrid w:val="0"/>
              <w:spacing w:afterLines="30" w:after="72" w:line="240" w:lineRule="auto"/>
              <w:contextualSpacing w:val="0"/>
              <w:rPr>
                <w:rFonts w:eastAsia="等线"/>
                <w:lang w:eastAsia="zh-CN"/>
              </w:rPr>
            </w:pPr>
            <w:r w:rsidRPr="003E6803">
              <w:rPr>
                <w:rFonts w:eastAsia="宋体" w:cs="Times New Roman"/>
                <w:szCs w:val="20"/>
                <w:lang w:eastAsia="zh-CN"/>
              </w:rPr>
              <w:t>Type 1, 2 packets are used when this pattern is broken.</w:t>
            </w:r>
          </w:p>
        </w:tc>
      </w:tr>
      <w:tr w:rsidR="00183114" w:rsidRPr="00E82D6E" w14:paraId="6C6546EB" w14:textId="77777777" w:rsidTr="006B1E36">
        <w:tc>
          <w:tcPr>
            <w:tcW w:w="988" w:type="dxa"/>
          </w:tcPr>
          <w:p w14:paraId="52054B15" w14:textId="77777777" w:rsidR="00183114" w:rsidRPr="00E82D6E" w:rsidRDefault="00183114" w:rsidP="00914903">
            <w:pPr>
              <w:rPr>
                <w:rFonts w:eastAsia="等线" w:cs="Times New Roman"/>
                <w:szCs w:val="20"/>
                <w:lang w:eastAsia="zh-CN"/>
              </w:rPr>
            </w:pPr>
            <w:r w:rsidRPr="00E82D6E">
              <w:rPr>
                <w:rFonts w:eastAsia="等线" w:cs="Times New Roman"/>
                <w:szCs w:val="20"/>
                <w:lang w:eastAsia="zh-CN"/>
              </w:rPr>
              <w:t>U-mode</w:t>
            </w:r>
          </w:p>
        </w:tc>
        <w:tc>
          <w:tcPr>
            <w:tcW w:w="8930" w:type="dxa"/>
          </w:tcPr>
          <w:p w14:paraId="5120D92E" w14:textId="77777777" w:rsidR="00183114" w:rsidRPr="003E6803" w:rsidRDefault="00183114" w:rsidP="00811050">
            <w:pPr>
              <w:spacing w:after="100"/>
              <w:rPr>
                <w:rFonts w:eastAsia="等线" w:cs="Times New Roman"/>
                <w:szCs w:val="20"/>
                <w:lang w:eastAsia="zh-CN"/>
              </w:rPr>
            </w:pPr>
            <w:r w:rsidRPr="003E6803">
              <w:rPr>
                <w:rFonts w:eastAsia="等线" w:cs="Times New Roman"/>
                <w:b/>
                <w:szCs w:val="20"/>
                <w:lang w:eastAsia="zh-CN"/>
              </w:rPr>
              <w:t>IR (Initialization and Refresh):</w:t>
            </w:r>
            <w:r w:rsidRPr="003E6803">
              <w:rPr>
                <w:rFonts w:eastAsia="等线" w:cs="Times New Roman"/>
                <w:szCs w:val="20"/>
                <w:lang w:eastAsia="zh-CN"/>
              </w:rPr>
              <w:t xml:space="preserve"> The most critical packet for establishing and refreshing the decompression context. It contains the full static (e.g., IP addresses, port numbers) and dynamic (e.g., RTP SN, TS) header information, the Context ID (CID), and the Profile. It’s sent at the start of a flow and periodically throughout the session to prevent permanent desynchronization.</w:t>
            </w:r>
          </w:p>
          <w:p w14:paraId="743889F5" w14:textId="77777777" w:rsidR="00183114" w:rsidRPr="003E6803" w:rsidRDefault="00183114" w:rsidP="00811050">
            <w:pPr>
              <w:spacing w:after="100"/>
              <w:rPr>
                <w:rFonts w:eastAsia="等线" w:cs="Times New Roman"/>
                <w:szCs w:val="20"/>
                <w:lang w:eastAsia="zh-CN"/>
              </w:rPr>
            </w:pPr>
            <w:r w:rsidRPr="003E6803">
              <w:rPr>
                <w:rFonts w:eastAsia="等线" w:cs="Times New Roman"/>
                <w:b/>
                <w:szCs w:val="20"/>
                <w:lang w:eastAsia="zh-CN"/>
              </w:rPr>
              <w:t>IR-DYN (Initialization Dynamic):</w:t>
            </w:r>
            <w:r w:rsidRPr="003E6803">
              <w:rPr>
                <w:rFonts w:eastAsia="等线" w:cs="Times New Roman"/>
                <w:szCs w:val="20"/>
                <w:lang w:eastAsia="zh-CN"/>
              </w:rPr>
              <w:t xml:space="preserve"> It updates the dynamic parts of the context without resending static information. It includes CID, Profile, CRC, and updated dynamic fields (like RTP SN, TS, IP-ID). It’s sent when dynamic values change significantly, serving as a lighter-weight refresh than a full IR.</w:t>
            </w:r>
          </w:p>
          <w:p w14:paraId="0EFB12C8" w14:textId="77777777" w:rsidR="00811050" w:rsidRPr="003E6803" w:rsidRDefault="00811050" w:rsidP="00811050">
            <w:pPr>
              <w:spacing w:after="0" w:line="160" w:lineRule="exact"/>
              <w:rPr>
                <w:rFonts w:eastAsia="等线"/>
                <w:lang w:eastAsia="zh-CN"/>
              </w:rPr>
            </w:pPr>
          </w:p>
          <w:p w14:paraId="0F2D8DBB" w14:textId="1C719FF6" w:rsidR="00183114" w:rsidRPr="003E6803" w:rsidRDefault="00183114" w:rsidP="00811050">
            <w:pPr>
              <w:spacing w:after="100"/>
              <w:rPr>
                <w:rFonts w:eastAsia="等线" w:cs="Times New Roman"/>
                <w:szCs w:val="20"/>
                <w:lang w:eastAsia="zh-CN"/>
              </w:rPr>
            </w:pPr>
            <w:r w:rsidRPr="003E6803">
              <w:rPr>
                <w:rFonts w:eastAsia="等线" w:cs="Times New Roman"/>
                <w:b/>
                <w:szCs w:val="20"/>
                <w:lang w:eastAsia="zh-CN"/>
              </w:rPr>
              <w:t>UO-0 (Unidirectional Optimization 0):</w:t>
            </w:r>
            <w:r w:rsidRPr="003E6803">
              <w:rPr>
                <w:rFonts w:eastAsia="等线" w:cs="Times New Roman"/>
                <w:szCs w:val="20"/>
                <w:lang w:eastAsia="zh-CN"/>
              </w:rPr>
              <w:t xml:space="preserve"> It’s a simple, highly compressed format for in-order packets. It typically contains only the CID</w:t>
            </w:r>
            <w:r w:rsidR="00BA47EA" w:rsidRPr="003E6803">
              <w:rPr>
                <w:rFonts w:eastAsia="等线" w:cs="Times New Roman"/>
                <w:szCs w:val="20"/>
                <w:lang w:eastAsia="zh-CN"/>
              </w:rPr>
              <w:t xml:space="preserve">, </w:t>
            </w:r>
            <w:r w:rsidRPr="003E6803">
              <w:rPr>
                <w:rFonts w:eastAsia="等线" w:cs="Times New Roman"/>
                <w:szCs w:val="20"/>
                <w:lang w:eastAsia="zh-CN"/>
              </w:rPr>
              <w:t>a small difference in the Sequence Number (SN)</w:t>
            </w:r>
            <w:r w:rsidR="00BA47EA" w:rsidRPr="003E6803">
              <w:rPr>
                <w:rFonts w:eastAsia="等线" w:cs="Times New Roman"/>
                <w:szCs w:val="20"/>
                <w:lang w:eastAsia="zh-CN"/>
              </w:rPr>
              <w:t xml:space="preserve"> and CRC</w:t>
            </w:r>
            <w:r w:rsidRPr="003E6803">
              <w:rPr>
                <w:rFonts w:eastAsia="等线" w:cs="Times New Roman"/>
                <w:szCs w:val="20"/>
                <w:lang w:eastAsia="zh-CN"/>
              </w:rPr>
              <w:t>. It’s used for regular data packets when the context is synchronized and packets arrive sequentially.</w:t>
            </w:r>
          </w:p>
          <w:p w14:paraId="61A2EB24" w14:textId="2B8CB7C5" w:rsidR="00183114" w:rsidRPr="003E6803" w:rsidRDefault="00183114" w:rsidP="00811050">
            <w:pPr>
              <w:spacing w:after="100"/>
              <w:rPr>
                <w:rFonts w:eastAsia="等线" w:cs="Times New Roman"/>
                <w:szCs w:val="20"/>
                <w:lang w:eastAsia="zh-CN"/>
              </w:rPr>
            </w:pPr>
            <w:r w:rsidRPr="003E6803">
              <w:rPr>
                <w:rFonts w:eastAsia="等线" w:cs="Times New Roman"/>
                <w:b/>
                <w:szCs w:val="20"/>
                <w:lang w:eastAsia="zh-CN"/>
              </w:rPr>
              <w:lastRenderedPageBreak/>
              <w:t xml:space="preserve">UO-1-ID (Unidirectional Optimization 1 with IP-ID): </w:t>
            </w:r>
            <w:r w:rsidRPr="003E6803">
              <w:rPr>
                <w:rFonts w:eastAsia="等线" w:cs="Times New Roman"/>
                <w:szCs w:val="20"/>
                <w:lang w:eastAsia="zh-CN"/>
              </w:rPr>
              <w:t xml:space="preserve">It’s a compressed format that also encodes the IP-ID field. It </w:t>
            </w:r>
            <w:r w:rsidR="00811050" w:rsidRPr="003E6803">
              <w:rPr>
                <w:rFonts w:eastAsia="等线" w:cs="Times New Roman"/>
                <w:szCs w:val="20"/>
                <w:lang w:eastAsia="zh-CN"/>
              </w:rPr>
              <w:t xml:space="preserve">typically </w:t>
            </w:r>
            <w:r w:rsidRPr="003E6803">
              <w:rPr>
                <w:rFonts w:eastAsia="等线" w:cs="Times New Roman"/>
                <w:szCs w:val="20"/>
                <w:lang w:eastAsia="zh-CN"/>
              </w:rPr>
              <w:t>contains CID, SN (difference), IP-ID (difference), R-bit, and CRC. It’s used when the IP-ID field needs to be compressed (e.g., for fragmentation).</w:t>
            </w:r>
          </w:p>
          <w:p w14:paraId="4223A45C" w14:textId="3338565C" w:rsidR="00183114" w:rsidRPr="003E6803" w:rsidRDefault="00183114" w:rsidP="00811050">
            <w:pPr>
              <w:spacing w:after="40"/>
              <w:rPr>
                <w:rFonts w:eastAsia="等线" w:cs="Times New Roman"/>
                <w:szCs w:val="20"/>
                <w:lang w:eastAsia="zh-CN"/>
              </w:rPr>
            </w:pPr>
            <w:r w:rsidRPr="003E6803">
              <w:rPr>
                <w:rFonts w:eastAsia="等线" w:cs="Times New Roman"/>
                <w:b/>
                <w:szCs w:val="20"/>
                <w:lang w:eastAsia="zh-CN"/>
              </w:rPr>
              <w:t>UO-1-TS (Unidirectional Optimization 1 with Timestamp)</w:t>
            </w:r>
            <w:r w:rsidRPr="003E6803">
              <w:rPr>
                <w:rFonts w:eastAsia="等线" w:cs="Times New Roman"/>
                <w:szCs w:val="20"/>
                <w:lang w:eastAsia="zh-CN"/>
              </w:rPr>
              <w:t xml:space="preserve">: It’s a compressed format optimized for predictable RTP timestamp increments (common in voice). It </w:t>
            </w:r>
            <w:r w:rsidR="00811050" w:rsidRPr="003E6803">
              <w:rPr>
                <w:rFonts w:eastAsia="等线" w:cs="Times New Roman"/>
                <w:szCs w:val="20"/>
                <w:lang w:eastAsia="zh-CN"/>
              </w:rPr>
              <w:t xml:space="preserve">typically </w:t>
            </w:r>
            <w:r w:rsidRPr="003E6803">
              <w:rPr>
                <w:rFonts w:eastAsia="等线" w:cs="Times New Roman"/>
                <w:szCs w:val="20"/>
                <w:lang w:eastAsia="zh-CN"/>
              </w:rPr>
              <w:t>contains CID, SN (difference), TS (difference), R-bit, and CRC. It’s highly efficient for voice traffic, compressing headers to 2-4 bytes by leveraging the regular pattern of timestamp growth.</w:t>
            </w:r>
          </w:p>
        </w:tc>
      </w:tr>
      <w:tr w:rsidR="00BA47EA" w:rsidRPr="00E82D6E" w14:paraId="6A414267" w14:textId="77777777" w:rsidTr="006B1E36">
        <w:tc>
          <w:tcPr>
            <w:tcW w:w="988" w:type="dxa"/>
          </w:tcPr>
          <w:p w14:paraId="045E9BFD" w14:textId="77777777" w:rsidR="00BA47EA" w:rsidRPr="00E82D6E" w:rsidRDefault="00BA47EA" w:rsidP="00914903">
            <w:pPr>
              <w:rPr>
                <w:rFonts w:eastAsia="等线" w:cs="Times New Roman"/>
                <w:szCs w:val="20"/>
                <w:lang w:eastAsia="zh-CN"/>
              </w:rPr>
            </w:pPr>
            <w:r w:rsidRPr="00E82D6E">
              <w:rPr>
                <w:rFonts w:eastAsia="等线" w:cs="Times New Roman"/>
                <w:szCs w:val="20"/>
                <w:lang w:eastAsia="zh-CN"/>
              </w:rPr>
              <w:lastRenderedPageBreak/>
              <w:t>O-mode</w:t>
            </w:r>
          </w:p>
        </w:tc>
        <w:tc>
          <w:tcPr>
            <w:tcW w:w="8930" w:type="dxa"/>
          </w:tcPr>
          <w:p w14:paraId="6337C046" w14:textId="77777777" w:rsidR="00BA47EA" w:rsidRPr="003E6803" w:rsidRDefault="00BA47EA" w:rsidP="00BA47EA">
            <w:pPr>
              <w:spacing w:after="100"/>
              <w:rPr>
                <w:rFonts w:eastAsia="等线" w:cs="Times New Roman"/>
                <w:szCs w:val="20"/>
                <w:lang w:eastAsia="zh-CN"/>
              </w:rPr>
            </w:pPr>
            <w:r w:rsidRPr="003E6803">
              <w:rPr>
                <w:rFonts w:eastAsia="等线" w:cs="Times New Roman"/>
                <w:szCs w:val="20"/>
                <w:lang w:eastAsia="zh-CN"/>
              </w:rPr>
              <w:t>O-mode uses a superset of U-mode packets but introduces more efficient formats that leverage the feedback channel:</w:t>
            </w:r>
          </w:p>
          <w:p w14:paraId="6CD827AD" w14:textId="77777777" w:rsidR="00BA47EA" w:rsidRPr="003E6803" w:rsidRDefault="00BA47EA" w:rsidP="00BA47EA">
            <w:pPr>
              <w:spacing w:after="100"/>
              <w:rPr>
                <w:rFonts w:eastAsia="等线" w:cs="Times New Roman"/>
                <w:szCs w:val="20"/>
                <w:lang w:eastAsia="zh-CN"/>
              </w:rPr>
            </w:pPr>
            <w:r w:rsidRPr="003E6803">
              <w:rPr>
                <w:rFonts w:eastAsia="等线" w:cs="Times New Roman"/>
                <w:b/>
                <w:szCs w:val="20"/>
                <w:lang w:eastAsia="zh-CN"/>
              </w:rPr>
              <w:t xml:space="preserve">IR (Initialization and Refresh): </w:t>
            </w:r>
            <w:r w:rsidRPr="003E6803">
              <w:rPr>
                <w:rFonts w:eastAsia="等线" w:cs="Times New Roman"/>
                <w:szCs w:val="20"/>
                <w:lang w:eastAsia="zh-CN"/>
              </w:rPr>
              <w:t>It establishes the initial context or performs a full refresh when requested (e.g., after a NACK). It has full static and dynamic header information, CID, Profile. For O-mode, it’s sent in response to a NACK or during initial setup. Less frequent than in U-mode due to faster NACK-triggered recovery.</w:t>
            </w:r>
          </w:p>
          <w:p w14:paraId="3B77076B" w14:textId="30E5B164" w:rsidR="00BA47EA" w:rsidRPr="003E6803" w:rsidRDefault="00BA47EA" w:rsidP="00BA47EA">
            <w:pPr>
              <w:spacing w:after="100"/>
              <w:rPr>
                <w:rFonts w:eastAsia="等线" w:cs="Times New Roman"/>
                <w:szCs w:val="20"/>
                <w:lang w:eastAsia="zh-CN"/>
              </w:rPr>
            </w:pPr>
            <w:r w:rsidRPr="003E6803">
              <w:rPr>
                <w:rFonts w:eastAsia="等线" w:cs="Times New Roman"/>
                <w:b/>
                <w:szCs w:val="20"/>
                <w:lang w:eastAsia="zh-CN"/>
              </w:rPr>
              <w:t>IR-DYN (Initialization Dynamic):</w:t>
            </w:r>
            <w:r w:rsidRPr="003E6803">
              <w:rPr>
                <w:rFonts w:eastAsia="等线" w:cs="Times New Roman"/>
                <w:szCs w:val="20"/>
                <w:lang w:eastAsia="zh-CN"/>
              </w:rPr>
              <w:t xml:space="preserve"> It updates dynamic fields in the context. It</w:t>
            </w:r>
            <w:r w:rsidR="00811050" w:rsidRPr="003E6803">
              <w:rPr>
                <w:rFonts w:eastAsia="等线" w:cs="Times New Roman"/>
                <w:szCs w:val="20"/>
                <w:lang w:eastAsia="zh-CN"/>
              </w:rPr>
              <w:t xml:space="preserve"> typically</w:t>
            </w:r>
            <w:r w:rsidRPr="003E6803">
              <w:rPr>
                <w:rFonts w:eastAsia="等线" w:cs="Times New Roman"/>
                <w:szCs w:val="20"/>
                <w:lang w:eastAsia="zh-CN"/>
              </w:rPr>
              <w:t xml:space="preserve"> contains CID, Profile, CRC, and updated dynamic header fields. For O-mode, it’s sent to refresh dynamic information, often in response to a NACK or when dynamic values change significantly.</w:t>
            </w:r>
          </w:p>
          <w:p w14:paraId="6064592E" w14:textId="77777777" w:rsidR="00BA47EA" w:rsidRPr="003E6803" w:rsidRDefault="00BA47EA" w:rsidP="00BA47EA">
            <w:pPr>
              <w:spacing w:after="0" w:line="160" w:lineRule="exact"/>
              <w:rPr>
                <w:rFonts w:eastAsia="等线" w:cs="Times New Roman"/>
                <w:b/>
                <w:szCs w:val="20"/>
                <w:lang w:eastAsia="zh-CN"/>
              </w:rPr>
            </w:pPr>
          </w:p>
          <w:p w14:paraId="04BE143A" w14:textId="77777777" w:rsidR="00BA47EA" w:rsidRPr="003E6803" w:rsidRDefault="00BA47EA" w:rsidP="00BA47EA">
            <w:pPr>
              <w:spacing w:after="100"/>
              <w:rPr>
                <w:rFonts w:eastAsia="等线" w:cs="Times New Roman"/>
                <w:szCs w:val="20"/>
                <w:lang w:eastAsia="zh-CN"/>
              </w:rPr>
            </w:pPr>
            <w:r w:rsidRPr="003E6803">
              <w:rPr>
                <w:rFonts w:eastAsia="等线" w:cs="Times New Roman"/>
                <w:b/>
                <w:szCs w:val="20"/>
                <w:lang w:eastAsia="zh-CN"/>
              </w:rPr>
              <w:t>UOR-0 (U-mode/O-mode/R-mode 0):</w:t>
            </w:r>
            <w:r w:rsidRPr="003E6803">
              <w:rPr>
                <w:rFonts w:eastAsia="等线" w:cs="Times New Roman"/>
                <w:szCs w:val="20"/>
                <w:lang w:eastAsia="zh-CN"/>
              </w:rPr>
              <w:t xml:space="preserve"> It’s a basic compressed format for O-mode. It contains CID, SN (difference), R-bit, and CRC. It’s a simple compressed packet, similar to UO-0 but used in bidirectional modes.</w:t>
            </w:r>
          </w:p>
          <w:p w14:paraId="0B1AB8BC" w14:textId="77777777" w:rsidR="00BA47EA" w:rsidRPr="003E6803" w:rsidRDefault="00BA47EA" w:rsidP="00BA47EA">
            <w:pPr>
              <w:spacing w:after="100"/>
              <w:rPr>
                <w:rFonts w:eastAsia="等线" w:cs="Times New Roman"/>
                <w:szCs w:val="20"/>
                <w:lang w:eastAsia="zh-CN"/>
              </w:rPr>
            </w:pPr>
            <w:r w:rsidRPr="003E6803">
              <w:rPr>
                <w:rFonts w:eastAsia="等线" w:cs="Times New Roman"/>
                <w:b/>
                <w:szCs w:val="20"/>
                <w:lang w:eastAsia="zh-CN"/>
              </w:rPr>
              <w:t>UOR-1-ID / UOR-1-TS (U-mode/O-mode/R-mode 1 with IP-ID/Timestamp):</w:t>
            </w:r>
            <w:r w:rsidRPr="003E6803">
              <w:rPr>
                <w:rFonts w:eastAsia="等线" w:cs="Times New Roman"/>
                <w:szCs w:val="20"/>
                <w:lang w:eastAsia="zh-CN"/>
              </w:rPr>
              <w:t xml:space="preserve"> It’s more advanced compressed formats for O-mode, handling IP-ID or RTP Timestamp compression. It includes CID, SN (diff), IP-ID/TS (diff), R-bit, CRC. It’s efficient compression for specific scenarios, used when the context is synchronized.</w:t>
            </w:r>
          </w:p>
          <w:p w14:paraId="1B2DB899" w14:textId="3A74E6CB" w:rsidR="00BA47EA" w:rsidRPr="003E6803" w:rsidRDefault="00BA47EA" w:rsidP="00D22105">
            <w:pPr>
              <w:snapToGrid w:val="0"/>
              <w:spacing w:after="100"/>
              <w:rPr>
                <w:rFonts w:eastAsia="等线" w:cs="Times New Roman"/>
                <w:szCs w:val="20"/>
                <w:lang w:eastAsia="zh-CN"/>
              </w:rPr>
            </w:pPr>
            <w:r w:rsidRPr="003E6803">
              <w:rPr>
                <w:rFonts w:eastAsia="等线" w:cs="Times New Roman"/>
                <w:b/>
                <w:szCs w:val="20"/>
                <w:lang w:eastAsia="zh-CN"/>
              </w:rPr>
              <w:t xml:space="preserve">UOR-2 (U-mode/O-mode/R-mode 2) </w:t>
            </w:r>
            <w:r w:rsidRPr="003E6803">
              <w:rPr>
                <w:rFonts w:eastAsia="等线" w:cs="Times New Roman"/>
                <w:szCs w:val="20"/>
                <w:lang w:eastAsia="zh-CN"/>
              </w:rPr>
              <w:t>- It’s the most common and efficient compressed format used in O-mode, especially for real-time traffic like voice/video. It’s extremely compact (typically 2-4 bytes) and contains a compressed SN, R-bit, CRC, and often a "First Byte" field that can carry the first byte of the payload (e.g., the RTP payload type) or other critical information.</w:t>
            </w:r>
          </w:p>
          <w:p w14:paraId="7A1DF4B2" w14:textId="79007A65" w:rsidR="00BA47EA" w:rsidRPr="003E6803" w:rsidRDefault="00BA47EA" w:rsidP="00D22105">
            <w:pPr>
              <w:pStyle w:val="af5"/>
              <w:numPr>
                <w:ilvl w:val="0"/>
                <w:numId w:val="25"/>
              </w:numPr>
              <w:snapToGrid w:val="0"/>
              <w:spacing w:after="100"/>
              <w:contextualSpacing w:val="0"/>
              <w:rPr>
                <w:rFonts w:eastAsia="等线" w:cs="Times New Roman"/>
                <w:szCs w:val="20"/>
                <w:lang w:eastAsia="zh-CN"/>
              </w:rPr>
            </w:pPr>
            <w:r w:rsidRPr="003E6803">
              <w:rPr>
                <w:rFonts w:eastAsia="等线" w:cs="Times New Roman"/>
                <w:szCs w:val="20"/>
                <w:lang w:eastAsia="zh-CN"/>
              </w:rPr>
              <w:t>Its efficiency relies on the feedback loop. If a UOR-2 packet is lost or corrupted and breaks decompression, the DC sends a NACK, and the C immediately responds with an IR or IR-DYN to fix the context.</w:t>
            </w:r>
          </w:p>
        </w:tc>
      </w:tr>
      <w:tr w:rsidR="00D22105" w:rsidRPr="00E82D6E" w14:paraId="708B4212" w14:textId="77777777" w:rsidTr="006B1E36">
        <w:tc>
          <w:tcPr>
            <w:tcW w:w="988" w:type="dxa"/>
          </w:tcPr>
          <w:p w14:paraId="649D5F6E" w14:textId="58CC3505" w:rsidR="00D22105" w:rsidRPr="00E82D6E" w:rsidRDefault="00D22105" w:rsidP="00914903">
            <w:pPr>
              <w:rPr>
                <w:rFonts w:eastAsia="等线" w:cs="Times New Roman"/>
                <w:szCs w:val="20"/>
                <w:lang w:eastAsia="zh-CN"/>
              </w:rPr>
            </w:pPr>
            <w:r w:rsidRPr="00E5021F">
              <w:rPr>
                <w:rFonts w:eastAsia="等线" w:cs="Times New Roman"/>
                <w:szCs w:val="20"/>
                <w:lang w:eastAsia="zh-CN"/>
              </w:rPr>
              <w:t>R-mode</w:t>
            </w:r>
          </w:p>
        </w:tc>
        <w:tc>
          <w:tcPr>
            <w:tcW w:w="8930" w:type="dxa"/>
          </w:tcPr>
          <w:p w14:paraId="1CC226A9" w14:textId="77777777" w:rsidR="00D22105" w:rsidRPr="003E6803" w:rsidRDefault="00D22105" w:rsidP="00914903">
            <w:pPr>
              <w:snapToGrid w:val="0"/>
              <w:spacing w:after="100"/>
              <w:rPr>
                <w:rFonts w:eastAsia="等线" w:cs="Times New Roman"/>
                <w:szCs w:val="20"/>
                <w:lang w:eastAsia="zh-CN"/>
              </w:rPr>
            </w:pPr>
            <w:r w:rsidRPr="003E6803">
              <w:rPr>
                <w:rFonts w:eastAsia="等线" w:cs="Times New Roman"/>
                <w:szCs w:val="20"/>
                <w:lang w:eastAsia="zh-CN"/>
              </w:rPr>
              <w:t>Like O-mode, R-mode requires a feedback channel from the decompressor (DC) to the compressor (C). It uses both ACK and NACK.</w:t>
            </w:r>
          </w:p>
          <w:p w14:paraId="5F51ED5F" w14:textId="77777777" w:rsidR="00D22105" w:rsidRPr="003E6803" w:rsidRDefault="00D22105" w:rsidP="00DE3023">
            <w:pPr>
              <w:pStyle w:val="af5"/>
              <w:numPr>
                <w:ilvl w:val="0"/>
                <w:numId w:val="26"/>
              </w:numPr>
              <w:snapToGrid w:val="0"/>
              <w:spacing w:after="100"/>
              <w:contextualSpacing w:val="0"/>
              <w:rPr>
                <w:rFonts w:eastAsia="等线" w:cs="Times New Roman"/>
                <w:szCs w:val="20"/>
                <w:lang w:eastAsia="zh-CN"/>
              </w:rPr>
            </w:pPr>
            <w:r w:rsidRPr="003E6803">
              <w:rPr>
                <w:rFonts w:eastAsia="等线" w:cs="Times New Roman"/>
                <w:szCs w:val="20"/>
                <w:lang w:eastAsia="zh-CN"/>
              </w:rPr>
              <w:t>ACK: The DC sends an ACK to confirm it has successfully received and processed a context-updating packet (like IR, IR-DYN, or a packet with a "larger-than-expected" SN jump). This tells the C that the context is synchronized.</w:t>
            </w:r>
          </w:p>
          <w:p w14:paraId="650C3664" w14:textId="77777777" w:rsidR="00D22105" w:rsidRPr="003E6803" w:rsidRDefault="00D22105" w:rsidP="00DE3023">
            <w:pPr>
              <w:pStyle w:val="af5"/>
              <w:numPr>
                <w:ilvl w:val="0"/>
                <w:numId w:val="26"/>
              </w:numPr>
              <w:snapToGrid w:val="0"/>
              <w:spacing w:after="100"/>
              <w:contextualSpacing w:val="0"/>
              <w:rPr>
                <w:rFonts w:eastAsia="等线" w:cs="Times New Roman"/>
                <w:szCs w:val="20"/>
                <w:lang w:eastAsia="zh-CN"/>
              </w:rPr>
            </w:pPr>
            <w:r w:rsidRPr="003E6803">
              <w:rPr>
                <w:rFonts w:eastAsia="等线" w:cs="Times New Roman"/>
                <w:szCs w:val="20"/>
                <w:lang w:eastAsia="zh-CN"/>
              </w:rPr>
              <w:t>NACK: The DC sends a NACK if it cannot decompress a packet (context damaged)</w:t>
            </w:r>
          </w:p>
          <w:p w14:paraId="3F5C0E43" w14:textId="77777777" w:rsidR="00D22105" w:rsidRPr="003E6803" w:rsidRDefault="00D22105" w:rsidP="00914903">
            <w:pPr>
              <w:snapToGrid w:val="0"/>
              <w:spacing w:after="60"/>
              <w:rPr>
                <w:rFonts w:eastAsia="等线" w:cs="Times New Roman"/>
                <w:szCs w:val="20"/>
                <w:lang w:eastAsia="zh-CN"/>
              </w:rPr>
            </w:pPr>
            <w:r w:rsidRPr="003E6803">
              <w:rPr>
                <w:rFonts w:eastAsia="等线" w:cs="Times New Roman"/>
                <w:szCs w:val="20"/>
                <w:lang w:eastAsia="zh-CN"/>
              </w:rPr>
              <w:t>R-mode uses the same fundamental packet formats as U-mode and O-mode, but their usage and state transitions are governed by ACKs.</w:t>
            </w:r>
          </w:p>
          <w:p w14:paraId="7DA341DB" w14:textId="77777777" w:rsidR="00D22105" w:rsidRPr="003E6803" w:rsidRDefault="00D22105" w:rsidP="00914903">
            <w:pPr>
              <w:snapToGrid w:val="0"/>
              <w:spacing w:after="60"/>
              <w:rPr>
                <w:rFonts w:eastAsia="等线" w:cs="Times New Roman"/>
                <w:szCs w:val="20"/>
                <w:lang w:eastAsia="zh-CN"/>
              </w:rPr>
            </w:pPr>
            <w:r w:rsidRPr="003E6803">
              <w:rPr>
                <w:rFonts w:eastAsia="等线" w:cs="Times New Roman"/>
                <w:b/>
                <w:szCs w:val="20"/>
                <w:lang w:eastAsia="zh-CN"/>
              </w:rPr>
              <w:t>IR (Initialization and Refresh):</w:t>
            </w:r>
            <w:r w:rsidRPr="003E6803">
              <w:rPr>
                <w:rFonts w:eastAsia="等线" w:cs="Times New Roman"/>
                <w:szCs w:val="20"/>
                <w:lang w:eastAsia="zh-CN"/>
              </w:rPr>
              <w:t xml:space="preserve"> It establishes the initial context. For R-mode, it’s sent initially. The compressor waits for an ACK from the DC before transitioning to a state where it can use compressed formats like UOR-2.</w:t>
            </w:r>
          </w:p>
          <w:p w14:paraId="7B227487" w14:textId="77777777" w:rsidR="00D22105" w:rsidRPr="003E6803" w:rsidRDefault="00D22105" w:rsidP="00914903">
            <w:pPr>
              <w:snapToGrid w:val="0"/>
              <w:spacing w:after="60"/>
              <w:rPr>
                <w:rFonts w:eastAsia="等线" w:cs="Times New Roman"/>
                <w:szCs w:val="20"/>
                <w:lang w:eastAsia="zh-CN"/>
              </w:rPr>
            </w:pPr>
            <w:r w:rsidRPr="003E6803">
              <w:rPr>
                <w:rFonts w:eastAsia="等线" w:cs="Times New Roman"/>
                <w:b/>
                <w:szCs w:val="20"/>
                <w:lang w:eastAsia="zh-CN"/>
              </w:rPr>
              <w:t xml:space="preserve">IR-DYN (Initialization Dynamic): </w:t>
            </w:r>
            <w:r w:rsidRPr="003E6803">
              <w:rPr>
                <w:rFonts w:eastAsia="等线" w:cs="Times New Roman"/>
                <w:szCs w:val="20"/>
                <w:lang w:eastAsia="zh-CN"/>
              </w:rPr>
              <w:t>It updates dynamic fields in the context. For R-mode, it’s sent when dynamic fields (like RTP timestamp base) need updating. The compressor typically waits for an ACK before resuming use of the highest compression efficiency formats.</w:t>
            </w:r>
          </w:p>
          <w:p w14:paraId="78F49759" w14:textId="77777777" w:rsidR="00D22105" w:rsidRPr="003E6803" w:rsidRDefault="00D22105" w:rsidP="00D22105">
            <w:pPr>
              <w:spacing w:after="0" w:line="160" w:lineRule="exact"/>
              <w:rPr>
                <w:rFonts w:eastAsia="等线" w:cs="Times New Roman"/>
                <w:b/>
                <w:szCs w:val="20"/>
                <w:lang w:eastAsia="zh-CN"/>
              </w:rPr>
            </w:pPr>
          </w:p>
          <w:p w14:paraId="0D4E54A4" w14:textId="77777777" w:rsidR="00D22105" w:rsidRPr="003E6803" w:rsidRDefault="00D22105" w:rsidP="00914903">
            <w:pPr>
              <w:snapToGrid w:val="0"/>
              <w:spacing w:after="60"/>
              <w:rPr>
                <w:rFonts w:eastAsia="等线" w:cs="Times New Roman"/>
                <w:szCs w:val="20"/>
                <w:lang w:eastAsia="zh-CN"/>
              </w:rPr>
            </w:pPr>
            <w:r w:rsidRPr="003E6803">
              <w:rPr>
                <w:rFonts w:eastAsia="等线" w:cs="Times New Roman"/>
                <w:b/>
                <w:szCs w:val="20"/>
                <w:lang w:eastAsia="zh-CN"/>
              </w:rPr>
              <w:t>UOR-0, UOR-1-ID, UOR-1-TS:</w:t>
            </w:r>
            <w:r w:rsidRPr="003E6803">
              <w:rPr>
                <w:rFonts w:eastAsia="等线" w:cs="Times New Roman" w:hint="eastAsia"/>
                <w:b/>
                <w:szCs w:val="20"/>
                <w:lang w:eastAsia="zh-CN"/>
              </w:rPr>
              <w:t xml:space="preserve"> </w:t>
            </w:r>
            <w:r w:rsidRPr="003E6803">
              <w:rPr>
                <w:rFonts w:eastAsia="等线" w:cs="Times New Roman"/>
                <w:szCs w:val="20"/>
                <w:lang w:eastAsia="zh-CN"/>
              </w:rPr>
              <w:t>They are various levels of compressed packet formats. For R-mode, it’s used based on the current compression state, which is managed by ACKs.</w:t>
            </w:r>
          </w:p>
          <w:p w14:paraId="1111BCF8" w14:textId="77777777" w:rsidR="00D22105" w:rsidRPr="003E6803" w:rsidRDefault="00D22105" w:rsidP="00914903">
            <w:pPr>
              <w:snapToGrid w:val="0"/>
              <w:spacing w:after="60"/>
              <w:rPr>
                <w:rFonts w:eastAsia="等线" w:cs="Times New Roman"/>
                <w:szCs w:val="20"/>
                <w:lang w:eastAsia="zh-CN"/>
              </w:rPr>
            </w:pPr>
            <w:r w:rsidRPr="003E6803">
              <w:rPr>
                <w:rFonts w:eastAsia="等线" w:cs="Times New Roman"/>
                <w:b/>
                <w:szCs w:val="20"/>
                <w:lang w:eastAsia="zh-CN"/>
              </w:rPr>
              <w:t>UOR-2 (U-mode/O-mode/R-mode 2):</w:t>
            </w:r>
            <w:r w:rsidRPr="003E6803">
              <w:rPr>
                <w:rFonts w:eastAsia="等线" w:cs="Times New Roman" w:hint="eastAsia"/>
                <w:b/>
                <w:szCs w:val="20"/>
                <w:lang w:eastAsia="zh-CN"/>
              </w:rPr>
              <w:t xml:space="preserve"> </w:t>
            </w:r>
            <w:r w:rsidRPr="003E6803">
              <w:rPr>
                <w:rFonts w:eastAsia="等线" w:cs="Times New Roman"/>
                <w:szCs w:val="20"/>
                <w:lang w:eastAsia="zh-CN"/>
              </w:rPr>
              <w:t>It’s the primary, highly efficient compressed format (2-4 bytes). For R-mode, It’s used extensively, but the compressor only uses it (or uses it with full confidence) after receiving ACKs confirming the context is synchronized. A NACK will trigger an IR/IR-DYN, and the C will wait for an ACK before returning to UOR-2.</w:t>
            </w:r>
            <w:r w:rsidRPr="003E6803">
              <w:rPr>
                <w:rFonts w:eastAsia="等线" w:cs="Times New Roman"/>
                <w:szCs w:val="20"/>
                <w:lang w:eastAsia="zh-CN"/>
              </w:rPr>
              <w:tab/>
            </w:r>
            <w:r w:rsidRPr="003E6803">
              <w:rPr>
                <w:rFonts w:eastAsia="等线" w:cs="Times New Roman"/>
                <w:szCs w:val="20"/>
                <w:lang w:eastAsia="zh-CN"/>
              </w:rPr>
              <w:tab/>
            </w:r>
            <w:r w:rsidRPr="003E6803">
              <w:rPr>
                <w:rFonts w:eastAsia="等线" w:cs="Times New Roman"/>
                <w:szCs w:val="20"/>
                <w:lang w:eastAsia="zh-CN"/>
              </w:rPr>
              <w:tab/>
            </w:r>
          </w:p>
        </w:tc>
      </w:tr>
    </w:tbl>
    <w:p w14:paraId="6680699C" w14:textId="2DF911D4" w:rsidR="000E0150" w:rsidRDefault="000E0150" w:rsidP="000E0150">
      <w:pPr>
        <w:pStyle w:val="20"/>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hAnsi="Arial"/>
          <w:lang w:eastAsia="zh-CN"/>
        </w:rPr>
      </w:pPr>
      <w:r w:rsidRPr="000E0150">
        <w:rPr>
          <w:rFonts w:ascii="Arial" w:hAnsi="Arial" w:hint="eastAsia"/>
          <w:lang w:eastAsia="zh-CN"/>
        </w:rPr>
        <w:lastRenderedPageBreak/>
        <w:t>A</w:t>
      </w:r>
      <w:r w:rsidRPr="000E0150">
        <w:rPr>
          <w:rFonts w:ascii="Arial" w:hAnsi="Arial"/>
          <w:lang w:eastAsia="zh-CN"/>
        </w:rPr>
        <w:t xml:space="preserve">nnex </w:t>
      </w:r>
      <w:r w:rsidR="001222C8">
        <w:rPr>
          <w:rFonts w:ascii="Arial" w:hAnsi="Arial"/>
          <w:lang w:eastAsia="zh-CN"/>
        </w:rPr>
        <w:t>B</w:t>
      </w:r>
      <w:r w:rsidRPr="000E0150">
        <w:rPr>
          <w:rFonts w:ascii="Arial" w:hAnsi="Arial"/>
          <w:lang w:eastAsia="zh-CN"/>
        </w:rPr>
        <w:t>.</w:t>
      </w:r>
      <w:r w:rsidR="001222C8">
        <w:rPr>
          <w:rFonts w:ascii="Arial" w:hAnsi="Arial"/>
          <w:lang w:eastAsia="zh-CN"/>
        </w:rPr>
        <w:t>6</w:t>
      </w:r>
      <w:r>
        <w:rPr>
          <w:rFonts w:ascii="Arial" w:hAnsi="Arial"/>
          <w:lang w:eastAsia="zh-CN"/>
        </w:rPr>
        <w:t xml:space="preserve">: </w:t>
      </w:r>
      <w:r w:rsidR="001213FF">
        <w:rPr>
          <w:rFonts w:ascii="Arial" w:hAnsi="Arial"/>
          <w:lang w:eastAsia="zh-CN"/>
        </w:rPr>
        <w:t xml:space="preserve">Summary on </w:t>
      </w:r>
      <w:r w:rsidR="001222C8">
        <w:rPr>
          <w:rFonts w:ascii="Arial" w:hAnsi="Arial"/>
          <w:lang w:eastAsia="zh-CN"/>
        </w:rPr>
        <w:t xml:space="preserve">solutions from </w:t>
      </w:r>
      <w:r w:rsidRPr="000E0150">
        <w:rPr>
          <w:rFonts w:ascii="Arial" w:hAnsi="Arial"/>
          <w:lang w:eastAsia="zh-CN"/>
        </w:rPr>
        <w:t xml:space="preserve">SA2 </w:t>
      </w:r>
      <w:r w:rsidR="001222C8">
        <w:rPr>
          <w:rFonts w:ascii="Arial" w:hAnsi="Arial"/>
          <w:lang w:eastAsia="zh-CN"/>
        </w:rPr>
        <w:t>study report</w:t>
      </w:r>
    </w:p>
    <w:p w14:paraId="579361A8" w14:textId="4E2F5328" w:rsidR="001222C8" w:rsidRPr="001222C8" w:rsidRDefault="001222C8" w:rsidP="001222C8">
      <w:pPr>
        <w:spacing w:after="100"/>
        <w:rPr>
          <w:rFonts w:eastAsia="等线"/>
          <w:lang w:eastAsia="zh-CN"/>
        </w:rPr>
      </w:pPr>
      <w:r>
        <w:rPr>
          <w:rFonts w:eastAsia="等线"/>
          <w:lang w:eastAsia="zh-CN"/>
        </w:rPr>
        <w:t xml:space="preserve">In SA2 study, till now, 11 solutions are proposed to address the </w:t>
      </w:r>
      <w:r w:rsidRPr="00DB533E">
        <w:rPr>
          <w:rFonts w:eastAsia="等线"/>
          <w:u w:val="single"/>
          <w:lang w:eastAsia="zh-CN"/>
        </w:rPr>
        <w:t>"Key Issue #1: Support of IMS voice call over NB-IoT NTN via GEO satellite connecting to EPC"</w:t>
      </w:r>
      <w:r>
        <w:rPr>
          <w:rFonts w:eastAsia="等线"/>
          <w:lang w:eastAsia="zh-CN"/>
        </w:rPr>
        <w:t xml:space="preserve"> as below:</w:t>
      </w:r>
    </w:p>
    <w:tbl>
      <w:tblPr>
        <w:tblStyle w:val="ae"/>
        <w:tblW w:w="0" w:type="auto"/>
        <w:tblLook w:val="04A0" w:firstRow="1" w:lastRow="0" w:firstColumn="1" w:lastColumn="0" w:noHBand="0" w:noVBand="1"/>
      </w:tblPr>
      <w:tblGrid>
        <w:gridCol w:w="9629"/>
      </w:tblGrid>
      <w:tr w:rsidR="000E0150" w:rsidRPr="002019D4" w14:paraId="25802C1F" w14:textId="77777777" w:rsidTr="00F956EE">
        <w:tc>
          <w:tcPr>
            <w:tcW w:w="9629" w:type="dxa"/>
          </w:tcPr>
          <w:p w14:paraId="48EA624E" w14:textId="77777777" w:rsidR="000E0150" w:rsidRPr="00DB0A57" w:rsidRDefault="000E0150" w:rsidP="00DB0A57">
            <w:pPr>
              <w:snapToGrid w:val="0"/>
              <w:spacing w:after="100" w:line="240" w:lineRule="auto"/>
              <w:rPr>
                <w:rFonts w:cs="Times New Roman"/>
                <w:b/>
                <w:sz w:val="21"/>
                <w:szCs w:val="21"/>
              </w:rPr>
            </w:pPr>
            <w:r w:rsidRPr="00DB0A57">
              <w:rPr>
                <w:rFonts w:cs="Times New Roman"/>
                <w:b/>
                <w:sz w:val="21"/>
                <w:szCs w:val="21"/>
              </w:rPr>
              <w:t>TR 23.700-19 V1.0.0 (2025-09)</w:t>
            </w:r>
          </w:p>
          <w:p w14:paraId="35252772" w14:textId="0B30CD52" w:rsidR="000E0150" w:rsidRPr="00FE3D73" w:rsidRDefault="00FE3D73" w:rsidP="00F956EE">
            <w:pPr>
              <w:pStyle w:val="a0"/>
              <w:snapToGrid w:val="0"/>
              <w:spacing w:after="100" w:line="240" w:lineRule="auto"/>
              <w:rPr>
                <w:rFonts w:ascii="Times New Roman" w:eastAsia="等线" w:hAnsi="Times New Roman" w:cs="Times New Roman"/>
                <w:i/>
                <w:color w:val="0070C0"/>
                <w:szCs w:val="20"/>
                <w:lang w:eastAsia="zh-CN"/>
              </w:rPr>
            </w:pPr>
            <w:r w:rsidRPr="00FE3D73">
              <w:rPr>
                <w:rFonts w:ascii="Times New Roman" w:eastAsia="等线" w:hAnsi="Times New Roman" w:cs="Times New Roman"/>
                <w:i/>
                <w:color w:val="0070C0"/>
                <w:szCs w:val="20"/>
                <w:lang w:eastAsia="zh-CN"/>
              </w:rPr>
              <w:t>&lt;skip&gt;</w:t>
            </w:r>
          </w:p>
          <w:p w14:paraId="6D6720EB" w14:textId="531FB947" w:rsidR="000E0150" w:rsidRPr="00DB0A57" w:rsidRDefault="000E0150" w:rsidP="00DB0A57">
            <w:pPr>
              <w:pStyle w:val="1"/>
              <w:pBdr>
                <w:top w:val="none" w:sz="0" w:space="0" w:color="auto"/>
              </w:pBdr>
              <w:spacing w:after="100"/>
              <w:ind w:left="1134" w:hanging="1134"/>
              <w:rPr>
                <w:sz w:val="24"/>
                <w:szCs w:val="24"/>
                <w:lang w:eastAsia="en-GB"/>
              </w:rPr>
            </w:pPr>
            <w:bookmarkStart w:id="138" w:name="_Toc22214907"/>
            <w:bookmarkStart w:id="139" w:name="_Toc23254040"/>
            <w:bookmarkStart w:id="140" w:name="_Toc146636840"/>
            <w:bookmarkStart w:id="141" w:name="_Toc207946494"/>
            <w:r w:rsidRPr="002019D4">
              <w:rPr>
                <w:sz w:val="24"/>
                <w:szCs w:val="24"/>
                <w:lang w:eastAsia="en-GB"/>
              </w:rPr>
              <w:t>6.0</w:t>
            </w:r>
            <w:r w:rsidR="002457C0">
              <w:rPr>
                <w:sz w:val="24"/>
                <w:szCs w:val="24"/>
                <w:lang w:eastAsia="en-GB"/>
              </w:rPr>
              <w:t xml:space="preserve"> </w:t>
            </w:r>
            <w:r w:rsidRPr="002019D4">
              <w:rPr>
                <w:sz w:val="24"/>
                <w:szCs w:val="24"/>
                <w:lang w:eastAsia="en-GB"/>
              </w:rPr>
              <w:t>Mapping of Solutions to Key Issues</w:t>
            </w:r>
            <w:bookmarkEnd w:id="138"/>
            <w:bookmarkEnd w:id="139"/>
            <w:bookmarkEnd w:id="140"/>
            <w:bookmarkEnd w:id="141"/>
          </w:p>
          <w:p w14:paraId="2866D5C7" w14:textId="77777777" w:rsidR="000E0150" w:rsidRPr="00D46179" w:rsidRDefault="000E0150" w:rsidP="00F956EE">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388"/>
              <w:gridCol w:w="1738"/>
              <w:gridCol w:w="1559"/>
              <w:gridCol w:w="1560"/>
              <w:gridCol w:w="1560"/>
            </w:tblGrid>
            <w:tr w:rsidR="000E0150" w:rsidRPr="00D46179" w14:paraId="29E22E7F" w14:textId="77777777" w:rsidTr="00F956EE">
              <w:trPr>
                <w:cantSplit/>
                <w:jc w:val="center"/>
              </w:trPr>
              <w:tc>
                <w:tcPr>
                  <w:tcW w:w="1286" w:type="dxa"/>
                  <w:shd w:val="clear" w:color="auto" w:fill="auto"/>
                </w:tcPr>
                <w:p w14:paraId="0C23F742" w14:textId="77777777" w:rsidR="000E0150" w:rsidRPr="00D46179" w:rsidRDefault="000E0150" w:rsidP="00F956EE">
                  <w:pPr>
                    <w:pStyle w:val="TAH"/>
                  </w:pPr>
                </w:p>
              </w:tc>
              <w:tc>
                <w:tcPr>
                  <w:tcW w:w="7805" w:type="dxa"/>
                  <w:gridSpan w:val="5"/>
                  <w:shd w:val="clear" w:color="auto" w:fill="auto"/>
                </w:tcPr>
                <w:p w14:paraId="5AD148C9" w14:textId="77777777" w:rsidR="000E0150" w:rsidRPr="00D46179" w:rsidRDefault="000E0150" w:rsidP="00F956EE">
                  <w:pPr>
                    <w:pStyle w:val="TAH"/>
                  </w:pPr>
                  <w:r w:rsidRPr="00D46179">
                    <w:t>Key Issues</w:t>
                  </w:r>
                </w:p>
              </w:tc>
            </w:tr>
            <w:tr w:rsidR="000E0150" w:rsidRPr="00D46179" w14:paraId="18C5B376" w14:textId="77777777" w:rsidTr="00F956EE">
              <w:trPr>
                <w:cantSplit/>
                <w:jc w:val="center"/>
              </w:trPr>
              <w:tc>
                <w:tcPr>
                  <w:tcW w:w="1286" w:type="dxa"/>
                  <w:shd w:val="clear" w:color="auto" w:fill="auto"/>
                </w:tcPr>
                <w:p w14:paraId="651E920E" w14:textId="77777777" w:rsidR="000E0150" w:rsidRPr="00D46179" w:rsidRDefault="000E0150" w:rsidP="00F956EE">
                  <w:pPr>
                    <w:pStyle w:val="TAH"/>
                  </w:pPr>
                  <w:r w:rsidRPr="00D46179">
                    <w:t>Solutions</w:t>
                  </w:r>
                </w:p>
              </w:tc>
              <w:tc>
                <w:tcPr>
                  <w:tcW w:w="1388" w:type="dxa"/>
                  <w:shd w:val="clear" w:color="auto" w:fill="auto"/>
                </w:tcPr>
                <w:p w14:paraId="60D60DB5" w14:textId="77777777" w:rsidR="000E0150" w:rsidRPr="00D46179" w:rsidRDefault="000E0150" w:rsidP="00F956EE">
                  <w:pPr>
                    <w:pStyle w:val="TAH"/>
                  </w:pPr>
                  <w:r w:rsidRPr="00D46179">
                    <w:t>#1</w:t>
                  </w:r>
                </w:p>
              </w:tc>
              <w:tc>
                <w:tcPr>
                  <w:tcW w:w="1738" w:type="dxa"/>
                  <w:shd w:val="clear" w:color="auto" w:fill="auto"/>
                </w:tcPr>
                <w:p w14:paraId="0ED8C4CE" w14:textId="77777777" w:rsidR="000E0150" w:rsidRPr="00D46179" w:rsidRDefault="000E0150" w:rsidP="00F956EE">
                  <w:pPr>
                    <w:pStyle w:val="TAH"/>
                  </w:pPr>
                  <w:r w:rsidRPr="00D46179">
                    <w:t>#2</w:t>
                  </w:r>
                </w:p>
              </w:tc>
              <w:tc>
                <w:tcPr>
                  <w:tcW w:w="1559" w:type="dxa"/>
                  <w:shd w:val="clear" w:color="auto" w:fill="auto"/>
                </w:tcPr>
                <w:p w14:paraId="2D02C377" w14:textId="77777777" w:rsidR="000E0150" w:rsidRPr="00D46179" w:rsidRDefault="000E0150" w:rsidP="00F956EE">
                  <w:pPr>
                    <w:pStyle w:val="TAH"/>
                  </w:pPr>
                  <w:r w:rsidRPr="00D46179">
                    <w:t>#3</w:t>
                  </w:r>
                </w:p>
              </w:tc>
              <w:tc>
                <w:tcPr>
                  <w:tcW w:w="1560" w:type="dxa"/>
                  <w:shd w:val="clear" w:color="auto" w:fill="auto"/>
                </w:tcPr>
                <w:p w14:paraId="5E1181A6" w14:textId="77777777" w:rsidR="000E0150" w:rsidRPr="00D46179" w:rsidRDefault="000E0150" w:rsidP="00F956EE">
                  <w:pPr>
                    <w:pStyle w:val="TAH"/>
                  </w:pPr>
                  <w:r w:rsidRPr="00D46179">
                    <w:t>#4</w:t>
                  </w:r>
                </w:p>
              </w:tc>
              <w:tc>
                <w:tcPr>
                  <w:tcW w:w="1560" w:type="dxa"/>
                </w:tcPr>
                <w:p w14:paraId="60A799D7" w14:textId="77777777" w:rsidR="000E0150" w:rsidRPr="00D46179" w:rsidRDefault="000E0150" w:rsidP="00F956EE">
                  <w:pPr>
                    <w:pStyle w:val="TAH"/>
                  </w:pPr>
                  <w:r>
                    <w:t>#5</w:t>
                  </w:r>
                </w:p>
              </w:tc>
            </w:tr>
            <w:tr w:rsidR="000E0150" w:rsidRPr="00D46179" w14:paraId="1631AB9F" w14:textId="77777777" w:rsidTr="00F956EE">
              <w:trPr>
                <w:cantSplit/>
                <w:jc w:val="center"/>
              </w:trPr>
              <w:tc>
                <w:tcPr>
                  <w:tcW w:w="1286" w:type="dxa"/>
                  <w:shd w:val="clear" w:color="auto" w:fill="auto"/>
                </w:tcPr>
                <w:p w14:paraId="73826DFC" w14:textId="77777777" w:rsidR="000E0150" w:rsidRPr="00D46179" w:rsidRDefault="000E0150" w:rsidP="00F956EE">
                  <w:pPr>
                    <w:pStyle w:val="TAH"/>
                  </w:pPr>
                  <w:r w:rsidRPr="00D46179">
                    <w:t>#1</w:t>
                  </w:r>
                </w:p>
              </w:tc>
              <w:tc>
                <w:tcPr>
                  <w:tcW w:w="1388" w:type="dxa"/>
                  <w:shd w:val="clear" w:color="auto" w:fill="auto"/>
                </w:tcPr>
                <w:p w14:paraId="6DC25E9F" w14:textId="77777777" w:rsidR="000E0150" w:rsidRPr="00D46179" w:rsidRDefault="000E0150" w:rsidP="00F956EE">
                  <w:pPr>
                    <w:pStyle w:val="TAC"/>
                  </w:pPr>
                  <w:r w:rsidRPr="00D46179">
                    <w:t>X</w:t>
                  </w:r>
                </w:p>
              </w:tc>
              <w:tc>
                <w:tcPr>
                  <w:tcW w:w="1738" w:type="dxa"/>
                  <w:shd w:val="clear" w:color="auto" w:fill="auto"/>
                </w:tcPr>
                <w:p w14:paraId="54B4E030" w14:textId="77777777" w:rsidR="000E0150" w:rsidRPr="00D46179" w:rsidRDefault="000E0150" w:rsidP="00F956EE">
                  <w:pPr>
                    <w:pStyle w:val="TAC"/>
                  </w:pPr>
                  <w:r w:rsidRPr="00D46179">
                    <w:t>X</w:t>
                  </w:r>
                </w:p>
              </w:tc>
              <w:tc>
                <w:tcPr>
                  <w:tcW w:w="1559" w:type="dxa"/>
                  <w:shd w:val="clear" w:color="auto" w:fill="auto"/>
                </w:tcPr>
                <w:p w14:paraId="3A0976F7" w14:textId="77777777" w:rsidR="000E0150" w:rsidRPr="00D46179" w:rsidRDefault="000E0150" w:rsidP="00F956EE">
                  <w:pPr>
                    <w:pStyle w:val="TAC"/>
                  </w:pPr>
                </w:p>
              </w:tc>
              <w:tc>
                <w:tcPr>
                  <w:tcW w:w="1560" w:type="dxa"/>
                  <w:shd w:val="clear" w:color="auto" w:fill="auto"/>
                </w:tcPr>
                <w:p w14:paraId="1825C04B" w14:textId="77777777" w:rsidR="000E0150" w:rsidRPr="00D46179" w:rsidRDefault="000E0150" w:rsidP="00F956EE">
                  <w:pPr>
                    <w:pStyle w:val="TAC"/>
                  </w:pPr>
                </w:p>
              </w:tc>
              <w:tc>
                <w:tcPr>
                  <w:tcW w:w="1560" w:type="dxa"/>
                </w:tcPr>
                <w:p w14:paraId="7B4EB98F" w14:textId="77777777" w:rsidR="000E0150" w:rsidRPr="00D46179" w:rsidRDefault="000E0150" w:rsidP="00F956EE">
                  <w:pPr>
                    <w:pStyle w:val="TAC"/>
                  </w:pPr>
                </w:p>
              </w:tc>
            </w:tr>
            <w:tr w:rsidR="000E0150" w:rsidRPr="00D46179" w14:paraId="71C6ECEA" w14:textId="77777777" w:rsidTr="00F956EE">
              <w:trPr>
                <w:cantSplit/>
                <w:jc w:val="center"/>
              </w:trPr>
              <w:tc>
                <w:tcPr>
                  <w:tcW w:w="1286" w:type="dxa"/>
                  <w:shd w:val="clear" w:color="auto" w:fill="auto"/>
                </w:tcPr>
                <w:p w14:paraId="0A91B23B" w14:textId="77777777" w:rsidR="000E0150" w:rsidRPr="00D46179" w:rsidRDefault="000E0150" w:rsidP="00F956EE">
                  <w:pPr>
                    <w:pStyle w:val="TAH"/>
                  </w:pPr>
                  <w:r w:rsidRPr="00D46179">
                    <w:t>#2</w:t>
                  </w:r>
                </w:p>
              </w:tc>
              <w:tc>
                <w:tcPr>
                  <w:tcW w:w="1388" w:type="dxa"/>
                  <w:shd w:val="clear" w:color="auto" w:fill="auto"/>
                </w:tcPr>
                <w:p w14:paraId="126F2F25" w14:textId="77777777" w:rsidR="000E0150" w:rsidRPr="00D46179" w:rsidRDefault="000E0150" w:rsidP="00F956EE">
                  <w:pPr>
                    <w:pStyle w:val="TAC"/>
                  </w:pPr>
                  <w:r w:rsidRPr="00D46179">
                    <w:t>X</w:t>
                  </w:r>
                </w:p>
              </w:tc>
              <w:tc>
                <w:tcPr>
                  <w:tcW w:w="1738" w:type="dxa"/>
                  <w:shd w:val="clear" w:color="auto" w:fill="auto"/>
                </w:tcPr>
                <w:p w14:paraId="4E704A46" w14:textId="77777777" w:rsidR="000E0150" w:rsidRPr="00D46179" w:rsidRDefault="000E0150" w:rsidP="00F956EE">
                  <w:pPr>
                    <w:pStyle w:val="TAC"/>
                  </w:pPr>
                </w:p>
              </w:tc>
              <w:tc>
                <w:tcPr>
                  <w:tcW w:w="1559" w:type="dxa"/>
                  <w:shd w:val="clear" w:color="auto" w:fill="auto"/>
                </w:tcPr>
                <w:p w14:paraId="44DE433C" w14:textId="77777777" w:rsidR="000E0150" w:rsidRPr="00D46179" w:rsidRDefault="000E0150" w:rsidP="00F956EE">
                  <w:pPr>
                    <w:pStyle w:val="TAC"/>
                  </w:pPr>
                </w:p>
              </w:tc>
              <w:tc>
                <w:tcPr>
                  <w:tcW w:w="1560" w:type="dxa"/>
                  <w:shd w:val="clear" w:color="auto" w:fill="auto"/>
                </w:tcPr>
                <w:p w14:paraId="1DC62C8A" w14:textId="77777777" w:rsidR="000E0150" w:rsidRPr="00D46179" w:rsidRDefault="000E0150" w:rsidP="00F956EE">
                  <w:pPr>
                    <w:pStyle w:val="TAC"/>
                  </w:pPr>
                </w:p>
              </w:tc>
              <w:tc>
                <w:tcPr>
                  <w:tcW w:w="1560" w:type="dxa"/>
                </w:tcPr>
                <w:p w14:paraId="56A77882" w14:textId="77777777" w:rsidR="000E0150" w:rsidRPr="00D46179" w:rsidRDefault="000E0150" w:rsidP="00F956EE">
                  <w:pPr>
                    <w:pStyle w:val="TAC"/>
                  </w:pPr>
                </w:p>
              </w:tc>
            </w:tr>
            <w:tr w:rsidR="000E0150" w:rsidRPr="00D46179" w14:paraId="446B5C53" w14:textId="77777777" w:rsidTr="00F956EE">
              <w:trPr>
                <w:cantSplit/>
                <w:jc w:val="center"/>
              </w:trPr>
              <w:tc>
                <w:tcPr>
                  <w:tcW w:w="1286" w:type="dxa"/>
                  <w:shd w:val="clear" w:color="auto" w:fill="auto"/>
                </w:tcPr>
                <w:p w14:paraId="777BB71A" w14:textId="77777777" w:rsidR="000E0150" w:rsidRPr="00D46179" w:rsidRDefault="000E0150" w:rsidP="00F956EE">
                  <w:pPr>
                    <w:pStyle w:val="TAH"/>
                  </w:pPr>
                  <w:r w:rsidRPr="00D46179">
                    <w:t>#3</w:t>
                  </w:r>
                </w:p>
              </w:tc>
              <w:tc>
                <w:tcPr>
                  <w:tcW w:w="1388" w:type="dxa"/>
                  <w:shd w:val="clear" w:color="auto" w:fill="auto"/>
                </w:tcPr>
                <w:p w14:paraId="602C6870" w14:textId="77777777" w:rsidR="000E0150" w:rsidRPr="00D46179" w:rsidRDefault="000E0150" w:rsidP="00F956EE">
                  <w:pPr>
                    <w:pStyle w:val="TAC"/>
                  </w:pPr>
                  <w:r w:rsidRPr="00D46179">
                    <w:t>X</w:t>
                  </w:r>
                </w:p>
              </w:tc>
              <w:tc>
                <w:tcPr>
                  <w:tcW w:w="1738" w:type="dxa"/>
                  <w:shd w:val="clear" w:color="auto" w:fill="auto"/>
                </w:tcPr>
                <w:p w14:paraId="22AF849B" w14:textId="77777777" w:rsidR="000E0150" w:rsidRPr="00D46179" w:rsidRDefault="000E0150" w:rsidP="00F956EE">
                  <w:pPr>
                    <w:pStyle w:val="TAC"/>
                  </w:pPr>
                </w:p>
              </w:tc>
              <w:tc>
                <w:tcPr>
                  <w:tcW w:w="1559" w:type="dxa"/>
                  <w:shd w:val="clear" w:color="auto" w:fill="auto"/>
                </w:tcPr>
                <w:p w14:paraId="427EE1B6" w14:textId="77777777" w:rsidR="000E0150" w:rsidRPr="00D46179" w:rsidRDefault="000E0150" w:rsidP="00F956EE">
                  <w:pPr>
                    <w:pStyle w:val="TAC"/>
                  </w:pPr>
                </w:p>
              </w:tc>
              <w:tc>
                <w:tcPr>
                  <w:tcW w:w="1560" w:type="dxa"/>
                  <w:shd w:val="clear" w:color="auto" w:fill="auto"/>
                </w:tcPr>
                <w:p w14:paraId="18A5CDD3" w14:textId="77777777" w:rsidR="000E0150" w:rsidRPr="00D46179" w:rsidRDefault="000E0150" w:rsidP="00F956EE">
                  <w:pPr>
                    <w:pStyle w:val="TAC"/>
                  </w:pPr>
                </w:p>
              </w:tc>
              <w:tc>
                <w:tcPr>
                  <w:tcW w:w="1560" w:type="dxa"/>
                </w:tcPr>
                <w:p w14:paraId="2BD5CECD" w14:textId="77777777" w:rsidR="000E0150" w:rsidRPr="00D46179" w:rsidRDefault="000E0150" w:rsidP="00F956EE">
                  <w:pPr>
                    <w:pStyle w:val="TAC"/>
                  </w:pPr>
                </w:p>
              </w:tc>
            </w:tr>
            <w:tr w:rsidR="000E0150" w:rsidRPr="00D46179" w14:paraId="2A245846" w14:textId="77777777" w:rsidTr="00F956EE">
              <w:trPr>
                <w:cantSplit/>
                <w:jc w:val="center"/>
              </w:trPr>
              <w:tc>
                <w:tcPr>
                  <w:tcW w:w="1286" w:type="dxa"/>
                  <w:shd w:val="clear" w:color="auto" w:fill="auto"/>
                </w:tcPr>
                <w:p w14:paraId="65C1AB6D" w14:textId="77777777" w:rsidR="000E0150" w:rsidRPr="00D46179" w:rsidRDefault="000E0150" w:rsidP="00F956EE">
                  <w:pPr>
                    <w:pStyle w:val="TAH"/>
                  </w:pPr>
                  <w:r w:rsidRPr="00D46179">
                    <w:t>#4</w:t>
                  </w:r>
                </w:p>
              </w:tc>
              <w:tc>
                <w:tcPr>
                  <w:tcW w:w="1388" w:type="dxa"/>
                  <w:shd w:val="clear" w:color="auto" w:fill="auto"/>
                </w:tcPr>
                <w:p w14:paraId="51DA552E" w14:textId="77777777" w:rsidR="000E0150" w:rsidRPr="00D46179" w:rsidRDefault="000E0150" w:rsidP="00F956EE">
                  <w:pPr>
                    <w:pStyle w:val="TAC"/>
                  </w:pPr>
                  <w:r w:rsidRPr="00D46179">
                    <w:t>X</w:t>
                  </w:r>
                </w:p>
              </w:tc>
              <w:tc>
                <w:tcPr>
                  <w:tcW w:w="1738" w:type="dxa"/>
                  <w:shd w:val="clear" w:color="auto" w:fill="auto"/>
                </w:tcPr>
                <w:p w14:paraId="4002A4B8" w14:textId="77777777" w:rsidR="000E0150" w:rsidRPr="00D46179" w:rsidRDefault="000E0150" w:rsidP="00F956EE">
                  <w:pPr>
                    <w:pStyle w:val="TAC"/>
                  </w:pPr>
                  <w:r w:rsidRPr="00D46179">
                    <w:t>X</w:t>
                  </w:r>
                </w:p>
              </w:tc>
              <w:tc>
                <w:tcPr>
                  <w:tcW w:w="1559" w:type="dxa"/>
                  <w:shd w:val="clear" w:color="auto" w:fill="auto"/>
                </w:tcPr>
                <w:p w14:paraId="40760CF9" w14:textId="77777777" w:rsidR="000E0150" w:rsidRPr="00D46179" w:rsidRDefault="000E0150" w:rsidP="00F956EE">
                  <w:pPr>
                    <w:pStyle w:val="TAC"/>
                  </w:pPr>
                  <w:r w:rsidRPr="00D46179">
                    <w:t>X</w:t>
                  </w:r>
                </w:p>
              </w:tc>
              <w:tc>
                <w:tcPr>
                  <w:tcW w:w="1560" w:type="dxa"/>
                  <w:shd w:val="clear" w:color="auto" w:fill="auto"/>
                </w:tcPr>
                <w:p w14:paraId="0BDC760A" w14:textId="77777777" w:rsidR="000E0150" w:rsidRPr="00D46179" w:rsidRDefault="000E0150" w:rsidP="00F956EE">
                  <w:pPr>
                    <w:pStyle w:val="TAC"/>
                  </w:pPr>
                  <w:r w:rsidRPr="00D46179">
                    <w:t>X</w:t>
                  </w:r>
                </w:p>
              </w:tc>
              <w:tc>
                <w:tcPr>
                  <w:tcW w:w="1560" w:type="dxa"/>
                </w:tcPr>
                <w:p w14:paraId="23A91F59" w14:textId="77777777" w:rsidR="000E0150" w:rsidRPr="00D46179" w:rsidRDefault="000E0150" w:rsidP="00F956EE">
                  <w:pPr>
                    <w:pStyle w:val="TAC"/>
                  </w:pPr>
                </w:p>
              </w:tc>
            </w:tr>
            <w:tr w:rsidR="000E0150" w:rsidRPr="00D46179" w14:paraId="72F07903" w14:textId="77777777" w:rsidTr="00F956EE">
              <w:trPr>
                <w:cantSplit/>
                <w:jc w:val="center"/>
              </w:trPr>
              <w:tc>
                <w:tcPr>
                  <w:tcW w:w="1286" w:type="dxa"/>
                  <w:shd w:val="clear" w:color="auto" w:fill="auto"/>
                </w:tcPr>
                <w:p w14:paraId="4F5B3F15" w14:textId="77777777" w:rsidR="000E0150" w:rsidRPr="00D46179" w:rsidRDefault="000E0150" w:rsidP="00F956EE">
                  <w:pPr>
                    <w:pStyle w:val="TAH"/>
                  </w:pPr>
                  <w:r w:rsidRPr="00D46179">
                    <w:t>#5</w:t>
                  </w:r>
                </w:p>
              </w:tc>
              <w:tc>
                <w:tcPr>
                  <w:tcW w:w="1388" w:type="dxa"/>
                  <w:shd w:val="clear" w:color="auto" w:fill="auto"/>
                </w:tcPr>
                <w:p w14:paraId="7A8FF7AB" w14:textId="77777777" w:rsidR="000E0150" w:rsidRPr="00D46179" w:rsidRDefault="000E0150" w:rsidP="00F956EE">
                  <w:pPr>
                    <w:pStyle w:val="TAC"/>
                  </w:pPr>
                  <w:r w:rsidRPr="00D46179">
                    <w:t>X</w:t>
                  </w:r>
                </w:p>
              </w:tc>
              <w:tc>
                <w:tcPr>
                  <w:tcW w:w="1738" w:type="dxa"/>
                  <w:shd w:val="clear" w:color="auto" w:fill="auto"/>
                </w:tcPr>
                <w:p w14:paraId="001D62AC" w14:textId="77777777" w:rsidR="000E0150" w:rsidRPr="00D46179" w:rsidRDefault="000E0150" w:rsidP="00F956EE">
                  <w:pPr>
                    <w:pStyle w:val="TAC"/>
                  </w:pPr>
                </w:p>
              </w:tc>
              <w:tc>
                <w:tcPr>
                  <w:tcW w:w="1559" w:type="dxa"/>
                  <w:shd w:val="clear" w:color="auto" w:fill="auto"/>
                </w:tcPr>
                <w:p w14:paraId="025F043B" w14:textId="77777777" w:rsidR="000E0150" w:rsidRPr="00D46179" w:rsidRDefault="000E0150" w:rsidP="00F956EE">
                  <w:pPr>
                    <w:pStyle w:val="TAC"/>
                  </w:pPr>
                </w:p>
              </w:tc>
              <w:tc>
                <w:tcPr>
                  <w:tcW w:w="1560" w:type="dxa"/>
                  <w:shd w:val="clear" w:color="auto" w:fill="auto"/>
                </w:tcPr>
                <w:p w14:paraId="1231F134" w14:textId="77777777" w:rsidR="000E0150" w:rsidRPr="00D46179" w:rsidRDefault="000E0150" w:rsidP="00F956EE">
                  <w:pPr>
                    <w:pStyle w:val="TAC"/>
                  </w:pPr>
                </w:p>
              </w:tc>
              <w:tc>
                <w:tcPr>
                  <w:tcW w:w="1560" w:type="dxa"/>
                </w:tcPr>
                <w:p w14:paraId="20FF085C" w14:textId="77777777" w:rsidR="000E0150" w:rsidRPr="00D46179" w:rsidRDefault="000E0150" w:rsidP="00F956EE">
                  <w:pPr>
                    <w:pStyle w:val="TAC"/>
                  </w:pPr>
                </w:p>
              </w:tc>
            </w:tr>
            <w:tr w:rsidR="000E0150" w:rsidRPr="00D46179" w14:paraId="2CEE50F8" w14:textId="77777777" w:rsidTr="00F956EE">
              <w:trPr>
                <w:cantSplit/>
                <w:jc w:val="center"/>
              </w:trPr>
              <w:tc>
                <w:tcPr>
                  <w:tcW w:w="1286" w:type="dxa"/>
                  <w:shd w:val="clear" w:color="auto" w:fill="auto"/>
                </w:tcPr>
                <w:p w14:paraId="0E5F6A82" w14:textId="77777777" w:rsidR="000E0150" w:rsidRPr="00D46179" w:rsidRDefault="000E0150" w:rsidP="00F956EE">
                  <w:pPr>
                    <w:pStyle w:val="TAH"/>
                  </w:pPr>
                  <w:r w:rsidRPr="00D46179">
                    <w:t>#6</w:t>
                  </w:r>
                </w:p>
              </w:tc>
              <w:tc>
                <w:tcPr>
                  <w:tcW w:w="1388" w:type="dxa"/>
                  <w:shd w:val="clear" w:color="auto" w:fill="auto"/>
                </w:tcPr>
                <w:p w14:paraId="7D85A336" w14:textId="77777777" w:rsidR="000E0150" w:rsidRPr="00D46179" w:rsidRDefault="000E0150" w:rsidP="00F956EE">
                  <w:pPr>
                    <w:pStyle w:val="TAC"/>
                  </w:pPr>
                  <w:r w:rsidRPr="00D46179">
                    <w:t>X</w:t>
                  </w:r>
                </w:p>
              </w:tc>
              <w:tc>
                <w:tcPr>
                  <w:tcW w:w="1738" w:type="dxa"/>
                  <w:shd w:val="clear" w:color="auto" w:fill="auto"/>
                </w:tcPr>
                <w:p w14:paraId="0AD35258" w14:textId="77777777" w:rsidR="000E0150" w:rsidRPr="00D46179" w:rsidRDefault="000E0150" w:rsidP="00F956EE">
                  <w:pPr>
                    <w:pStyle w:val="TAC"/>
                  </w:pPr>
                </w:p>
              </w:tc>
              <w:tc>
                <w:tcPr>
                  <w:tcW w:w="1559" w:type="dxa"/>
                  <w:shd w:val="clear" w:color="auto" w:fill="auto"/>
                </w:tcPr>
                <w:p w14:paraId="680ABA08" w14:textId="77777777" w:rsidR="000E0150" w:rsidRPr="00D46179" w:rsidRDefault="000E0150" w:rsidP="00F956EE">
                  <w:pPr>
                    <w:pStyle w:val="TAC"/>
                  </w:pPr>
                </w:p>
              </w:tc>
              <w:tc>
                <w:tcPr>
                  <w:tcW w:w="1560" w:type="dxa"/>
                  <w:shd w:val="clear" w:color="auto" w:fill="auto"/>
                </w:tcPr>
                <w:p w14:paraId="7E8FAA5B" w14:textId="77777777" w:rsidR="000E0150" w:rsidRPr="00D46179" w:rsidRDefault="000E0150" w:rsidP="00F956EE">
                  <w:pPr>
                    <w:pStyle w:val="TAC"/>
                  </w:pPr>
                </w:p>
              </w:tc>
              <w:tc>
                <w:tcPr>
                  <w:tcW w:w="1560" w:type="dxa"/>
                </w:tcPr>
                <w:p w14:paraId="68876303" w14:textId="77777777" w:rsidR="000E0150" w:rsidRPr="00D46179" w:rsidRDefault="000E0150" w:rsidP="00F956EE">
                  <w:pPr>
                    <w:pStyle w:val="TAC"/>
                  </w:pPr>
                </w:p>
              </w:tc>
            </w:tr>
            <w:tr w:rsidR="000E0150" w:rsidRPr="00D46179" w14:paraId="2A19BA8D" w14:textId="77777777" w:rsidTr="00F956EE">
              <w:trPr>
                <w:cantSplit/>
                <w:jc w:val="center"/>
              </w:trPr>
              <w:tc>
                <w:tcPr>
                  <w:tcW w:w="1286" w:type="dxa"/>
                  <w:shd w:val="clear" w:color="auto" w:fill="auto"/>
                </w:tcPr>
                <w:p w14:paraId="4DA4FCA1" w14:textId="77777777" w:rsidR="000E0150" w:rsidRPr="00D46179" w:rsidRDefault="000E0150" w:rsidP="00F956EE">
                  <w:pPr>
                    <w:pStyle w:val="TAH"/>
                  </w:pPr>
                  <w:r w:rsidRPr="00D46179">
                    <w:t>#7</w:t>
                  </w:r>
                </w:p>
              </w:tc>
              <w:tc>
                <w:tcPr>
                  <w:tcW w:w="1388" w:type="dxa"/>
                  <w:shd w:val="clear" w:color="auto" w:fill="auto"/>
                </w:tcPr>
                <w:p w14:paraId="4D7C91B7" w14:textId="77777777" w:rsidR="000E0150" w:rsidRPr="00D46179" w:rsidRDefault="000E0150" w:rsidP="00F956EE">
                  <w:pPr>
                    <w:pStyle w:val="TAC"/>
                  </w:pPr>
                  <w:r w:rsidRPr="00D46179">
                    <w:t>X</w:t>
                  </w:r>
                </w:p>
              </w:tc>
              <w:tc>
                <w:tcPr>
                  <w:tcW w:w="1738" w:type="dxa"/>
                  <w:shd w:val="clear" w:color="auto" w:fill="auto"/>
                </w:tcPr>
                <w:p w14:paraId="3EEF0288" w14:textId="77777777" w:rsidR="000E0150" w:rsidRPr="00D46179" w:rsidRDefault="000E0150" w:rsidP="00F956EE">
                  <w:pPr>
                    <w:pStyle w:val="TAC"/>
                  </w:pPr>
                  <w:r w:rsidRPr="00D46179">
                    <w:t>X</w:t>
                  </w:r>
                </w:p>
              </w:tc>
              <w:tc>
                <w:tcPr>
                  <w:tcW w:w="1559" w:type="dxa"/>
                  <w:shd w:val="clear" w:color="auto" w:fill="auto"/>
                </w:tcPr>
                <w:p w14:paraId="7240E834" w14:textId="77777777" w:rsidR="000E0150" w:rsidRPr="00D46179" w:rsidRDefault="000E0150" w:rsidP="00F956EE">
                  <w:pPr>
                    <w:pStyle w:val="TAC"/>
                  </w:pPr>
                </w:p>
              </w:tc>
              <w:tc>
                <w:tcPr>
                  <w:tcW w:w="1560" w:type="dxa"/>
                  <w:shd w:val="clear" w:color="auto" w:fill="auto"/>
                </w:tcPr>
                <w:p w14:paraId="3F191A10" w14:textId="77777777" w:rsidR="000E0150" w:rsidRPr="00D46179" w:rsidRDefault="000E0150" w:rsidP="00F956EE">
                  <w:pPr>
                    <w:pStyle w:val="TAC"/>
                  </w:pPr>
                </w:p>
              </w:tc>
              <w:tc>
                <w:tcPr>
                  <w:tcW w:w="1560" w:type="dxa"/>
                </w:tcPr>
                <w:p w14:paraId="4109A55D" w14:textId="77777777" w:rsidR="000E0150" w:rsidRPr="00D46179" w:rsidRDefault="000E0150" w:rsidP="00F956EE">
                  <w:pPr>
                    <w:pStyle w:val="TAC"/>
                  </w:pPr>
                </w:p>
              </w:tc>
            </w:tr>
            <w:tr w:rsidR="000E0150" w:rsidRPr="00D46179" w14:paraId="63970F8D" w14:textId="77777777" w:rsidTr="00F956EE">
              <w:trPr>
                <w:cantSplit/>
                <w:jc w:val="center"/>
              </w:trPr>
              <w:tc>
                <w:tcPr>
                  <w:tcW w:w="1286" w:type="dxa"/>
                  <w:shd w:val="clear" w:color="auto" w:fill="auto"/>
                </w:tcPr>
                <w:p w14:paraId="38167DED" w14:textId="77777777" w:rsidR="000E0150" w:rsidRPr="00D46179" w:rsidRDefault="000E0150" w:rsidP="00F956EE">
                  <w:pPr>
                    <w:pStyle w:val="TAH"/>
                  </w:pPr>
                  <w:r w:rsidRPr="00D46179">
                    <w:t>#8</w:t>
                  </w:r>
                </w:p>
              </w:tc>
              <w:tc>
                <w:tcPr>
                  <w:tcW w:w="1388" w:type="dxa"/>
                  <w:shd w:val="clear" w:color="auto" w:fill="auto"/>
                </w:tcPr>
                <w:p w14:paraId="51E9CA9B" w14:textId="77777777" w:rsidR="000E0150" w:rsidRPr="00D46179" w:rsidRDefault="000E0150" w:rsidP="00F956EE">
                  <w:pPr>
                    <w:pStyle w:val="TAC"/>
                  </w:pPr>
                  <w:r w:rsidRPr="00D46179">
                    <w:t>X</w:t>
                  </w:r>
                </w:p>
              </w:tc>
              <w:tc>
                <w:tcPr>
                  <w:tcW w:w="1738" w:type="dxa"/>
                  <w:shd w:val="clear" w:color="auto" w:fill="auto"/>
                </w:tcPr>
                <w:p w14:paraId="110E9087" w14:textId="77777777" w:rsidR="000E0150" w:rsidRPr="00D46179" w:rsidRDefault="000E0150" w:rsidP="00F956EE">
                  <w:pPr>
                    <w:pStyle w:val="TAC"/>
                  </w:pPr>
                </w:p>
              </w:tc>
              <w:tc>
                <w:tcPr>
                  <w:tcW w:w="1559" w:type="dxa"/>
                  <w:shd w:val="clear" w:color="auto" w:fill="auto"/>
                </w:tcPr>
                <w:p w14:paraId="76CB33F3" w14:textId="77777777" w:rsidR="000E0150" w:rsidRPr="00D46179" w:rsidRDefault="000E0150" w:rsidP="00F956EE">
                  <w:pPr>
                    <w:pStyle w:val="TAC"/>
                  </w:pPr>
                </w:p>
              </w:tc>
              <w:tc>
                <w:tcPr>
                  <w:tcW w:w="1560" w:type="dxa"/>
                  <w:shd w:val="clear" w:color="auto" w:fill="auto"/>
                </w:tcPr>
                <w:p w14:paraId="6C94F839" w14:textId="77777777" w:rsidR="000E0150" w:rsidRPr="00D46179" w:rsidRDefault="000E0150" w:rsidP="00F956EE">
                  <w:pPr>
                    <w:pStyle w:val="TAC"/>
                  </w:pPr>
                </w:p>
              </w:tc>
              <w:tc>
                <w:tcPr>
                  <w:tcW w:w="1560" w:type="dxa"/>
                </w:tcPr>
                <w:p w14:paraId="2A0381CB" w14:textId="77777777" w:rsidR="000E0150" w:rsidRPr="00D46179" w:rsidRDefault="000E0150" w:rsidP="00F956EE">
                  <w:pPr>
                    <w:pStyle w:val="TAC"/>
                  </w:pPr>
                </w:p>
              </w:tc>
            </w:tr>
            <w:tr w:rsidR="000E0150" w:rsidRPr="00D46179" w14:paraId="070D5BA7" w14:textId="77777777" w:rsidTr="00F956EE">
              <w:trPr>
                <w:cantSplit/>
                <w:jc w:val="center"/>
              </w:trPr>
              <w:tc>
                <w:tcPr>
                  <w:tcW w:w="1286" w:type="dxa"/>
                  <w:shd w:val="clear" w:color="auto" w:fill="auto"/>
                </w:tcPr>
                <w:p w14:paraId="353C8704" w14:textId="77777777" w:rsidR="000E0150" w:rsidRPr="00D46179" w:rsidRDefault="000E0150" w:rsidP="00F956EE">
                  <w:pPr>
                    <w:pStyle w:val="TAH"/>
                  </w:pPr>
                  <w:r w:rsidRPr="00D46179">
                    <w:t>#9</w:t>
                  </w:r>
                </w:p>
              </w:tc>
              <w:tc>
                <w:tcPr>
                  <w:tcW w:w="1388" w:type="dxa"/>
                  <w:shd w:val="clear" w:color="auto" w:fill="auto"/>
                </w:tcPr>
                <w:p w14:paraId="6E14626B" w14:textId="77777777" w:rsidR="000E0150" w:rsidRPr="00D46179" w:rsidRDefault="000E0150" w:rsidP="00F956EE">
                  <w:pPr>
                    <w:pStyle w:val="TAC"/>
                  </w:pPr>
                  <w:r w:rsidRPr="00D46179">
                    <w:t>X</w:t>
                  </w:r>
                </w:p>
              </w:tc>
              <w:tc>
                <w:tcPr>
                  <w:tcW w:w="1738" w:type="dxa"/>
                  <w:shd w:val="clear" w:color="auto" w:fill="auto"/>
                </w:tcPr>
                <w:p w14:paraId="1F108508" w14:textId="77777777" w:rsidR="000E0150" w:rsidRPr="00D46179" w:rsidRDefault="000E0150" w:rsidP="00F956EE">
                  <w:pPr>
                    <w:pStyle w:val="TAC"/>
                  </w:pPr>
                </w:p>
              </w:tc>
              <w:tc>
                <w:tcPr>
                  <w:tcW w:w="1559" w:type="dxa"/>
                  <w:shd w:val="clear" w:color="auto" w:fill="auto"/>
                </w:tcPr>
                <w:p w14:paraId="57CC3595" w14:textId="77777777" w:rsidR="000E0150" w:rsidRPr="00D46179" w:rsidRDefault="000E0150" w:rsidP="00F956EE">
                  <w:pPr>
                    <w:pStyle w:val="TAC"/>
                  </w:pPr>
                </w:p>
              </w:tc>
              <w:tc>
                <w:tcPr>
                  <w:tcW w:w="1560" w:type="dxa"/>
                  <w:shd w:val="clear" w:color="auto" w:fill="auto"/>
                </w:tcPr>
                <w:p w14:paraId="50307F60" w14:textId="77777777" w:rsidR="000E0150" w:rsidRPr="00D46179" w:rsidRDefault="000E0150" w:rsidP="00F956EE">
                  <w:pPr>
                    <w:pStyle w:val="TAC"/>
                  </w:pPr>
                </w:p>
              </w:tc>
              <w:tc>
                <w:tcPr>
                  <w:tcW w:w="1560" w:type="dxa"/>
                </w:tcPr>
                <w:p w14:paraId="6F937571" w14:textId="77777777" w:rsidR="000E0150" w:rsidRPr="00D46179" w:rsidRDefault="000E0150" w:rsidP="00F956EE">
                  <w:pPr>
                    <w:pStyle w:val="TAC"/>
                  </w:pPr>
                </w:p>
              </w:tc>
            </w:tr>
            <w:tr w:rsidR="000E0150" w:rsidRPr="00D46179" w14:paraId="7B5A8FC0" w14:textId="77777777" w:rsidTr="00F956EE">
              <w:trPr>
                <w:cantSplit/>
                <w:jc w:val="center"/>
              </w:trPr>
              <w:tc>
                <w:tcPr>
                  <w:tcW w:w="1286" w:type="dxa"/>
                  <w:shd w:val="clear" w:color="auto" w:fill="auto"/>
                </w:tcPr>
                <w:p w14:paraId="2681C2DA" w14:textId="77777777" w:rsidR="000E0150" w:rsidRPr="00D46179" w:rsidRDefault="000E0150" w:rsidP="00F956EE">
                  <w:pPr>
                    <w:pStyle w:val="TAH"/>
                  </w:pPr>
                  <w:r w:rsidRPr="00D46179">
                    <w:t>#10</w:t>
                  </w:r>
                </w:p>
              </w:tc>
              <w:tc>
                <w:tcPr>
                  <w:tcW w:w="1388" w:type="dxa"/>
                  <w:shd w:val="clear" w:color="auto" w:fill="auto"/>
                </w:tcPr>
                <w:p w14:paraId="5B1CECFA" w14:textId="77777777" w:rsidR="000E0150" w:rsidRPr="00D46179" w:rsidRDefault="000E0150" w:rsidP="00F956EE">
                  <w:pPr>
                    <w:pStyle w:val="TAC"/>
                  </w:pPr>
                  <w:r w:rsidRPr="00D46179">
                    <w:t>X</w:t>
                  </w:r>
                </w:p>
              </w:tc>
              <w:tc>
                <w:tcPr>
                  <w:tcW w:w="1738" w:type="dxa"/>
                  <w:shd w:val="clear" w:color="auto" w:fill="auto"/>
                </w:tcPr>
                <w:p w14:paraId="7FBC0D1B" w14:textId="77777777" w:rsidR="000E0150" w:rsidRPr="00D46179" w:rsidRDefault="000E0150" w:rsidP="00F956EE">
                  <w:pPr>
                    <w:pStyle w:val="TAC"/>
                  </w:pPr>
                </w:p>
              </w:tc>
              <w:tc>
                <w:tcPr>
                  <w:tcW w:w="1559" w:type="dxa"/>
                  <w:shd w:val="clear" w:color="auto" w:fill="auto"/>
                </w:tcPr>
                <w:p w14:paraId="6C4FC04A" w14:textId="77777777" w:rsidR="000E0150" w:rsidRPr="00D46179" w:rsidRDefault="000E0150" w:rsidP="00F956EE">
                  <w:pPr>
                    <w:pStyle w:val="TAC"/>
                  </w:pPr>
                </w:p>
              </w:tc>
              <w:tc>
                <w:tcPr>
                  <w:tcW w:w="1560" w:type="dxa"/>
                  <w:shd w:val="clear" w:color="auto" w:fill="auto"/>
                </w:tcPr>
                <w:p w14:paraId="4A90BDE9" w14:textId="77777777" w:rsidR="000E0150" w:rsidRPr="00D46179" w:rsidRDefault="000E0150" w:rsidP="00F956EE">
                  <w:pPr>
                    <w:pStyle w:val="TAC"/>
                  </w:pPr>
                </w:p>
              </w:tc>
              <w:tc>
                <w:tcPr>
                  <w:tcW w:w="1560" w:type="dxa"/>
                </w:tcPr>
                <w:p w14:paraId="2DD26432" w14:textId="77777777" w:rsidR="000E0150" w:rsidRPr="00D46179" w:rsidRDefault="000E0150" w:rsidP="00F956EE">
                  <w:pPr>
                    <w:pStyle w:val="TAC"/>
                  </w:pPr>
                </w:p>
              </w:tc>
            </w:tr>
            <w:tr w:rsidR="000E0150" w:rsidRPr="00D46179" w14:paraId="5B453362" w14:textId="77777777" w:rsidTr="00F956EE">
              <w:trPr>
                <w:cantSplit/>
                <w:jc w:val="center"/>
              </w:trPr>
              <w:tc>
                <w:tcPr>
                  <w:tcW w:w="1286" w:type="dxa"/>
                  <w:shd w:val="clear" w:color="auto" w:fill="auto"/>
                </w:tcPr>
                <w:p w14:paraId="5C49C4CA" w14:textId="77777777" w:rsidR="000E0150" w:rsidRPr="00D46179" w:rsidRDefault="000E0150" w:rsidP="00F956EE">
                  <w:pPr>
                    <w:pStyle w:val="TAH"/>
                  </w:pPr>
                  <w:r w:rsidRPr="00D46179">
                    <w:t>#11</w:t>
                  </w:r>
                </w:p>
              </w:tc>
              <w:tc>
                <w:tcPr>
                  <w:tcW w:w="1388" w:type="dxa"/>
                  <w:shd w:val="clear" w:color="auto" w:fill="auto"/>
                </w:tcPr>
                <w:p w14:paraId="150F65F5" w14:textId="77777777" w:rsidR="000E0150" w:rsidRPr="00D46179" w:rsidRDefault="000E0150" w:rsidP="00F956EE">
                  <w:pPr>
                    <w:pStyle w:val="TAC"/>
                  </w:pPr>
                  <w:r w:rsidRPr="00D46179">
                    <w:t>X</w:t>
                  </w:r>
                </w:p>
              </w:tc>
              <w:tc>
                <w:tcPr>
                  <w:tcW w:w="1738" w:type="dxa"/>
                  <w:shd w:val="clear" w:color="auto" w:fill="auto"/>
                </w:tcPr>
                <w:p w14:paraId="0AC7230D" w14:textId="77777777" w:rsidR="000E0150" w:rsidRPr="00D46179" w:rsidRDefault="000E0150" w:rsidP="00F956EE">
                  <w:pPr>
                    <w:pStyle w:val="TAC"/>
                  </w:pPr>
                </w:p>
              </w:tc>
              <w:tc>
                <w:tcPr>
                  <w:tcW w:w="1559" w:type="dxa"/>
                  <w:shd w:val="clear" w:color="auto" w:fill="auto"/>
                </w:tcPr>
                <w:p w14:paraId="1498624C" w14:textId="77777777" w:rsidR="000E0150" w:rsidRPr="00D46179" w:rsidRDefault="000E0150" w:rsidP="00F956EE">
                  <w:pPr>
                    <w:pStyle w:val="TAC"/>
                  </w:pPr>
                </w:p>
              </w:tc>
              <w:tc>
                <w:tcPr>
                  <w:tcW w:w="1560" w:type="dxa"/>
                  <w:shd w:val="clear" w:color="auto" w:fill="auto"/>
                </w:tcPr>
                <w:p w14:paraId="34FFB668" w14:textId="77777777" w:rsidR="000E0150" w:rsidRPr="00D46179" w:rsidRDefault="000E0150" w:rsidP="00F956EE">
                  <w:pPr>
                    <w:pStyle w:val="TAC"/>
                  </w:pPr>
                </w:p>
              </w:tc>
              <w:tc>
                <w:tcPr>
                  <w:tcW w:w="1560" w:type="dxa"/>
                </w:tcPr>
                <w:p w14:paraId="5105817B" w14:textId="77777777" w:rsidR="000E0150" w:rsidRPr="00D46179" w:rsidRDefault="000E0150" w:rsidP="00F956EE">
                  <w:pPr>
                    <w:pStyle w:val="TAC"/>
                  </w:pPr>
                </w:p>
              </w:tc>
            </w:tr>
            <w:tr w:rsidR="000E0150" w:rsidRPr="00D46179" w14:paraId="24849253" w14:textId="77777777" w:rsidTr="00F956EE">
              <w:trPr>
                <w:cantSplit/>
                <w:jc w:val="center"/>
              </w:trPr>
              <w:tc>
                <w:tcPr>
                  <w:tcW w:w="1286" w:type="dxa"/>
                  <w:shd w:val="clear" w:color="auto" w:fill="auto"/>
                </w:tcPr>
                <w:p w14:paraId="08D11F6E" w14:textId="77777777" w:rsidR="000E0150" w:rsidRPr="00D46179" w:rsidRDefault="000E0150" w:rsidP="00F956EE">
                  <w:pPr>
                    <w:pStyle w:val="TAH"/>
                  </w:pPr>
                  <w:r w:rsidRPr="00D46179">
                    <w:t>#12</w:t>
                  </w:r>
                </w:p>
              </w:tc>
              <w:tc>
                <w:tcPr>
                  <w:tcW w:w="1388" w:type="dxa"/>
                  <w:shd w:val="clear" w:color="auto" w:fill="auto"/>
                </w:tcPr>
                <w:p w14:paraId="59AF76DB" w14:textId="77777777" w:rsidR="000E0150" w:rsidRPr="00D46179" w:rsidRDefault="000E0150" w:rsidP="00F956EE">
                  <w:pPr>
                    <w:pStyle w:val="TAC"/>
                  </w:pPr>
                </w:p>
              </w:tc>
              <w:tc>
                <w:tcPr>
                  <w:tcW w:w="1738" w:type="dxa"/>
                  <w:shd w:val="clear" w:color="auto" w:fill="auto"/>
                </w:tcPr>
                <w:p w14:paraId="3B6F9CBB" w14:textId="77777777" w:rsidR="000E0150" w:rsidRPr="00D46179" w:rsidRDefault="000E0150" w:rsidP="00F956EE">
                  <w:pPr>
                    <w:pStyle w:val="TAC"/>
                  </w:pPr>
                  <w:r w:rsidRPr="00D46179">
                    <w:t>X</w:t>
                  </w:r>
                </w:p>
              </w:tc>
              <w:tc>
                <w:tcPr>
                  <w:tcW w:w="1559" w:type="dxa"/>
                  <w:shd w:val="clear" w:color="auto" w:fill="auto"/>
                </w:tcPr>
                <w:p w14:paraId="43DC7E5C" w14:textId="77777777" w:rsidR="000E0150" w:rsidRPr="00D46179" w:rsidRDefault="000E0150" w:rsidP="00F956EE">
                  <w:pPr>
                    <w:pStyle w:val="TAC"/>
                  </w:pPr>
                </w:p>
              </w:tc>
              <w:tc>
                <w:tcPr>
                  <w:tcW w:w="1560" w:type="dxa"/>
                  <w:shd w:val="clear" w:color="auto" w:fill="auto"/>
                </w:tcPr>
                <w:p w14:paraId="7CE873BF" w14:textId="77777777" w:rsidR="000E0150" w:rsidRPr="00D46179" w:rsidRDefault="000E0150" w:rsidP="00F956EE">
                  <w:pPr>
                    <w:pStyle w:val="TAC"/>
                  </w:pPr>
                </w:p>
              </w:tc>
              <w:tc>
                <w:tcPr>
                  <w:tcW w:w="1560" w:type="dxa"/>
                </w:tcPr>
                <w:p w14:paraId="7CAD6EE7" w14:textId="77777777" w:rsidR="000E0150" w:rsidRPr="00D46179" w:rsidRDefault="000E0150" w:rsidP="00F956EE">
                  <w:pPr>
                    <w:pStyle w:val="TAC"/>
                  </w:pPr>
                </w:p>
              </w:tc>
            </w:tr>
            <w:tr w:rsidR="000E0150" w:rsidRPr="00D46179" w14:paraId="3AA26EF3" w14:textId="77777777" w:rsidTr="00F956EE">
              <w:trPr>
                <w:cantSplit/>
                <w:jc w:val="center"/>
              </w:trPr>
              <w:tc>
                <w:tcPr>
                  <w:tcW w:w="1286" w:type="dxa"/>
                  <w:shd w:val="clear" w:color="auto" w:fill="auto"/>
                </w:tcPr>
                <w:p w14:paraId="0CEE3E1E" w14:textId="77777777" w:rsidR="000E0150" w:rsidRPr="00D46179" w:rsidRDefault="000E0150" w:rsidP="00F956EE">
                  <w:pPr>
                    <w:pStyle w:val="TAH"/>
                  </w:pPr>
                  <w:r>
                    <w:t>#13</w:t>
                  </w:r>
                </w:p>
              </w:tc>
              <w:tc>
                <w:tcPr>
                  <w:tcW w:w="1388" w:type="dxa"/>
                  <w:shd w:val="clear" w:color="auto" w:fill="auto"/>
                </w:tcPr>
                <w:p w14:paraId="2AD1AEB6" w14:textId="77777777" w:rsidR="000E0150" w:rsidRPr="00D46179" w:rsidRDefault="000E0150" w:rsidP="00F956EE">
                  <w:pPr>
                    <w:pStyle w:val="TAC"/>
                  </w:pPr>
                </w:p>
              </w:tc>
              <w:tc>
                <w:tcPr>
                  <w:tcW w:w="1738" w:type="dxa"/>
                  <w:shd w:val="clear" w:color="auto" w:fill="auto"/>
                </w:tcPr>
                <w:p w14:paraId="49283D3B" w14:textId="77777777" w:rsidR="000E0150" w:rsidRPr="00D46179" w:rsidRDefault="000E0150" w:rsidP="00F956EE">
                  <w:pPr>
                    <w:pStyle w:val="TAC"/>
                  </w:pPr>
                  <w:r>
                    <w:t>X</w:t>
                  </w:r>
                </w:p>
              </w:tc>
              <w:tc>
                <w:tcPr>
                  <w:tcW w:w="1559" w:type="dxa"/>
                  <w:shd w:val="clear" w:color="auto" w:fill="auto"/>
                </w:tcPr>
                <w:p w14:paraId="27C1D45B" w14:textId="77777777" w:rsidR="000E0150" w:rsidRPr="00D46179" w:rsidRDefault="000E0150" w:rsidP="00F956EE">
                  <w:pPr>
                    <w:pStyle w:val="TAC"/>
                  </w:pPr>
                </w:p>
              </w:tc>
              <w:tc>
                <w:tcPr>
                  <w:tcW w:w="1560" w:type="dxa"/>
                  <w:shd w:val="clear" w:color="auto" w:fill="auto"/>
                </w:tcPr>
                <w:p w14:paraId="51FC6B51" w14:textId="77777777" w:rsidR="000E0150" w:rsidRPr="00D46179" w:rsidRDefault="000E0150" w:rsidP="00F956EE">
                  <w:pPr>
                    <w:pStyle w:val="TAC"/>
                  </w:pPr>
                </w:p>
              </w:tc>
              <w:tc>
                <w:tcPr>
                  <w:tcW w:w="1560" w:type="dxa"/>
                </w:tcPr>
                <w:p w14:paraId="5BADEE79" w14:textId="77777777" w:rsidR="000E0150" w:rsidRPr="00D46179" w:rsidRDefault="000E0150" w:rsidP="00F956EE">
                  <w:pPr>
                    <w:pStyle w:val="TAC"/>
                  </w:pPr>
                </w:p>
              </w:tc>
            </w:tr>
            <w:tr w:rsidR="000E0150" w:rsidRPr="00D46179" w14:paraId="380DCC10" w14:textId="77777777" w:rsidTr="00F956EE">
              <w:trPr>
                <w:cantSplit/>
                <w:jc w:val="center"/>
              </w:trPr>
              <w:tc>
                <w:tcPr>
                  <w:tcW w:w="1286" w:type="dxa"/>
                  <w:shd w:val="clear" w:color="auto" w:fill="auto"/>
                </w:tcPr>
                <w:p w14:paraId="048735B3" w14:textId="77777777" w:rsidR="000E0150" w:rsidRDefault="000E0150" w:rsidP="00F956EE">
                  <w:pPr>
                    <w:pStyle w:val="TAH"/>
                  </w:pPr>
                  <w:r>
                    <w:t>#14</w:t>
                  </w:r>
                </w:p>
              </w:tc>
              <w:tc>
                <w:tcPr>
                  <w:tcW w:w="1388" w:type="dxa"/>
                  <w:shd w:val="clear" w:color="auto" w:fill="auto"/>
                </w:tcPr>
                <w:p w14:paraId="5223CA33" w14:textId="77777777" w:rsidR="000E0150" w:rsidRPr="00D46179" w:rsidRDefault="000E0150" w:rsidP="00F956EE">
                  <w:pPr>
                    <w:pStyle w:val="TAC"/>
                  </w:pPr>
                </w:p>
              </w:tc>
              <w:tc>
                <w:tcPr>
                  <w:tcW w:w="1738" w:type="dxa"/>
                  <w:shd w:val="clear" w:color="auto" w:fill="auto"/>
                </w:tcPr>
                <w:p w14:paraId="4210ECE1" w14:textId="77777777" w:rsidR="000E0150" w:rsidRDefault="000E0150" w:rsidP="00F956EE">
                  <w:pPr>
                    <w:pStyle w:val="TAC"/>
                  </w:pPr>
                  <w:r>
                    <w:t>X</w:t>
                  </w:r>
                </w:p>
              </w:tc>
              <w:tc>
                <w:tcPr>
                  <w:tcW w:w="1559" w:type="dxa"/>
                  <w:shd w:val="clear" w:color="auto" w:fill="auto"/>
                </w:tcPr>
                <w:p w14:paraId="1E5C523A" w14:textId="77777777" w:rsidR="000E0150" w:rsidRPr="00D46179" w:rsidRDefault="000E0150" w:rsidP="00F956EE">
                  <w:pPr>
                    <w:pStyle w:val="TAC"/>
                  </w:pPr>
                </w:p>
              </w:tc>
              <w:tc>
                <w:tcPr>
                  <w:tcW w:w="1560" w:type="dxa"/>
                  <w:shd w:val="clear" w:color="auto" w:fill="auto"/>
                </w:tcPr>
                <w:p w14:paraId="56CB306B" w14:textId="77777777" w:rsidR="000E0150" w:rsidRPr="00D46179" w:rsidRDefault="000E0150" w:rsidP="00F956EE">
                  <w:pPr>
                    <w:pStyle w:val="TAC"/>
                  </w:pPr>
                </w:p>
              </w:tc>
              <w:tc>
                <w:tcPr>
                  <w:tcW w:w="1560" w:type="dxa"/>
                </w:tcPr>
                <w:p w14:paraId="4C0D5F4C" w14:textId="77777777" w:rsidR="000E0150" w:rsidRPr="00D46179" w:rsidRDefault="000E0150" w:rsidP="00F956EE">
                  <w:pPr>
                    <w:pStyle w:val="TAC"/>
                  </w:pPr>
                </w:p>
              </w:tc>
            </w:tr>
            <w:tr w:rsidR="000E0150" w:rsidRPr="00D46179" w14:paraId="487506CA" w14:textId="77777777" w:rsidTr="00F956EE">
              <w:trPr>
                <w:cantSplit/>
                <w:jc w:val="center"/>
              </w:trPr>
              <w:tc>
                <w:tcPr>
                  <w:tcW w:w="1286" w:type="dxa"/>
                  <w:shd w:val="clear" w:color="auto" w:fill="auto"/>
                </w:tcPr>
                <w:p w14:paraId="045A5968" w14:textId="77777777" w:rsidR="000E0150" w:rsidRDefault="000E0150" w:rsidP="00F956EE">
                  <w:pPr>
                    <w:pStyle w:val="TAH"/>
                  </w:pPr>
                  <w:r>
                    <w:t>#15</w:t>
                  </w:r>
                </w:p>
              </w:tc>
              <w:tc>
                <w:tcPr>
                  <w:tcW w:w="1388" w:type="dxa"/>
                  <w:shd w:val="clear" w:color="auto" w:fill="auto"/>
                </w:tcPr>
                <w:p w14:paraId="1924AB39" w14:textId="77777777" w:rsidR="000E0150" w:rsidRPr="00D46179" w:rsidRDefault="000E0150" w:rsidP="00F956EE">
                  <w:pPr>
                    <w:pStyle w:val="TAC"/>
                  </w:pPr>
                </w:p>
              </w:tc>
              <w:tc>
                <w:tcPr>
                  <w:tcW w:w="1738" w:type="dxa"/>
                  <w:shd w:val="clear" w:color="auto" w:fill="auto"/>
                </w:tcPr>
                <w:p w14:paraId="2EC96547" w14:textId="77777777" w:rsidR="000E0150" w:rsidRDefault="000E0150" w:rsidP="00F956EE">
                  <w:pPr>
                    <w:pStyle w:val="TAC"/>
                  </w:pPr>
                  <w:r>
                    <w:t>X</w:t>
                  </w:r>
                </w:p>
              </w:tc>
              <w:tc>
                <w:tcPr>
                  <w:tcW w:w="1559" w:type="dxa"/>
                  <w:shd w:val="clear" w:color="auto" w:fill="auto"/>
                </w:tcPr>
                <w:p w14:paraId="7F3F17C6" w14:textId="77777777" w:rsidR="000E0150" w:rsidRPr="00D46179" w:rsidRDefault="000E0150" w:rsidP="00F956EE">
                  <w:pPr>
                    <w:pStyle w:val="TAC"/>
                  </w:pPr>
                </w:p>
              </w:tc>
              <w:tc>
                <w:tcPr>
                  <w:tcW w:w="1560" w:type="dxa"/>
                  <w:shd w:val="clear" w:color="auto" w:fill="auto"/>
                </w:tcPr>
                <w:p w14:paraId="328015F8" w14:textId="77777777" w:rsidR="000E0150" w:rsidRPr="00D46179" w:rsidRDefault="000E0150" w:rsidP="00F956EE">
                  <w:pPr>
                    <w:pStyle w:val="TAC"/>
                  </w:pPr>
                </w:p>
              </w:tc>
              <w:tc>
                <w:tcPr>
                  <w:tcW w:w="1560" w:type="dxa"/>
                </w:tcPr>
                <w:p w14:paraId="76D79B7D" w14:textId="77777777" w:rsidR="000E0150" w:rsidRPr="00D46179" w:rsidRDefault="000E0150" w:rsidP="00F956EE">
                  <w:pPr>
                    <w:pStyle w:val="TAC"/>
                  </w:pPr>
                </w:p>
              </w:tc>
            </w:tr>
            <w:tr w:rsidR="000E0150" w:rsidRPr="00D46179" w14:paraId="69310C34" w14:textId="77777777" w:rsidTr="00F956EE">
              <w:trPr>
                <w:cantSplit/>
                <w:jc w:val="center"/>
              </w:trPr>
              <w:tc>
                <w:tcPr>
                  <w:tcW w:w="1286" w:type="dxa"/>
                  <w:shd w:val="clear" w:color="auto" w:fill="auto"/>
                </w:tcPr>
                <w:p w14:paraId="4C92614D" w14:textId="77777777" w:rsidR="000E0150" w:rsidRDefault="000E0150" w:rsidP="00F956EE">
                  <w:pPr>
                    <w:pStyle w:val="TAH"/>
                  </w:pPr>
                  <w:r>
                    <w:t>#16</w:t>
                  </w:r>
                </w:p>
              </w:tc>
              <w:tc>
                <w:tcPr>
                  <w:tcW w:w="1388" w:type="dxa"/>
                  <w:shd w:val="clear" w:color="auto" w:fill="auto"/>
                </w:tcPr>
                <w:p w14:paraId="26ABB2B9" w14:textId="77777777" w:rsidR="000E0150" w:rsidRPr="00D46179" w:rsidRDefault="000E0150" w:rsidP="00F956EE">
                  <w:pPr>
                    <w:pStyle w:val="TAC"/>
                  </w:pPr>
                </w:p>
              </w:tc>
              <w:tc>
                <w:tcPr>
                  <w:tcW w:w="1738" w:type="dxa"/>
                  <w:shd w:val="clear" w:color="auto" w:fill="auto"/>
                </w:tcPr>
                <w:p w14:paraId="23F41E54" w14:textId="77777777" w:rsidR="000E0150" w:rsidRDefault="000E0150" w:rsidP="00F956EE">
                  <w:pPr>
                    <w:pStyle w:val="TAC"/>
                  </w:pPr>
                  <w:r>
                    <w:t>X</w:t>
                  </w:r>
                </w:p>
              </w:tc>
              <w:tc>
                <w:tcPr>
                  <w:tcW w:w="1559" w:type="dxa"/>
                  <w:shd w:val="clear" w:color="auto" w:fill="auto"/>
                </w:tcPr>
                <w:p w14:paraId="673C3C0E" w14:textId="77777777" w:rsidR="000E0150" w:rsidRPr="00D46179" w:rsidRDefault="000E0150" w:rsidP="00F956EE">
                  <w:pPr>
                    <w:pStyle w:val="TAC"/>
                  </w:pPr>
                </w:p>
              </w:tc>
              <w:tc>
                <w:tcPr>
                  <w:tcW w:w="1560" w:type="dxa"/>
                  <w:shd w:val="clear" w:color="auto" w:fill="auto"/>
                </w:tcPr>
                <w:p w14:paraId="0CD8C021" w14:textId="77777777" w:rsidR="000E0150" w:rsidRPr="00D46179" w:rsidRDefault="000E0150" w:rsidP="00F956EE">
                  <w:pPr>
                    <w:pStyle w:val="TAC"/>
                  </w:pPr>
                </w:p>
              </w:tc>
              <w:tc>
                <w:tcPr>
                  <w:tcW w:w="1560" w:type="dxa"/>
                </w:tcPr>
                <w:p w14:paraId="724F59B3" w14:textId="77777777" w:rsidR="000E0150" w:rsidRPr="00D46179" w:rsidRDefault="000E0150" w:rsidP="00F956EE">
                  <w:pPr>
                    <w:pStyle w:val="TAC"/>
                  </w:pPr>
                </w:p>
              </w:tc>
            </w:tr>
            <w:tr w:rsidR="000E0150" w:rsidRPr="00D46179" w14:paraId="0910CE2A" w14:textId="77777777" w:rsidTr="00F956EE">
              <w:trPr>
                <w:cantSplit/>
                <w:jc w:val="center"/>
              </w:trPr>
              <w:tc>
                <w:tcPr>
                  <w:tcW w:w="1286" w:type="dxa"/>
                  <w:shd w:val="clear" w:color="auto" w:fill="auto"/>
                </w:tcPr>
                <w:p w14:paraId="19AE218D" w14:textId="77777777" w:rsidR="000E0150" w:rsidRDefault="000E0150" w:rsidP="00F956EE">
                  <w:pPr>
                    <w:pStyle w:val="TAH"/>
                  </w:pPr>
                  <w:r>
                    <w:t>#17</w:t>
                  </w:r>
                </w:p>
              </w:tc>
              <w:tc>
                <w:tcPr>
                  <w:tcW w:w="1388" w:type="dxa"/>
                  <w:shd w:val="clear" w:color="auto" w:fill="auto"/>
                </w:tcPr>
                <w:p w14:paraId="4849DEF6" w14:textId="77777777" w:rsidR="000E0150" w:rsidRPr="00D46179" w:rsidRDefault="000E0150" w:rsidP="00F956EE">
                  <w:pPr>
                    <w:pStyle w:val="TAC"/>
                  </w:pPr>
                </w:p>
              </w:tc>
              <w:tc>
                <w:tcPr>
                  <w:tcW w:w="1738" w:type="dxa"/>
                  <w:shd w:val="clear" w:color="auto" w:fill="auto"/>
                </w:tcPr>
                <w:p w14:paraId="54FB5ACF" w14:textId="77777777" w:rsidR="000E0150" w:rsidRDefault="000E0150" w:rsidP="00F956EE">
                  <w:pPr>
                    <w:pStyle w:val="TAC"/>
                  </w:pPr>
                  <w:r>
                    <w:t>X</w:t>
                  </w:r>
                </w:p>
              </w:tc>
              <w:tc>
                <w:tcPr>
                  <w:tcW w:w="1559" w:type="dxa"/>
                  <w:shd w:val="clear" w:color="auto" w:fill="auto"/>
                </w:tcPr>
                <w:p w14:paraId="49D79010" w14:textId="77777777" w:rsidR="000E0150" w:rsidRPr="00D46179" w:rsidRDefault="000E0150" w:rsidP="00F956EE">
                  <w:pPr>
                    <w:pStyle w:val="TAC"/>
                  </w:pPr>
                </w:p>
              </w:tc>
              <w:tc>
                <w:tcPr>
                  <w:tcW w:w="1560" w:type="dxa"/>
                  <w:shd w:val="clear" w:color="auto" w:fill="auto"/>
                </w:tcPr>
                <w:p w14:paraId="6DBE9FFC" w14:textId="77777777" w:rsidR="000E0150" w:rsidRPr="00D46179" w:rsidRDefault="000E0150" w:rsidP="00F956EE">
                  <w:pPr>
                    <w:pStyle w:val="TAC"/>
                  </w:pPr>
                </w:p>
              </w:tc>
              <w:tc>
                <w:tcPr>
                  <w:tcW w:w="1560" w:type="dxa"/>
                </w:tcPr>
                <w:p w14:paraId="450C6F26" w14:textId="77777777" w:rsidR="000E0150" w:rsidRPr="00D46179" w:rsidRDefault="000E0150" w:rsidP="00F956EE">
                  <w:pPr>
                    <w:pStyle w:val="TAC"/>
                  </w:pPr>
                </w:p>
              </w:tc>
            </w:tr>
            <w:tr w:rsidR="000E0150" w:rsidRPr="00D46179" w14:paraId="0B0EC0DD" w14:textId="77777777" w:rsidTr="00F956EE">
              <w:trPr>
                <w:cantSplit/>
                <w:jc w:val="center"/>
              </w:trPr>
              <w:tc>
                <w:tcPr>
                  <w:tcW w:w="1286" w:type="dxa"/>
                  <w:shd w:val="clear" w:color="auto" w:fill="auto"/>
                </w:tcPr>
                <w:p w14:paraId="64C1CE10" w14:textId="77777777" w:rsidR="000E0150" w:rsidRDefault="000E0150" w:rsidP="00F956EE">
                  <w:pPr>
                    <w:pStyle w:val="TAH"/>
                  </w:pPr>
                  <w:r>
                    <w:t>#18</w:t>
                  </w:r>
                </w:p>
              </w:tc>
              <w:tc>
                <w:tcPr>
                  <w:tcW w:w="1388" w:type="dxa"/>
                  <w:shd w:val="clear" w:color="auto" w:fill="auto"/>
                </w:tcPr>
                <w:p w14:paraId="7A0B2D7A" w14:textId="77777777" w:rsidR="000E0150" w:rsidRPr="00D46179" w:rsidRDefault="000E0150" w:rsidP="00F956EE">
                  <w:pPr>
                    <w:pStyle w:val="TAC"/>
                  </w:pPr>
                </w:p>
              </w:tc>
              <w:tc>
                <w:tcPr>
                  <w:tcW w:w="1738" w:type="dxa"/>
                  <w:shd w:val="clear" w:color="auto" w:fill="auto"/>
                </w:tcPr>
                <w:p w14:paraId="19DC9038" w14:textId="77777777" w:rsidR="000E0150" w:rsidRDefault="000E0150" w:rsidP="00F956EE">
                  <w:pPr>
                    <w:pStyle w:val="TAC"/>
                  </w:pPr>
                  <w:r>
                    <w:t>X</w:t>
                  </w:r>
                </w:p>
              </w:tc>
              <w:tc>
                <w:tcPr>
                  <w:tcW w:w="1559" w:type="dxa"/>
                  <w:shd w:val="clear" w:color="auto" w:fill="auto"/>
                </w:tcPr>
                <w:p w14:paraId="3D95613A" w14:textId="77777777" w:rsidR="000E0150" w:rsidRPr="00D46179" w:rsidRDefault="000E0150" w:rsidP="00F956EE">
                  <w:pPr>
                    <w:pStyle w:val="TAC"/>
                  </w:pPr>
                </w:p>
              </w:tc>
              <w:tc>
                <w:tcPr>
                  <w:tcW w:w="1560" w:type="dxa"/>
                  <w:shd w:val="clear" w:color="auto" w:fill="auto"/>
                </w:tcPr>
                <w:p w14:paraId="26BFC058" w14:textId="77777777" w:rsidR="000E0150" w:rsidRPr="00D46179" w:rsidRDefault="000E0150" w:rsidP="00F956EE">
                  <w:pPr>
                    <w:pStyle w:val="TAC"/>
                  </w:pPr>
                </w:p>
              </w:tc>
              <w:tc>
                <w:tcPr>
                  <w:tcW w:w="1560" w:type="dxa"/>
                </w:tcPr>
                <w:p w14:paraId="2542B461" w14:textId="77777777" w:rsidR="000E0150" w:rsidRPr="00D46179" w:rsidRDefault="000E0150" w:rsidP="00F956EE">
                  <w:pPr>
                    <w:pStyle w:val="TAC"/>
                  </w:pPr>
                </w:p>
              </w:tc>
            </w:tr>
            <w:tr w:rsidR="000E0150" w:rsidRPr="00D46179" w14:paraId="39809D6E" w14:textId="77777777" w:rsidTr="00F956EE">
              <w:trPr>
                <w:cantSplit/>
                <w:jc w:val="center"/>
              </w:trPr>
              <w:tc>
                <w:tcPr>
                  <w:tcW w:w="1286" w:type="dxa"/>
                  <w:shd w:val="clear" w:color="auto" w:fill="auto"/>
                </w:tcPr>
                <w:p w14:paraId="500986AC" w14:textId="77777777" w:rsidR="000E0150" w:rsidRDefault="000E0150" w:rsidP="00F956EE">
                  <w:pPr>
                    <w:pStyle w:val="TAH"/>
                  </w:pPr>
                  <w:r>
                    <w:t>#19</w:t>
                  </w:r>
                </w:p>
              </w:tc>
              <w:tc>
                <w:tcPr>
                  <w:tcW w:w="1388" w:type="dxa"/>
                  <w:shd w:val="clear" w:color="auto" w:fill="auto"/>
                </w:tcPr>
                <w:p w14:paraId="18804AA8" w14:textId="77777777" w:rsidR="000E0150" w:rsidRPr="00D46179" w:rsidRDefault="000E0150" w:rsidP="00F956EE">
                  <w:pPr>
                    <w:pStyle w:val="TAC"/>
                  </w:pPr>
                </w:p>
              </w:tc>
              <w:tc>
                <w:tcPr>
                  <w:tcW w:w="1738" w:type="dxa"/>
                  <w:shd w:val="clear" w:color="auto" w:fill="auto"/>
                </w:tcPr>
                <w:p w14:paraId="0CBCBE2A" w14:textId="77777777" w:rsidR="000E0150" w:rsidRDefault="000E0150" w:rsidP="00F956EE">
                  <w:pPr>
                    <w:pStyle w:val="TAC"/>
                  </w:pPr>
                  <w:r>
                    <w:t>X</w:t>
                  </w:r>
                </w:p>
              </w:tc>
              <w:tc>
                <w:tcPr>
                  <w:tcW w:w="1559" w:type="dxa"/>
                  <w:shd w:val="clear" w:color="auto" w:fill="auto"/>
                </w:tcPr>
                <w:p w14:paraId="3FD80E66" w14:textId="77777777" w:rsidR="000E0150" w:rsidRPr="00D46179" w:rsidRDefault="000E0150" w:rsidP="00F956EE">
                  <w:pPr>
                    <w:pStyle w:val="TAC"/>
                  </w:pPr>
                </w:p>
              </w:tc>
              <w:tc>
                <w:tcPr>
                  <w:tcW w:w="1560" w:type="dxa"/>
                  <w:shd w:val="clear" w:color="auto" w:fill="auto"/>
                </w:tcPr>
                <w:p w14:paraId="5EAD4149" w14:textId="77777777" w:rsidR="000E0150" w:rsidRPr="00D46179" w:rsidRDefault="000E0150" w:rsidP="00F956EE">
                  <w:pPr>
                    <w:pStyle w:val="TAC"/>
                  </w:pPr>
                </w:p>
              </w:tc>
              <w:tc>
                <w:tcPr>
                  <w:tcW w:w="1560" w:type="dxa"/>
                </w:tcPr>
                <w:p w14:paraId="37AE6C61" w14:textId="77777777" w:rsidR="000E0150" w:rsidRPr="00D46179" w:rsidRDefault="000E0150" w:rsidP="00F956EE">
                  <w:pPr>
                    <w:pStyle w:val="TAC"/>
                  </w:pPr>
                </w:p>
              </w:tc>
            </w:tr>
            <w:tr w:rsidR="000E0150" w:rsidRPr="00D46179" w14:paraId="0D3B89BE" w14:textId="77777777" w:rsidTr="00F956EE">
              <w:trPr>
                <w:cantSplit/>
                <w:jc w:val="center"/>
              </w:trPr>
              <w:tc>
                <w:tcPr>
                  <w:tcW w:w="1286" w:type="dxa"/>
                  <w:shd w:val="clear" w:color="auto" w:fill="auto"/>
                </w:tcPr>
                <w:p w14:paraId="162456C9" w14:textId="77777777" w:rsidR="000E0150" w:rsidRDefault="000E0150" w:rsidP="00F956EE">
                  <w:pPr>
                    <w:pStyle w:val="TAH"/>
                  </w:pPr>
                  <w:r>
                    <w:t>#20</w:t>
                  </w:r>
                </w:p>
              </w:tc>
              <w:tc>
                <w:tcPr>
                  <w:tcW w:w="1388" w:type="dxa"/>
                  <w:shd w:val="clear" w:color="auto" w:fill="auto"/>
                </w:tcPr>
                <w:p w14:paraId="0B221DFC" w14:textId="77777777" w:rsidR="000E0150" w:rsidRPr="00D46179" w:rsidRDefault="000E0150" w:rsidP="00F956EE">
                  <w:pPr>
                    <w:pStyle w:val="TAC"/>
                  </w:pPr>
                </w:p>
              </w:tc>
              <w:tc>
                <w:tcPr>
                  <w:tcW w:w="1738" w:type="dxa"/>
                  <w:shd w:val="clear" w:color="auto" w:fill="auto"/>
                </w:tcPr>
                <w:p w14:paraId="36E51288" w14:textId="77777777" w:rsidR="000E0150" w:rsidRDefault="000E0150" w:rsidP="00F956EE">
                  <w:pPr>
                    <w:pStyle w:val="TAC"/>
                  </w:pPr>
                  <w:r>
                    <w:t>X</w:t>
                  </w:r>
                </w:p>
              </w:tc>
              <w:tc>
                <w:tcPr>
                  <w:tcW w:w="1559" w:type="dxa"/>
                  <w:shd w:val="clear" w:color="auto" w:fill="auto"/>
                </w:tcPr>
                <w:p w14:paraId="0D04B7E9" w14:textId="77777777" w:rsidR="000E0150" w:rsidRPr="00D46179" w:rsidRDefault="000E0150" w:rsidP="00F956EE">
                  <w:pPr>
                    <w:pStyle w:val="TAC"/>
                  </w:pPr>
                </w:p>
              </w:tc>
              <w:tc>
                <w:tcPr>
                  <w:tcW w:w="1560" w:type="dxa"/>
                  <w:shd w:val="clear" w:color="auto" w:fill="auto"/>
                </w:tcPr>
                <w:p w14:paraId="09102A95" w14:textId="77777777" w:rsidR="000E0150" w:rsidRPr="00D46179" w:rsidRDefault="000E0150" w:rsidP="00F956EE">
                  <w:pPr>
                    <w:pStyle w:val="TAC"/>
                  </w:pPr>
                </w:p>
              </w:tc>
              <w:tc>
                <w:tcPr>
                  <w:tcW w:w="1560" w:type="dxa"/>
                </w:tcPr>
                <w:p w14:paraId="4C3E4DCD" w14:textId="77777777" w:rsidR="000E0150" w:rsidRPr="00D46179" w:rsidRDefault="000E0150" w:rsidP="00F956EE">
                  <w:pPr>
                    <w:pStyle w:val="TAC"/>
                  </w:pPr>
                </w:p>
              </w:tc>
            </w:tr>
          </w:tbl>
          <w:p w14:paraId="401FF073" w14:textId="77777777" w:rsidR="000E0150" w:rsidRDefault="000E0150" w:rsidP="00F956EE">
            <w:pPr>
              <w:pStyle w:val="B1"/>
              <w:overflowPunct w:val="0"/>
              <w:autoSpaceDE w:val="0"/>
              <w:autoSpaceDN w:val="0"/>
              <w:adjustRightInd w:val="0"/>
              <w:snapToGrid w:val="0"/>
              <w:spacing w:after="100"/>
              <w:ind w:left="0" w:firstLine="0"/>
              <w:textAlignment w:val="baseline"/>
            </w:pPr>
          </w:p>
          <w:p w14:paraId="24584EFC" w14:textId="77777777" w:rsidR="000E0150" w:rsidRDefault="000E0150" w:rsidP="00DE3023">
            <w:pPr>
              <w:pStyle w:val="B1"/>
              <w:numPr>
                <w:ilvl w:val="0"/>
                <w:numId w:val="10"/>
              </w:numPr>
              <w:overflowPunct w:val="0"/>
              <w:autoSpaceDE w:val="0"/>
              <w:autoSpaceDN w:val="0"/>
              <w:adjustRightInd w:val="0"/>
              <w:snapToGrid w:val="0"/>
              <w:spacing w:after="100"/>
              <w:textAlignment w:val="baseline"/>
            </w:pPr>
            <w:r w:rsidRPr="00D46179">
              <w:rPr>
                <w:lang w:eastAsia="ja-JP"/>
              </w:rPr>
              <w:t>Solution</w:t>
            </w:r>
            <w:r w:rsidRPr="00D46179">
              <w:rPr>
                <w:lang w:eastAsia="zh-CN"/>
              </w:rPr>
              <w:t xml:space="preserve"> #1</w:t>
            </w:r>
            <w:r w:rsidRPr="00D46179">
              <w:rPr>
                <w:lang w:eastAsia="ja-JP"/>
              </w:rPr>
              <w:t xml:space="preserve">: </w:t>
            </w:r>
            <w:r w:rsidRPr="00D46179">
              <w:rPr>
                <w:rFonts w:cs="Arial"/>
                <w:iCs/>
                <w:lang w:eastAsia="zh-CN"/>
              </w:rPr>
              <w:t>UP based IMS voice call over NB-IoT</w:t>
            </w:r>
            <w:r w:rsidRPr="00D46179">
              <w:t xml:space="preserve"> NTN via GEO satellite </w:t>
            </w:r>
            <w:r w:rsidRPr="00D46179">
              <w:rPr>
                <w:rFonts w:cs="Arial"/>
                <w:iCs/>
                <w:lang w:eastAsia="zh-CN"/>
              </w:rPr>
              <w:t xml:space="preserve">using a default EPS bearer </w:t>
            </w:r>
            <w:r w:rsidRPr="00D46179">
              <w:t>for both IMS signalling and voice data</w:t>
            </w:r>
          </w:p>
          <w:p w14:paraId="6ADADFE7" w14:textId="77777777" w:rsidR="000E0150" w:rsidRDefault="000E0150" w:rsidP="00DE3023">
            <w:pPr>
              <w:pStyle w:val="B1"/>
              <w:numPr>
                <w:ilvl w:val="0"/>
                <w:numId w:val="10"/>
              </w:numPr>
              <w:overflowPunct w:val="0"/>
              <w:autoSpaceDE w:val="0"/>
              <w:autoSpaceDN w:val="0"/>
              <w:adjustRightInd w:val="0"/>
              <w:snapToGrid w:val="0"/>
              <w:spacing w:after="100"/>
              <w:textAlignment w:val="baseline"/>
            </w:pPr>
            <w:r w:rsidRPr="00D517C8">
              <w:t>Solution #2: Supporting establishing EPS bearers for IMS voice via user plane with IP type PDN connection</w:t>
            </w:r>
          </w:p>
          <w:p w14:paraId="69CC9042" w14:textId="77777777" w:rsidR="000E0150" w:rsidRDefault="000E0150" w:rsidP="00DE3023">
            <w:pPr>
              <w:pStyle w:val="B1"/>
              <w:numPr>
                <w:ilvl w:val="0"/>
                <w:numId w:val="10"/>
              </w:numPr>
              <w:overflowPunct w:val="0"/>
              <w:autoSpaceDE w:val="0"/>
              <w:autoSpaceDN w:val="0"/>
              <w:adjustRightInd w:val="0"/>
              <w:snapToGrid w:val="0"/>
              <w:spacing w:after="100"/>
              <w:textAlignment w:val="baseline"/>
            </w:pPr>
            <w:r w:rsidRPr="00D46179">
              <w:t>Solution</w:t>
            </w:r>
            <w:r w:rsidRPr="00D46179">
              <w:rPr>
                <w:lang w:eastAsia="zh-CN"/>
              </w:rPr>
              <w:t xml:space="preserve"> #3</w:t>
            </w:r>
            <w:r w:rsidRPr="00D46179">
              <w:t>: IP Type IMS PDN connection over User Plane with NIDD voice transfer between UE and PGW</w:t>
            </w:r>
          </w:p>
          <w:p w14:paraId="67C7312E" w14:textId="77777777" w:rsidR="000E0150" w:rsidRDefault="000E0150" w:rsidP="00DE3023">
            <w:pPr>
              <w:pStyle w:val="B1"/>
              <w:numPr>
                <w:ilvl w:val="0"/>
                <w:numId w:val="10"/>
              </w:numPr>
              <w:overflowPunct w:val="0"/>
              <w:autoSpaceDE w:val="0"/>
              <w:autoSpaceDN w:val="0"/>
              <w:adjustRightInd w:val="0"/>
              <w:snapToGrid w:val="0"/>
              <w:spacing w:after="100"/>
              <w:textAlignment w:val="baseline"/>
            </w:pPr>
            <w:r w:rsidRPr="00D46179">
              <w:t>Solution</w:t>
            </w:r>
            <w:r w:rsidRPr="00D46179">
              <w:rPr>
                <w:lang w:eastAsia="zh-CN"/>
              </w:rPr>
              <w:t xml:space="preserve"> #4</w:t>
            </w:r>
            <w:r w:rsidRPr="00D46179">
              <w:t>: Support of IMS call over NB-IoT NTN via NIDD and I1 protocol</w:t>
            </w:r>
          </w:p>
          <w:p w14:paraId="5FB69F8E" w14:textId="77777777" w:rsidR="000E0150" w:rsidRDefault="000E0150" w:rsidP="00DE3023">
            <w:pPr>
              <w:pStyle w:val="B1"/>
              <w:numPr>
                <w:ilvl w:val="0"/>
                <w:numId w:val="10"/>
              </w:numPr>
              <w:overflowPunct w:val="0"/>
              <w:autoSpaceDE w:val="0"/>
              <w:autoSpaceDN w:val="0"/>
              <w:adjustRightInd w:val="0"/>
              <w:snapToGrid w:val="0"/>
              <w:spacing w:after="100"/>
              <w:textAlignment w:val="baseline"/>
            </w:pPr>
            <w:r w:rsidRPr="00D46179">
              <w:t>Solution #5: Support of IMS voice NB-IoT NTN connected to EPC using control plane bearers and new SRBs</w:t>
            </w:r>
          </w:p>
          <w:p w14:paraId="7C13EF5C" w14:textId="77777777" w:rsidR="000E0150" w:rsidRDefault="000E0150" w:rsidP="00DE3023">
            <w:pPr>
              <w:pStyle w:val="B1"/>
              <w:numPr>
                <w:ilvl w:val="0"/>
                <w:numId w:val="10"/>
              </w:numPr>
              <w:overflowPunct w:val="0"/>
              <w:autoSpaceDE w:val="0"/>
              <w:autoSpaceDN w:val="0"/>
              <w:adjustRightInd w:val="0"/>
              <w:snapToGrid w:val="0"/>
              <w:spacing w:after="100"/>
              <w:textAlignment w:val="baseline"/>
            </w:pPr>
            <w:r w:rsidRPr="00D46179">
              <w:t>Solution</w:t>
            </w:r>
            <w:r w:rsidRPr="00D46179">
              <w:rPr>
                <w:lang w:eastAsia="zh-CN"/>
              </w:rPr>
              <w:t xml:space="preserve"> #6</w:t>
            </w:r>
            <w:r w:rsidRPr="00D46179">
              <w:t xml:space="preserve">: Support </w:t>
            </w:r>
            <w:r w:rsidRPr="00D46179">
              <w:rPr>
                <w:lang w:eastAsia="zh-CN"/>
              </w:rPr>
              <w:t>e</w:t>
            </w:r>
            <w:r w:rsidRPr="00D46179">
              <w:t xml:space="preserve">stablishing dedicated bearer for QoS differentiation for CP </w:t>
            </w:r>
            <w:r w:rsidRPr="00D46179">
              <w:rPr>
                <w:lang w:eastAsia="zh-CN"/>
              </w:rPr>
              <w:t>based</w:t>
            </w:r>
            <w:r w:rsidRPr="00D46179">
              <w:t xml:space="preserve"> IMS voice service over NB-IoT (GEO)</w:t>
            </w:r>
          </w:p>
          <w:p w14:paraId="23D2A864" w14:textId="77777777" w:rsidR="000E0150" w:rsidRPr="00D46179" w:rsidRDefault="000E0150" w:rsidP="00DE3023">
            <w:pPr>
              <w:pStyle w:val="B1"/>
              <w:numPr>
                <w:ilvl w:val="0"/>
                <w:numId w:val="10"/>
              </w:numPr>
              <w:overflowPunct w:val="0"/>
              <w:autoSpaceDE w:val="0"/>
              <w:autoSpaceDN w:val="0"/>
              <w:adjustRightInd w:val="0"/>
              <w:snapToGrid w:val="0"/>
              <w:spacing w:after="100"/>
              <w:textAlignment w:val="baseline"/>
            </w:pPr>
            <w:r w:rsidRPr="00D46179">
              <w:t xml:space="preserve">Solution #7: </w:t>
            </w:r>
            <w:r w:rsidRPr="00A93B25">
              <w:t>CP based IMS voice call over NB-IoT</w:t>
            </w:r>
            <w:r w:rsidRPr="00D46179">
              <w:t xml:space="preserve"> NTN via GEO satellite </w:t>
            </w:r>
            <w:r w:rsidRPr="00A93B25">
              <w:t xml:space="preserve">using an SRB </w:t>
            </w:r>
            <w:r w:rsidRPr="00D46179">
              <w:t>for both IMS signalling and voice data</w:t>
            </w:r>
          </w:p>
          <w:p w14:paraId="6392C37E" w14:textId="77777777" w:rsidR="000E0150" w:rsidRPr="00D46179" w:rsidRDefault="000E0150" w:rsidP="00DE3023">
            <w:pPr>
              <w:pStyle w:val="B1"/>
              <w:numPr>
                <w:ilvl w:val="0"/>
                <w:numId w:val="10"/>
              </w:numPr>
              <w:overflowPunct w:val="0"/>
              <w:autoSpaceDE w:val="0"/>
              <w:autoSpaceDN w:val="0"/>
              <w:adjustRightInd w:val="0"/>
              <w:snapToGrid w:val="0"/>
              <w:spacing w:after="100"/>
              <w:textAlignment w:val="baseline"/>
            </w:pPr>
            <w:r w:rsidRPr="00D46179">
              <w:t>Solution #8: Combined CP/UP bearers in a PDN connection</w:t>
            </w:r>
          </w:p>
          <w:p w14:paraId="10629756" w14:textId="77777777" w:rsidR="000E0150" w:rsidRPr="0026243E" w:rsidRDefault="000E0150" w:rsidP="00DE3023">
            <w:pPr>
              <w:pStyle w:val="B1"/>
              <w:numPr>
                <w:ilvl w:val="0"/>
                <w:numId w:val="10"/>
              </w:numPr>
              <w:overflowPunct w:val="0"/>
              <w:autoSpaceDE w:val="0"/>
              <w:autoSpaceDN w:val="0"/>
              <w:adjustRightInd w:val="0"/>
              <w:snapToGrid w:val="0"/>
              <w:spacing w:after="100"/>
              <w:textAlignment w:val="baseline"/>
            </w:pPr>
            <w:r w:rsidRPr="0026243E">
              <w:t>Solution #9: Optimisation of IMS voice call initiation over NB-IoT (GEO)</w:t>
            </w:r>
            <w:r w:rsidRPr="0026243E">
              <w:rPr>
                <w:rFonts w:hint="eastAsia"/>
              </w:rPr>
              <w:t xml:space="preserve"> </w:t>
            </w:r>
            <w:r w:rsidRPr="0026243E">
              <w:t>when the UE is in Idle</w:t>
            </w:r>
          </w:p>
          <w:p w14:paraId="31547A90" w14:textId="77777777" w:rsidR="000E0150" w:rsidRPr="00D46179" w:rsidRDefault="000E0150" w:rsidP="00DE3023">
            <w:pPr>
              <w:pStyle w:val="B1"/>
              <w:numPr>
                <w:ilvl w:val="0"/>
                <w:numId w:val="10"/>
              </w:numPr>
              <w:overflowPunct w:val="0"/>
              <w:autoSpaceDE w:val="0"/>
              <w:autoSpaceDN w:val="0"/>
              <w:adjustRightInd w:val="0"/>
              <w:snapToGrid w:val="0"/>
              <w:spacing w:after="100"/>
              <w:textAlignment w:val="baseline"/>
            </w:pPr>
            <w:r w:rsidRPr="00D46179">
              <w:t>Solution #10: Support of CP/UP combination and QoS for IMS voice service over GEO satellite</w:t>
            </w:r>
            <w:r w:rsidRPr="00A93B25">
              <w:t xml:space="preserve"> with a pair of PDN connections</w:t>
            </w:r>
          </w:p>
          <w:p w14:paraId="10EEA242" w14:textId="77777777" w:rsidR="000E0150" w:rsidRDefault="000E0150" w:rsidP="00DE3023">
            <w:pPr>
              <w:pStyle w:val="B1"/>
              <w:numPr>
                <w:ilvl w:val="0"/>
                <w:numId w:val="10"/>
              </w:numPr>
              <w:overflowPunct w:val="0"/>
              <w:autoSpaceDE w:val="0"/>
              <w:autoSpaceDN w:val="0"/>
              <w:adjustRightInd w:val="0"/>
              <w:snapToGrid w:val="0"/>
              <w:spacing w:after="100"/>
              <w:textAlignment w:val="baseline"/>
            </w:pPr>
            <w:r w:rsidRPr="00D46179">
              <w:t>Solution #</w:t>
            </w:r>
            <w:r w:rsidRPr="00A93B25">
              <w:t>11</w:t>
            </w:r>
            <w:r w:rsidRPr="00D46179">
              <w:t>: Support of PDN connection where packets are transported as Non-IP over the GEO satellite and seen as IP by IMS nodes</w:t>
            </w:r>
          </w:p>
          <w:p w14:paraId="2DD37D71" w14:textId="3CFB0F0D" w:rsidR="000E0150" w:rsidRPr="002019D4" w:rsidRDefault="000E0150" w:rsidP="00F956EE">
            <w:pPr>
              <w:pStyle w:val="B1"/>
              <w:overflowPunct w:val="0"/>
              <w:autoSpaceDE w:val="0"/>
              <w:autoSpaceDN w:val="0"/>
              <w:adjustRightInd w:val="0"/>
              <w:snapToGrid w:val="0"/>
              <w:spacing w:after="100"/>
              <w:ind w:left="0" w:firstLine="0"/>
              <w:textAlignment w:val="baseline"/>
              <w:rPr>
                <w:lang w:eastAsia="zh-CN"/>
              </w:rPr>
            </w:pPr>
            <w:r>
              <w:rPr>
                <w:rFonts w:hint="eastAsia"/>
                <w:lang w:eastAsia="zh-CN"/>
              </w:rPr>
              <w:t>-</w:t>
            </w:r>
            <w:r>
              <w:rPr>
                <w:lang w:eastAsia="zh-CN"/>
              </w:rPr>
              <w:t>--</w:t>
            </w:r>
            <w:r w:rsidR="00B03A72">
              <w:rPr>
                <w:lang w:eastAsia="zh-CN"/>
              </w:rPr>
              <w:t>-----------------</w:t>
            </w:r>
          </w:p>
        </w:tc>
      </w:tr>
    </w:tbl>
    <w:p w14:paraId="35034913" w14:textId="77777777" w:rsidR="00FE3D73" w:rsidRDefault="00FE3D73" w:rsidP="00FE3D73">
      <w:pPr>
        <w:pStyle w:val="a0"/>
        <w:rPr>
          <w:rFonts w:ascii="Times New Roman" w:eastAsia="等线" w:hAnsi="Times New Roman" w:cs="Times New Roman"/>
          <w:u w:val="single"/>
          <w:lang w:eastAsia="zh-CN"/>
        </w:rPr>
      </w:pPr>
    </w:p>
    <w:p w14:paraId="41AF855A" w14:textId="77777777" w:rsidR="00870E19" w:rsidRPr="00870E19" w:rsidRDefault="00870E19" w:rsidP="00870E19">
      <w:pPr>
        <w:pStyle w:val="a0"/>
        <w:rPr>
          <w:rFonts w:eastAsia="等线"/>
          <w:lang w:eastAsia="zh-CN"/>
        </w:rPr>
      </w:pPr>
    </w:p>
    <w:p w14:paraId="6E3F334E" w14:textId="685D566B" w:rsidR="000E0150" w:rsidRPr="00386736" w:rsidRDefault="006C0EC7" w:rsidP="000E0150">
      <w:pPr>
        <w:pStyle w:val="a0"/>
        <w:rPr>
          <w:rFonts w:ascii="Times New Roman" w:eastAsia="等线" w:hAnsi="Times New Roman"/>
          <w:lang w:eastAsia="zh-CN"/>
        </w:rPr>
      </w:pPr>
      <w:r w:rsidRPr="006C0EC7">
        <w:rPr>
          <w:rFonts w:ascii="Times New Roman" w:eastAsia="等线" w:hAnsi="Times New Roman"/>
          <w:lang w:eastAsia="zh-CN"/>
        </w:rPr>
        <w:lastRenderedPageBreak/>
        <w:t xml:space="preserve">From the RAN2 and AS layer perspective, we provide </w:t>
      </w:r>
      <w:r>
        <w:rPr>
          <w:rFonts w:ascii="Times New Roman" w:eastAsia="等线" w:hAnsi="Times New Roman"/>
          <w:lang w:eastAsia="zh-CN"/>
        </w:rPr>
        <w:t>a</w:t>
      </w:r>
      <w:r w:rsidRPr="006C0EC7">
        <w:rPr>
          <w:rFonts w:ascii="Times New Roman" w:eastAsia="等线" w:hAnsi="Times New Roman"/>
          <w:lang w:eastAsia="zh-CN"/>
        </w:rPr>
        <w:t xml:space="preserve"> brief summary and classification of these solutions, focusing on how they utilize radio bearers and which s</w:t>
      </w:r>
      <w:r w:rsidRPr="00386736">
        <w:rPr>
          <w:rFonts w:ascii="Times New Roman" w:eastAsia="等线" w:hAnsi="Times New Roman"/>
          <w:lang w:eastAsia="zh-CN"/>
        </w:rPr>
        <w:t xml:space="preserve">olution (CP solution or UP solution) they are based on. Some </w:t>
      </w:r>
      <w:r w:rsidR="00FE3D73" w:rsidRPr="00386736">
        <w:rPr>
          <w:rFonts w:ascii="Times New Roman" w:eastAsia="等线" w:hAnsi="Times New Roman"/>
          <w:lang w:eastAsia="zh-CN"/>
        </w:rPr>
        <w:t>characteristics of the solutions</w:t>
      </w:r>
      <w:r w:rsidRPr="00386736">
        <w:rPr>
          <w:rFonts w:ascii="Times New Roman" w:eastAsia="等线" w:hAnsi="Times New Roman"/>
          <w:lang w:eastAsia="zh-CN"/>
        </w:rPr>
        <w:t xml:space="preserve"> are cited as below</w:t>
      </w:r>
      <w:r w:rsidR="000E0150" w:rsidRPr="00386736">
        <w:rPr>
          <w:rFonts w:ascii="Times New Roman" w:eastAsia="等线" w:hAnsi="Times New Roman"/>
          <w:lang w:eastAsia="zh-CN"/>
        </w:rPr>
        <w:t>:</w:t>
      </w:r>
    </w:p>
    <w:p w14:paraId="09A03572" w14:textId="2B50D3F9" w:rsidR="000E0150" w:rsidRPr="00386736" w:rsidRDefault="000E0150" w:rsidP="00DB0A57">
      <w:pPr>
        <w:pStyle w:val="a0"/>
        <w:numPr>
          <w:ilvl w:val="0"/>
          <w:numId w:val="11"/>
        </w:numPr>
        <w:spacing w:after="100"/>
        <w:rPr>
          <w:rFonts w:ascii="Times New Roman" w:eastAsia="等线" w:hAnsi="Times New Roman" w:cs="Times New Roman"/>
          <w:lang w:eastAsia="zh-CN"/>
        </w:rPr>
      </w:pPr>
      <w:r w:rsidRPr="00386736">
        <w:rPr>
          <w:rFonts w:ascii="Times New Roman" w:eastAsia="等线" w:hAnsi="Times New Roman" w:cs="Times New Roman"/>
          <w:color w:val="C00000"/>
          <w:lang w:eastAsia="zh-CN"/>
        </w:rPr>
        <w:t xml:space="preserve">(Class 1) </w:t>
      </w:r>
      <w:r w:rsidR="006C0EC7" w:rsidRPr="00386736">
        <w:rPr>
          <w:rFonts w:ascii="Times New Roman" w:eastAsia="等线" w:hAnsi="Times New Roman" w:cs="Times New Roman"/>
          <w:color w:val="C00000"/>
          <w:lang w:eastAsia="zh-CN"/>
        </w:rPr>
        <w:t xml:space="preserve">2DRBs, </w:t>
      </w:r>
      <w:r w:rsidRPr="00386736">
        <w:rPr>
          <w:rFonts w:ascii="Times New Roman" w:eastAsia="等线" w:hAnsi="Times New Roman" w:cs="Times New Roman"/>
          <w:color w:val="C00000"/>
          <w:lang w:eastAsia="zh-CN"/>
        </w:rPr>
        <w:t>IMS signalling is transmitted via the default EPS bearer while IMS voice data is transmitted via a dedicated EPS bearer</w:t>
      </w:r>
      <w:r w:rsidRPr="00386736">
        <w:rPr>
          <w:rFonts w:ascii="Times New Roman" w:eastAsia="等线" w:hAnsi="Times New Roman" w:cs="Times New Roman"/>
          <w:lang w:eastAsia="zh-CN"/>
        </w:rPr>
        <w:t xml:space="preserve"> (</w:t>
      </w:r>
      <w:r w:rsidRPr="00386736">
        <w:rPr>
          <w:rFonts w:ascii="Times New Roman" w:eastAsia="等线" w:hAnsi="Times New Roman" w:cs="Times New Roman"/>
          <w:color w:val="0070C0"/>
          <w:lang w:eastAsia="zh-CN"/>
        </w:rPr>
        <w:t>Solution#2, #3, #4</w:t>
      </w:r>
      <w:r w:rsidRPr="00386736">
        <w:rPr>
          <w:rFonts w:ascii="Times New Roman" w:eastAsia="等线" w:hAnsi="Times New Roman" w:cs="Times New Roman"/>
          <w:lang w:eastAsia="zh-CN"/>
        </w:rPr>
        <w:t>)</w:t>
      </w:r>
    </w:p>
    <w:p w14:paraId="622EFE80" w14:textId="77777777" w:rsidR="000E0150" w:rsidRPr="00B63C90" w:rsidRDefault="000E0150" w:rsidP="00DB0A57">
      <w:pPr>
        <w:pStyle w:val="a0"/>
        <w:numPr>
          <w:ilvl w:val="1"/>
          <w:numId w:val="11"/>
        </w:numPr>
        <w:spacing w:after="100"/>
        <w:rPr>
          <w:rFonts w:ascii="Times New Roman" w:eastAsia="等线" w:hAnsi="Times New Roman" w:cs="Times New Roman"/>
          <w:lang w:eastAsia="zh-CN"/>
        </w:rPr>
      </w:pPr>
      <w:r w:rsidRPr="00386736">
        <w:rPr>
          <w:rFonts w:ascii="Times New Roman" w:eastAsia="等线" w:hAnsi="Times New Roman" w:cs="Times New Roman"/>
          <w:highlight w:val="yellow"/>
          <w:lang w:eastAsia="zh-CN"/>
        </w:rPr>
        <w:t>UE requests to establish an IP type PDN connection with IMS APN via user plane….. The dedicated EPS bearer may be established together with the default EPS bearer.</w:t>
      </w:r>
      <w:r w:rsidRPr="00B63C90">
        <w:rPr>
          <w:rFonts w:ascii="Times New Roman" w:eastAsia="等线" w:hAnsi="Times New Roman" w:cs="Times New Roman"/>
          <w:lang w:eastAsia="zh-CN"/>
        </w:rPr>
        <w:t xml:space="preserve"> (</w:t>
      </w:r>
      <w:r w:rsidRPr="00B63C90">
        <w:rPr>
          <w:rFonts w:ascii="Times New Roman" w:eastAsia="等线" w:hAnsi="Times New Roman" w:cs="Times New Roman"/>
          <w:color w:val="0070C0"/>
          <w:lang w:eastAsia="zh-CN"/>
        </w:rPr>
        <w:t>Solution#2</w:t>
      </w:r>
      <w:r w:rsidRPr="00B63C90">
        <w:rPr>
          <w:rFonts w:ascii="Times New Roman" w:eastAsia="等线" w:hAnsi="Times New Roman" w:cs="Times New Roman"/>
          <w:lang w:eastAsia="zh-CN"/>
        </w:rPr>
        <w:t>)</w:t>
      </w:r>
    </w:p>
    <w:p w14:paraId="3FE65528" w14:textId="77777777" w:rsidR="000E0150" w:rsidRPr="00B63C90" w:rsidRDefault="000E0150" w:rsidP="00DB0A57">
      <w:pPr>
        <w:pStyle w:val="a0"/>
        <w:numPr>
          <w:ilvl w:val="2"/>
          <w:numId w:val="11"/>
        </w:numPr>
        <w:spacing w:after="100"/>
        <w:rPr>
          <w:rFonts w:ascii="Times New Roman" w:eastAsia="等线" w:hAnsi="Times New Roman" w:cs="Times New Roman"/>
          <w:lang w:eastAsia="zh-CN"/>
        </w:rPr>
      </w:pPr>
      <w:r w:rsidRPr="00B63C90">
        <w:rPr>
          <w:rFonts w:ascii="Times New Roman" w:eastAsia="等线" w:hAnsi="Times New Roman" w:cs="Times New Roman"/>
          <w:lang w:eastAsia="zh-CN"/>
        </w:rPr>
        <w:t>One optimization to reduce the call setup time is to pre-establish the dedicated bearer prior to the IMS voice call setup</w:t>
      </w:r>
      <w:r>
        <w:rPr>
          <w:rFonts w:ascii="Times New Roman" w:eastAsia="等线" w:hAnsi="Times New Roman" w:cs="Times New Roman"/>
          <w:lang w:eastAsia="zh-CN"/>
        </w:rPr>
        <w:t>.</w:t>
      </w:r>
      <w:r w:rsidRPr="00B63C90">
        <w:rPr>
          <w:rFonts w:ascii="Times New Roman" w:eastAsia="等线" w:hAnsi="Times New Roman" w:cs="Times New Roman"/>
          <w:lang w:eastAsia="zh-CN"/>
        </w:rPr>
        <w:t xml:space="preserve"> (</w:t>
      </w:r>
      <w:r w:rsidRPr="00B63C90">
        <w:rPr>
          <w:rFonts w:ascii="Times New Roman" w:eastAsia="等线" w:hAnsi="Times New Roman" w:cs="Times New Roman"/>
          <w:color w:val="0070C0"/>
          <w:lang w:eastAsia="zh-CN"/>
        </w:rPr>
        <w:t>Solution#2</w:t>
      </w:r>
      <w:r w:rsidRPr="00B63C90">
        <w:rPr>
          <w:rFonts w:ascii="Times New Roman" w:eastAsia="等线" w:hAnsi="Times New Roman" w:cs="Times New Roman"/>
          <w:lang w:eastAsia="zh-CN"/>
        </w:rPr>
        <w:t>)</w:t>
      </w:r>
    </w:p>
    <w:p w14:paraId="025DC583" w14:textId="77777777" w:rsidR="000E0150" w:rsidRPr="00B63C90" w:rsidRDefault="000E0150" w:rsidP="00DB0A57">
      <w:pPr>
        <w:pStyle w:val="a0"/>
        <w:numPr>
          <w:ilvl w:val="2"/>
          <w:numId w:val="11"/>
        </w:numPr>
        <w:spacing w:after="100"/>
        <w:rPr>
          <w:rFonts w:ascii="Times New Roman" w:eastAsia="等线" w:hAnsi="Times New Roman" w:cs="Times New Roman"/>
          <w:lang w:eastAsia="zh-CN"/>
        </w:rPr>
      </w:pPr>
      <w:r w:rsidRPr="00B63C90">
        <w:rPr>
          <w:rFonts w:ascii="Times New Roman" w:eastAsia="等线" w:hAnsi="Times New Roman" w:cs="Times New Roman"/>
          <w:lang w:eastAsia="zh-CN"/>
        </w:rPr>
        <w:t xml:space="preserve">UE support creation of the dedicated EPS </w:t>
      </w:r>
      <w:r w:rsidRPr="00B03A72">
        <w:rPr>
          <w:rFonts w:ascii="Times New Roman" w:eastAsia="等线" w:hAnsi="Times New Roman" w:cs="Times New Roman"/>
          <w:lang w:eastAsia="zh-CN"/>
        </w:rPr>
        <w:t>bearer for voice, and optionally together with during the attach or PDN connection establishment procedure; UE may support update packet filter locally based on</w:t>
      </w:r>
      <w:r w:rsidRPr="00B63C90">
        <w:rPr>
          <w:rFonts w:ascii="Times New Roman" w:eastAsia="等线" w:hAnsi="Times New Roman" w:cs="Times New Roman"/>
          <w:lang w:eastAsia="zh-CN"/>
        </w:rPr>
        <w:t xml:space="preserve"> the SDP negotiation result; (</w:t>
      </w:r>
      <w:r w:rsidRPr="00B63C90">
        <w:rPr>
          <w:rFonts w:ascii="Times New Roman" w:eastAsia="等线" w:hAnsi="Times New Roman" w:cs="Times New Roman"/>
          <w:color w:val="0070C0"/>
          <w:lang w:eastAsia="zh-CN"/>
        </w:rPr>
        <w:t>Solution#2</w:t>
      </w:r>
      <w:r w:rsidRPr="00B63C90">
        <w:rPr>
          <w:rFonts w:ascii="Times New Roman" w:eastAsia="等线" w:hAnsi="Times New Roman" w:cs="Times New Roman"/>
          <w:lang w:eastAsia="zh-CN"/>
        </w:rPr>
        <w:t>)</w:t>
      </w:r>
    </w:p>
    <w:p w14:paraId="626EEE3B" w14:textId="77777777" w:rsidR="000E0150" w:rsidRDefault="000E0150" w:rsidP="000E0150">
      <w:pPr>
        <w:pStyle w:val="a0"/>
        <w:jc w:val="center"/>
        <w:rPr>
          <w:rFonts w:ascii="Times New Roman" w:eastAsia="等线" w:hAnsi="Times New Roman" w:cs="Times New Roman"/>
          <w:highlight w:val="yellow"/>
          <w:lang w:eastAsia="zh-CN"/>
        </w:rPr>
      </w:pPr>
      <w:r>
        <w:rPr>
          <w:noProof/>
          <w:lang w:eastAsia="zh-CN"/>
        </w:rPr>
        <w:drawing>
          <wp:inline distT="0" distB="0" distL="0" distR="0" wp14:anchorId="1D68FF29" wp14:editId="60118256">
            <wp:extent cx="6280783" cy="9969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15437" cy="1002451"/>
                    </a:xfrm>
                    <a:prstGeom prst="rect">
                      <a:avLst/>
                    </a:prstGeom>
                    <a:noFill/>
                    <a:ln>
                      <a:noFill/>
                    </a:ln>
                  </pic:spPr>
                </pic:pic>
              </a:graphicData>
            </a:graphic>
          </wp:inline>
        </w:drawing>
      </w:r>
    </w:p>
    <w:p w14:paraId="54B63DC1" w14:textId="77777777" w:rsidR="000E0150" w:rsidRPr="00E9324F" w:rsidRDefault="000E0150" w:rsidP="000E0150">
      <w:pPr>
        <w:pStyle w:val="a0"/>
        <w:jc w:val="center"/>
        <w:rPr>
          <w:rFonts w:ascii="Times New Roman" w:eastAsia="等线" w:hAnsi="Times New Roman" w:cs="Times New Roman"/>
          <w:highlight w:val="yellow"/>
          <w:lang w:eastAsia="zh-CN"/>
        </w:rPr>
      </w:pPr>
      <w:r w:rsidRPr="00B63C90">
        <w:rPr>
          <w:rFonts w:ascii="Times New Roman" w:eastAsia="等线" w:hAnsi="Times New Roman" w:cs="Times New Roman"/>
          <w:lang w:eastAsia="zh-CN"/>
        </w:rPr>
        <w:t>(</w:t>
      </w:r>
      <w:r w:rsidRPr="00B63C90">
        <w:rPr>
          <w:rFonts w:ascii="Times New Roman" w:eastAsia="等线" w:hAnsi="Times New Roman" w:cs="Times New Roman"/>
          <w:color w:val="0070C0"/>
          <w:lang w:eastAsia="zh-CN"/>
        </w:rPr>
        <w:t>Solution#2</w:t>
      </w:r>
      <w:r w:rsidRPr="00B63C90">
        <w:rPr>
          <w:rFonts w:ascii="Times New Roman" w:eastAsia="等线" w:hAnsi="Times New Roman" w:cs="Times New Roman"/>
          <w:lang w:eastAsia="zh-CN"/>
        </w:rPr>
        <w:t>)</w:t>
      </w:r>
    </w:p>
    <w:p w14:paraId="6E6BEA4E" w14:textId="77777777" w:rsidR="000E0150" w:rsidRDefault="000E0150" w:rsidP="00DB0A57">
      <w:pPr>
        <w:pStyle w:val="a0"/>
        <w:numPr>
          <w:ilvl w:val="1"/>
          <w:numId w:val="11"/>
        </w:numPr>
        <w:spacing w:after="100"/>
        <w:rPr>
          <w:rFonts w:ascii="Times New Roman" w:eastAsia="等线" w:hAnsi="Times New Roman" w:cs="Times New Roman"/>
          <w:lang w:eastAsia="zh-CN"/>
        </w:rPr>
      </w:pPr>
      <w:r w:rsidRPr="00386736">
        <w:rPr>
          <w:rFonts w:ascii="Times New Roman" w:eastAsia="等线" w:hAnsi="Times New Roman" w:cs="Times New Roman"/>
          <w:highlight w:val="yellow"/>
          <w:lang w:eastAsia="zh-CN"/>
        </w:rPr>
        <w:t>IMS Signalling (e.g. SIP INVITE ... etc.) over default EPS bearer using IP while IMS voice traffic as non-IP (NIDD) traffic over dedicated EPS bearer.</w:t>
      </w:r>
      <w:r w:rsidRPr="000F023E">
        <w:rPr>
          <w:rFonts w:ascii="Times New Roman" w:eastAsia="等线" w:hAnsi="Times New Roman" w:cs="Times New Roman"/>
          <w:lang w:eastAsia="zh-CN"/>
        </w:rPr>
        <w:t xml:space="preserve"> The PGW will translate the NIDD voice packets to IP/UDP/RTP packets before forwarding them to the IMS entity in the DN, e.g. the AGW </w:t>
      </w:r>
      <w:r w:rsidRPr="00B63C90">
        <w:rPr>
          <w:rFonts w:ascii="Times New Roman" w:eastAsia="等线" w:hAnsi="Times New Roman" w:cs="Times New Roman"/>
          <w:lang w:eastAsia="zh-CN"/>
        </w:rPr>
        <w:t>(</w:t>
      </w:r>
      <w:r w:rsidRPr="00B63C90">
        <w:rPr>
          <w:rFonts w:ascii="Times New Roman" w:eastAsia="等线" w:hAnsi="Times New Roman" w:cs="Times New Roman"/>
          <w:color w:val="0070C0"/>
          <w:lang w:eastAsia="zh-CN"/>
        </w:rPr>
        <w:t>Solution#3</w:t>
      </w:r>
      <w:r w:rsidRPr="00B63C90">
        <w:rPr>
          <w:rFonts w:ascii="Times New Roman" w:eastAsia="等线" w:hAnsi="Times New Roman" w:cs="Times New Roman"/>
          <w:lang w:eastAsia="zh-CN"/>
        </w:rPr>
        <w:t>)</w:t>
      </w:r>
    </w:p>
    <w:p w14:paraId="3D08A055" w14:textId="77777777" w:rsidR="000E0150" w:rsidRPr="00386736" w:rsidRDefault="000E0150" w:rsidP="00DB0A57">
      <w:pPr>
        <w:pStyle w:val="a0"/>
        <w:numPr>
          <w:ilvl w:val="2"/>
          <w:numId w:val="11"/>
        </w:numPr>
        <w:spacing w:after="100"/>
        <w:rPr>
          <w:rFonts w:ascii="Times New Roman" w:eastAsia="等线" w:hAnsi="Times New Roman" w:cs="Times New Roman"/>
          <w:lang w:eastAsia="zh-CN"/>
        </w:rPr>
      </w:pPr>
      <w:r w:rsidRPr="00386736">
        <w:rPr>
          <w:rFonts w:ascii="Times New Roman" w:eastAsia="等线" w:hAnsi="Times New Roman" w:cs="Times New Roman"/>
          <w:lang w:eastAsia="zh-CN"/>
        </w:rPr>
        <w:t>The PDN Type for this IMS PDN is IP Type; and a dedicated EPS bearer is configured to use NIDD to transmit voice packets. (</w:t>
      </w:r>
      <w:r w:rsidRPr="00386736">
        <w:rPr>
          <w:rFonts w:ascii="Times New Roman" w:eastAsia="等线" w:hAnsi="Times New Roman" w:cs="Times New Roman"/>
          <w:color w:val="0070C0"/>
          <w:lang w:eastAsia="zh-CN"/>
        </w:rPr>
        <w:t>Solution#3</w:t>
      </w:r>
      <w:r w:rsidRPr="00386736">
        <w:rPr>
          <w:rFonts w:ascii="Times New Roman" w:eastAsia="等线" w:hAnsi="Times New Roman" w:cs="Times New Roman"/>
          <w:lang w:eastAsia="zh-CN"/>
        </w:rPr>
        <w:t>)</w:t>
      </w:r>
    </w:p>
    <w:p w14:paraId="0EFBA93C" w14:textId="77777777" w:rsidR="000E0150" w:rsidRPr="00386736" w:rsidRDefault="000E0150" w:rsidP="00DB0A57">
      <w:pPr>
        <w:pStyle w:val="a0"/>
        <w:numPr>
          <w:ilvl w:val="2"/>
          <w:numId w:val="11"/>
        </w:numPr>
        <w:spacing w:after="100"/>
        <w:rPr>
          <w:rFonts w:ascii="Times New Roman" w:eastAsia="等线" w:hAnsi="Times New Roman" w:cs="Times New Roman"/>
          <w:lang w:eastAsia="zh-CN"/>
        </w:rPr>
      </w:pPr>
      <w:r w:rsidRPr="00386736">
        <w:rPr>
          <w:rFonts w:ascii="Times New Roman" w:hAnsi="Times New Roman" w:cs="Times New Roman"/>
        </w:rPr>
        <w:t>For the uplink voice packets to be sent over a dedicated bearer using NIDD, i.e. without IP/UDP header the existing Packet filter component type identifier (as specified in TS 24.008 [13] clause 10.5.6.12) is not able to indicate the "voice traffic" needs to be steered to the dedicated EPS bearer context, thus a new Packet filter component type identifier may be introduced, e.g. "(IMS) voice traffic type", to indicate the UE to steer NIDD voice traffic to the dedicated EPS bearer cont</w:t>
      </w:r>
      <w:r w:rsidRPr="00386736">
        <w:rPr>
          <w:rFonts w:ascii="Times New Roman" w:eastAsia="等线" w:hAnsi="Times New Roman" w:cs="Times New Roman"/>
          <w:lang w:eastAsia="zh-CN"/>
        </w:rPr>
        <w:t>ext. (</w:t>
      </w:r>
      <w:r w:rsidRPr="00386736">
        <w:rPr>
          <w:rFonts w:ascii="Times New Roman" w:eastAsia="等线" w:hAnsi="Times New Roman" w:cs="Times New Roman"/>
          <w:color w:val="0070C0"/>
          <w:lang w:eastAsia="zh-CN"/>
        </w:rPr>
        <w:t>Solution#3</w:t>
      </w:r>
      <w:r w:rsidRPr="00386736">
        <w:rPr>
          <w:rFonts w:ascii="Times New Roman" w:eastAsia="等线" w:hAnsi="Times New Roman" w:cs="Times New Roman"/>
          <w:lang w:eastAsia="zh-CN"/>
        </w:rPr>
        <w:t>)</w:t>
      </w:r>
    </w:p>
    <w:p w14:paraId="679819CB" w14:textId="77777777" w:rsidR="000E0150" w:rsidRPr="00386736" w:rsidRDefault="000E0150" w:rsidP="00DB0A57">
      <w:pPr>
        <w:pStyle w:val="a0"/>
        <w:numPr>
          <w:ilvl w:val="2"/>
          <w:numId w:val="11"/>
        </w:numPr>
        <w:spacing w:after="100"/>
        <w:rPr>
          <w:rFonts w:ascii="Times New Roman" w:eastAsia="等线" w:hAnsi="Times New Roman" w:cs="Times New Roman"/>
          <w:lang w:eastAsia="zh-CN"/>
        </w:rPr>
      </w:pPr>
      <w:r w:rsidRPr="00386736">
        <w:rPr>
          <w:rFonts w:ascii="Times New Roman" w:eastAsia="等线" w:hAnsi="Times New Roman" w:cs="Times New Roman"/>
          <w:lang w:eastAsia="zh-CN"/>
        </w:rPr>
        <w:t>Whether a new GBR or non-GBR QCI is needed for the dedicated EPS bearer used for voice traffic is FFS. Whether an existing GBR or non-GBR QCI can be used for the dedicated EPS bearer used for voice traffic is FFS. (</w:t>
      </w:r>
      <w:r w:rsidRPr="00386736">
        <w:rPr>
          <w:rFonts w:ascii="Times New Roman" w:eastAsia="等线" w:hAnsi="Times New Roman" w:cs="Times New Roman"/>
          <w:color w:val="0070C0"/>
          <w:lang w:eastAsia="zh-CN"/>
        </w:rPr>
        <w:t>Solution#3</w:t>
      </w:r>
      <w:r w:rsidRPr="00386736">
        <w:rPr>
          <w:rFonts w:ascii="Times New Roman" w:eastAsia="等线" w:hAnsi="Times New Roman" w:cs="Times New Roman"/>
          <w:lang w:eastAsia="zh-CN"/>
        </w:rPr>
        <w:t>)</w:t>
      </w:r>
    </w:p>
    <w:p w14:paraId="51226706" w14:textId="77777777" w:rsidR="000E0150" w:rsidRDefault="000E0150" w:rsidP="000E0150">
      <w:pPr>
        <w:pStyle w:val="a0"/>
        <w:jc w:val="center"/>
        <w:rPr>
          <w:rFonts w:ascii="Times New Roman" w:eastAsia="等线" w:hAnsi="Times New Roman" w:cs="Times New Roman"/>
          <w:highlight w:val="yellow"/>
          <w:lang w:eastAsia="zh-CN"/>
        </w:rPr>
      </w:pPr>
      <w:r>
        <w:rPr>
          <w:noProof/>
          <w:lang w:eastAsia="zh-CN"/>
        </w:rPr>
        <w:drawing>
          <wp:inline distT="0" distB="0" distL="0" distR="0" wp14:anchorId="1AC21129" wp14:editId="2219054C">
            <wp:extent cx="6180804" cy="11938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27440" cy="1202808"/>
                    </a:xfrm>
                    <a:prstGeom prst="rect">
                      <a:avLst/>
                    </a:prstGeom>
                    <a:noFill/>
                    <a:ln>
                      <a:noFill/>
                    </a:ln>
                  </pic:spPr>
                </pic:pic>
              </a:graphicData>
            </a:graphic>
          </wp:inline>
        </w:drawing>
      </w:r>
    </w:p>
    <w:p w14:paraId="2FD728B2" w14:textId="77777777" w:rsidR="000E0150" w:rsidRPr="007E3C02" w:rsidRDefault="000E0150" w:rsidP="000E0150">
      <w:pPr>
        <w:pStyle w:val="a0"/>
        <w:jc w:val="center"/>
        <w:rPr>
          <w:rFonts w:ascii="Times New Roman" w:eastAsia="等线" w:hAnsi="Times New Roman" w:cs="Times New Roman"/>
          <w:highlight w:val="yellow"/>
          <w:lang w:eastAsia="zh-CN"/>
        </w:rPr>
      </w:pPr>
      <w:r w:rsidRPr="00B63C90">
        <w:rPr>
          <w:rFonts w:ascii="Times New Roman" w:eastAsia="等线" w:hAnsi="Times New Roman" w:cs="Times New Roman"/>
          <w:lang w:eastAsia="zh-CN"/>
        </w:rPr>
        <w:t>(</w:t>
      </w:r>
      <w:r w:rsidRPr="00B63C90">
        <w:rPr>
          <w:rFonts w:ascii="Times New Roman" w:eastAsia="等线" w:hAnsi="Times New Roman" w:cs="Times New Roman"/>
          <w:color w:val="0070C0"/>
          <w:lang w:eastAsia="zh-CN"/>
        </w:rPr>
        <w:t>Solution#</w:t>
      </w:r>
      <w:r>
        <w:rPr>
          <w:rFonts w:ascii="Times New Roman" w:eastAsia="等线" w:hAnsi="Times New Roman" w:cs="Times New Roman"/>
          <w:color w:val="0070C0"/>
          <w:lang w:eastAsia="zh-CN"/>
        </w:rPr>
        <w:t>3</w:t>
      </w:r>
      <w:r w:rsidRPr="00B63C90">
        <w:rPr>
          <w:rFonts w:ascii="Times New Roman" w:eastAsia="等线" w:hAnsi="Times New Roman" w:cs="Times New Roman"/>
          <w:lang w:eastAsia="zh-CN"/>
        </w:rPr>
        <w:t>)</w:t>
      </w:r>
    </w:p>
    <w:p w14:paraId="6C41147F" w14:textId="77777777" w:rsidR="000E0150" w:rsidRDefault="000E0150" w:rsidP="00DE3023">
      <w:pPr>
        <w:pStyle w:val="a0"/>
        <w:numPr>
          <w:ilvl w:val="1"/>
          <w:numId w:val="11"/>
        </w:numPr>
        <w:rPr>
          <w:rFonts w:ascii="Times New Roman" w:eastAsia="等线" w:hAnsi="Times New Roman" w:cs="Times New Roman"/>
          <w:lang w:eastAsia="zh-CN"/>
        </w:rPr>
      </w:pPr>
      <w:r w:rsidRPr="007E3C02">
        <w:rPr>
          <w:rFonts w:ascii="Times New Roman" w:eastAsia="等线" w:hAnsi="Times New Roman" w:cs="Times New Roman"/>
          <w:lang w:eastAsia="zh-CN"/>
        </w:rPr>
        <w:t xml:space="preserve">To </w:t>
      </w:r>
      <w:r w:rsidRPr="007E3C02">
        <w:rPr>
          <w:rFonts w:ascii="Times New Roman" w:eastAsia="等线" w:hAnsi="Times New Roman" w:cs="Times New Roman"/>
          <w:highlight w:val="yellow"/>
          <w:lang w:eastAsia="zh-CN"/>
        </w:rPr>
        <w:t>establish separate Data Radio Bearers (DRBs) for signalling and voice media packets</w:t>
      </w:r>
      <w:r w:rsidRPr="007E3C02">
        <w:rPr>
          <w:rFonts w:ascii="Times New Roman" w:eastAsia="等线" w:hAnsi="Times New Roman" w:cs="Times New Roman"/>
          <w:lang w:eastAsia="zh-CN"/>
        </w:rPr>
        <w:t xml:space="preserve"> due to different transport requirements for these two types of packets. Voice packets require consistent jitter and delay handling and may benefit from prioritization or special treatment in satellite links. </w:t>
      </w:r>
      <w:r w:rsidRPr="000F023E">
        <w:rPr>
          <w:rFonts w:ascii="Times New Roman" w:eastAsia="等线" w:hAnsi="Times New Roman" w:cs="Times New Roman"/>
          <w:lang w:eastAsia="zh-CN"/>
        </w:rPr>
        <w:t>(</w:t>
      </w:r>
      <w:r w:rsidRPr="00B63C90">
        <w:rPr>
          <w:rFonts w:ascii="Times New Roman" w:eastAsia="等线" w:hAnsi="Times New Roman" w:cs="Times New Roman"/>
          <w:color w:val="0070C0"/>
          <w:lang w:eastAsia="zh-CN"/>
        </w:rPr>
        <w:t>Solution#4</w:t>
      </w:r>
      <w:r w:rsidRPr="000F023E">
        <w:rPr>
          <w:rFonts w:ascii="Times New Roman" w:eastAsia="等线" w:hAnsi="Times New Roman" w:cs="Times New Roman"/>
          <w:lang w:eastAsia="zh-CN"/>
        </w:rPr>
        <w:t>)</w:t>
      </w:r>
    </w:p>
    <w:p w14:paraId="17BC3231" w14:textId="77777777" w:rsidR="000E0150" w:rsidRPr="00FF7CFC" w:rsidRDefault="000E0150" w:rsidP="00DE3023">
      <w:pPr>
        <w:pStyle w:val="a0"/>
        <w:numPr>
          <w:ilvl w:val="2"/>
          <w:numId w:val="11"/>
        </w:numPr>
        <w:rPr>
          <w:rFonts w:ascii="Times New Roman" w:eastAsia="等线" w:hAnsi="Times New Roman" w:cs="Times New Roman"/>
          <w:lang w:eastAsia="zh-CN"/>
        </w:rPr>
      </w:pPr>
      <w:r w:rsidRPr="00FF7CFC">
        <w:rPr>
          <w:rFonts w:ascii="Times New Roman" w:hAnsi="Times New Roman" w:cs="Times New Roman"/>
        </w:rPr>
        <w:t xml:space="preserve">It is proposed to use </w:t>
      </w:r>
      <w:r w:rsidRPr="00FF7CFC">
        <w:rPr>
          <w:rFonts w:ascii="Times New Roman" w:hAnsi="Times New Roman" w:cs="Times New Roman"/>
          <w:highlight w:val="yellow"/>
        </w:rPr>
        <w:t>User Plane Non-IP Data Delivery (UP NIDD) for</w:t>
      </w:r>
      <w:r w:rsidRPr="00D3773C">
        <w:rPr>
          <w:rFonts w:ascii="Times New Roman" w:hAnsi="Times New Roman" w:cs="Times New Roman"/>
        </w:rPr>
        <w:t xml:space="preserve"> both </w:t>
      </w:r>
      <w:r w:rsidRPr="00FF7CFC">
        <w:rPr>
          <w:rFonts w:ascii="Times New Roman" w:hAnsi="Times New Roman" w:cs="Times New Roman"/>
          <w:highlight w:val="yellow"/>
        </w:rPr>
        <w:t>call control</w:t>
      </w:r>
      <w:r w:rsidRPr="00FF7CFC">
        <w:rPr>
          <w:rFonts w:ascii="Times New Roman" w:hAnsi="Times New Roman" w:cs="Times New Roman"/>
        </w:rPr>
        <w:t xml:space="preserve"> (e.g. call setup, Supplementary Service Control) </w:t>
      </w:r>
      <w:r w:rsidRPr="00D3773C">
        <w:rPr>
          <w:rFonts w:ascii="Times New Roman" w:hAnsi="Times New Roman" w:cs="Times New Roman"/>
          <w:highlight w:val="yellow"/>
        </w:rPr>
        <w:t>signalling</w:t>
      </w:r>
      <w:r w:rsidRPr="00FF7CFC">
        <w:rPr>
          <w:rFonts w:ascii="Times New Roman" w:hAnsi="Times New Roman" w:cs="Times New Roman"/>
        </w:rPr>
        <w:t xml:space="preserve"> </w:t>
      </w:r>
      <w:r w:rsidRPr="00D3773C">
        <w:rPr>
          <w:rFonts w:ascii="Times New Roman" w:hAnsi="Times New Roman" w:cs="Times New Roman"/>
        </w:rPr>
        <w:t>and</w:t>
      </w:r>
      <w:r w:rsidRPr="00255CED">
        <w:rPr>
          <w:rFonts w:ascii="Times New Roman" w:hAnsi="Times New Roman" w:cs="Times New Roman"/>
          <w:highlight w:val="yellow"/>
        </w:rPr>
        <w:t xml:space="preserve"> voice media</w:t>
      </w:r>
      <w:r w:rsidRPr="00FF7CFC">
        <w:rPr>
          <w:rFonts w:ascii="Times New Roman" w:hAnsi="Times New Roman" w:cs="Times New Roman"/>
        </w:rPr>
        <w:t>.</w:t>
      </w:r>
      <w:r w:rsidRPr="007E3C02">
        <w:rPr>
          <w:rFonts w:ascii="Times New Roman" w:eastAsia="等线" w:hAnsi="Times New Roman" w:cs="Times New Roman"/>
          <w:lang w:eastAsia="zh-CN"/>
        </w:rPr>
        <w:t xml:space="preserve"> </w:t>
      </w:r>
      <w:r w:rsidRPr="000F023E">
        <w:rPr>
          <w:rFonts w:ascii="Times New Roman" w:eastAsia="等线" w:hAnsi="Times New Roman" w:cs="Times New Roman"/>
          <w:lang w:eastAsia="zh-CN"/>
        </w:rPr>
        <w:t>(</w:t>
      </w:r>
      <w:r w:rsidRPr="00B63C90">
        <w:rPr>
          <w:rFonts w:ascii="Times New Roman" w:eastAsia="等线" w:hAnsi="Times New Roman" w:cs="Times New Roman"/>
          <w:color w:val="0070C0"/>
          <w:lang w:eastAsia="zh-CN"/>
        </w:rPr>
        <w:t>Solution#4</w:t>
      </w:r>
      <w:r w:rsidRPr="000F023E">
        <w:rPr>
          <w:rFonts w:ascii="Times New Roman" w:eastAsia="等线" w:hAnsi="Times New Roman" w:cs="Times New Roman"/>
          <w:lang w:eastAsia="zh-CN"/>
        </w:rPr>
        <w:t>)</w:t>
      </w:r>
    </w:p>
    <w:p w14:paraId="29DE4490" w14:textId="77777777" w:rsidR="000E0150" w:rsidRPr="00FF7CFC" w:rsidRDefault="000E0150" w:rsidP="00DE3023">
      <w:pPr>
        <w:pStyle w:val="a0"/>
        <w:numPr>
          <w:ilvl w:val="2"/>
          <w:numId w:val="11"/>
        </w:numPr>
        <w:rPr>
          <w:rFonts w:ascii="Times New Roman" w:hAnsi="Times New Roman" w:cs="Times New Roman"/>
        </w:rPr>
      </w:pPr>
      <w:r w:rsidRPr="00FF7CFC">
        <w:rPr>
          <w:rFonts w:ascii="Times New Roman" w:hAnsi="Times New Roman" w:cs="Times New Roman"/>
        </w:rPr>
        <w:t>UP NIDD, operating over the user plane, also enables the use of AS-level security mechanisms. Although NB-IoT does not support dedicated data radio bearers, the default bearer used by UP NIDD allows for radio-level optimization (e.g. RLC AM for signalling, RLC UM for media), which can be configured for improved reliability and latency control.</w:t>
      </w:r>
      <w:r w:rsidRPr="007E3C02">
        <w:rPr>
          <w:rFonts w:ascii="Times New Roman" w:eastAsia="等线" w:hAnsi="Times New Roman" w:cs="Times New Roman"/>
          <w:lang w:eastAsia="zh-CN"/>
        </w:rPr>
        <w:t xml:space="preserve"> </w:t>
      </w:r>
      <w:r w:rsidRPr="000F023E">
        <w:rPr>
          <w:rFonts w:ascii="Times New Roman" w:eastAsia="等线" w:hAnsi="Times New Roman" w:cs="Times New Roman"/>
          <w:lang w:eastAsia="zh-CN"/>
        </w:rPr>
        <w:t>(</w:t>
      </w:r>
      <w:r w:rsidRPr="00B63C90">
        <w:rPr>
          <w:rFonts w:ascii="Times New Roman" w:eastAsia="等线" w:hAnsi="Times New Roman" w:cs="Times New Roman"/>
          <w:color w:val="0070C0"/>
          <w:lang w:eastAsia="zh-CN"/>
        </w:rPr>
        <w:t>Solution#4</w:t>
      </w:r>
      <w:r w:rsidRPr="000F023E">
        <w:rPr>
          <w:rFonts w:ascii="Times New Roman" w:eastAsia="等线" w:hAnsi="Times New Roman" w:cs="Times New Roman"/>
          <w:lang w:eastAsia="zh-CN"/>
        </w:rPr>
        <w:t>)</w:t>
      </w:r>
    </w:p>
    <w:p w14:paraId="4EF91C15" w14:textId="77777777" w:rsidR="000E0150" w:rsidRPr="00386736" w:rsidRDefault="000E0150" w:rsidP="00DE3023">
      <w:pPr>
        <w:pStyle w:val="a0"/>
        <w:numPr>
          <w:ilvl w:val="2"/>
          <w:numId w:val="11"/>
        </w:numPr>
        <w:rPr>
          <w:rFonts w:ascii="Times New Roman" w:hAnsi="Times New Roman" w:cs="Times New Roman"/>
        </w:rPr>
      </w:pPr>
      <w:r w:rsidRPr="00386736">
        <w:rPr>
          <w:rFonts w:ascii="Times New Roman" w:hAnsi="Times New Roman" w:cs="Times New Roman"/>
        </w:rPr>
        <w:lastRenderedPageBreak/>
        <w:t>It is proposed to use IMS Service Centralization and Continuity architecture (see clause 4.20 of TS 23.228 [6] and TS 23.292 [15]) for IMS session establishment over NB-IoT NTN GEO links. I1 protocol (as defined in TS 24.294 [14]) is designed specifically for this scenario where the bearer path is CS or the transport used for IMS call control is bandwidth constrained, but IMS service control is still required.</w:t>
      </w:r>
      <w:r w:rsidRPr="00386736">
        <w:rPr>
          <w:rFonts w:ascii="Times New Roman" w:eastAsia="等线" w:hAnsi="Times New Roman" w:cs="Times New Roman"/>
          <w:lang w:eastAsia="zh-CN"/>
        </w:rPr>
        <w:t xml:space="preserve"> (</w:t>
      </w:r>
      <w:r w:rsidRPr="00386736">
        <w:rPr>
          <w:rFonts w:ascii="Times New Roman" w:eastAsia="等线" w:hAnsi="Times New Roman" w:cs="Times New Roman"/>
          <w:color w:val="0070C0"/>
          <w:lang w:eastAsia="zh-CN"/>
        </w:rPr>
        <w:t>Solution#4</w:t>
      </w:r>
      <w:r w:rsidRPr="00386736">
        <w:rPr>
          <w:rFonts w:ascii="Times New Roman" w:eastAsia="等线" w:hAnsi="Times New Roman" w:cs="Times New Roman"/>
          <w:lang w:eastAsia="zh-CN"/>
        </w:rPr>
        <w:t>)</w:t>
      </w:r>
    </w:p>
    <w:p w14:paraId="45B72E51" w14:textId="77777777" w:rsidR="000E0150" w:rsidRPr="00386736" w:rsidRDefault="000E0150" w:rsidP="00DE3023">
      <w:pPr>
        <w:pStyle w:val="a0"/>
        <w:numPr>
          <w:ilvl w:val="2"/>
          <w:numId w:val="11"/>
        </w:numPr>
        <w:rPr>
          <w:rFonts w:ascii="Times New Roman" w:hAnsi="Times New Roman" w:cs="Times New Roman"/>
        </w:rPr>
      </w:pPr>
      <w:r w:rsidRPr="00386736">
        <w:rPr>
          <w:rFonts w:ascii="Times New Roman" w:hAnsi="Times New Roman" w:cs="Times New Roman"/>
        </w:rPr>
        <w:t>I1 is already standardized and supported by the Service Centralization and Continuity Application Server (SCC-AS), and since it eliminates the need for a SIP stack on the UE, it also greatly simplifies device implementation.</w:t>
      </w:r>
      <w:r w:rsidRPr="00386736">
        <w:rPr>
          <w:rFonts w:ascii="Times New Roman" w:eastAsia="等线" w:hAnsi="Times New Roman" w:cs="Times New Roman"/>
          <w:lang w:eastAsia="zh-CN"/>
        </w:rPr>
        <w:t xml:space="preserve"> (</w:t>
      </w:r>
      <w:r w:rsidRPr="00386736">
        <w:rPr>
          <w:rFonts w:ascii="Times New Roman" w:eastAsia="等线" w:hAnsi="Times New Roman" w:cs="Times New Roman"/>
          <w:color w:val="0070C0"/>
          <w:lang w:eastAsia="zh-CN"/>
        </w:rPr>
        <w:t>Solution#4</w:t>
      </w:r>
      <w:r w:rsidRPr="00386736">
        <w:rPr>
          <w:rFonts w:ascii="Times New Roman" w:eastAsia="等线" w:hAnsi="Times New Roman" w:cs="Times New Roman"/>
          <w:lang w:eastAsia="zh-CN"/>
        </w:rPr>
        <w:t>)</w:t>
      </w:r>
    </w:p>
    <w:p w14:paraId="1F78A75B" w14:textId="77777777" w:rsidR="000E0150" w:rsidRPr="00386736" w:rsidRDefault="000E0150" w:rsidP="00DE3023">
      <w:pPr>
        <w:pStyle w:val="a0"/>
        <w:numPr>
          <w:ilvl w:val="2"/>
          <w:numId w:val="11"/>
        </w:numPr>
        <w:rPr>
          <w:rFonts w:ascii="Times New Roman" w:hAnsi="Times New Roman" w:cs="Times New Roman"/>
        </w:rPr>
      </w:pPr>
      <w:r w:rsidRPr="00386736">
        <w:rPr>
          <w:rFonts w:ascii="Times New Roman" w:hAnsi="Times New Roman" w:cs="Times New Roman"/>
        </w:rPr>
        <w:t>Two default DRBs are established per IMS session, one for I1 signalling and one for voice media. This separation allows media traffic to receive differentiated treatment, even in the absence of conventional QoS mechanisms.</w:t>
      </w:r>
      <w:r w:rsidRPr="00386736">
        <w:rPr>
          <w:rFonts w:ascii="Times New Roman" w:eastAsia="等线" w:hAnsi="Times New Roman" w:cs="Times New Roman"/>
          <w:lang w:eastAsia="zh-CN"/>
        </w:rPr>
        <w:t xml:space="preserve"> (</w:t>
      </w:r>
      <w:r w:rsidRPr="00386736">
        <w:rPr>
          <w:rFonts w:ascii="Times New Roman" w:eastAsia="等线" w:hAnsi="Times New Roman" w:cs="Times New Roman"/>
          <w:color w:val="0070C0"/>
          <w:lang w:eastAsia="zh-CN"/>
        </w:rPr>
        <w:t>Solution#4</w:t>
      </w:r>
      <w:r w:rsidRPr="00386736">
        <w:rPr>
          <w:rFonts w:ascii="Times New Roman" w:eastAsia="等线" w:hAnsi="Times New Roman" w:cs="Times New Roman"/>
          <w:lang w:eastAsia="zh-CN"/>
        </w:rPr>
        <w:t>)</w:t>
      </w:r>
    </w:p>
    <w:p w14:paraId="3DF2BCA6" w14:textId="77777777" w:rsidR="000E0150" w:rsidRPr="00386736" w:rsidRDefault="000E0150" w:rsidP="00DE3023">
      <w:pPr>
        <w:pStyle w:val="a0"/>
        <w:numPr>
          <w:ilvl w:val="2"/>
          <w:numId w:val="11"/>
        </w:numPr>
        <w:rPr>
          <w:rFonts w:ascii="Times New Roman" w:hAnsi="Times New Roman" w:cs="Times New Roman"/>
        </w:rPr>
      </w:pPr>
      <w:r w:rsidRPr="00386736">
        <w:rPr>
          <w:rFonts w:ascii="Times New Roman" w:hAnsi="Times New Roman" w:cs="Times New Roman"/>
        </w:rPr>
        <w:t xml:space="preserve">For transport, the User Plane uses RLC Acknowledged Mode (AM) for the signalling bearer to ensure reliable delivery, and RLC Unacknowledged Mode (UM) for the media bearer to reduce latency. Both bearers can be configured by the eNB as needed. </w:t>
      </w:r>
      <w:r w:rsidRPr="00386736">
        <w:rPr>
          <w:rFonts w:ascii="Times New Roman" w:eastAsia="等线" w:hAnsi="Times New Roman" w:cs="Times New Roman"/>
          <w:lang w:eastAsia="zh-CN"/>
        </w:rPr>
        <w:t>(</w:t>
      </w:r>
      <w:r w:rsidRPr="00386736">
        <w:rPr>
          <w:rFonts w:ascii="Times New Roman" w:eastAsia="等线" w:hAnsi="Times New Roman" w:cs="Times New Roman"/>
          <w:color w:val="0070C0"/>
          <w:lang w:eastAsia="zh-CN"/>
        </w:rPr>
        <w:t>Solution#4</w:t>
      </w:r>
      <w:r w:rsidRPr="00386736">
        <w:rPr>
          <w:rFonts w:ascii="Times New Roman" w:eastAsia="等线" w:hAnsi="Times New Roman" w:cs="Times New Roman"/>
          <w:lang w:eastAsia="zh-CN"/>
        </w:rPr>
        <w:t>)</w:t>
      </w:r>
    </w:p>
    <w:p w14:paraId="243C0BD7" w14:textId="77777777" w:rsidR="000E0150" w:rsidRPr="00386736" w:rsidRDefault="000E0150" w:rsidP="00DE3023">
      <w:pPr>
        <w:pStyle w:val="a0"/>
        <w:numPr>
          <w:ilvl w:val="2"/>
          <w:numId w:val="11"/>
        </w:numPr>
        <w:rPr>
          <w:rFonts w:ascii="Times New Roman" w:hAnsi="Times New Roman" w:cs="Times New Roman"/>
        </w:rPr>
      </w:pPr>
      <w:r w:rsidRPr="00386736">
        <w:rPr>
          <w:rFonts w:ascii="Times New Roman" w:hAnsi="Times New Roman" w:cs="Times New Roman"/>
        </w:rPr>
        <w:t xml:space="preserve">At the RAN level, the DRBs established for IMS traffic over NB-IoT GEO should be treated with elevated priority, including preferential scheduling and minimized packet discard during periods of congestion. </w:t>
      </w:r>
      <w:r w:rsidRPr="00386736">
        <w:rPr>
          <w:rFonts w:ascii="Times New Roman" w:eastAsia="等线" w:hAnsi="Times New Roman" w:cs="Times New Roman"/>
          <w:lang w:eastAsia="zh-CN"/>
        </w:rPr>
        <w:t>(</w:t>
      </w:r>
      <w:r w:rsidRPr="00386736">
        <w:rPr>
          <w:rFonts w:ascii="Times New Roman" w:eastAsia="等线" w:hAnsi="Times New Roman" w:cs="Times New Roman"/>
          <w:color w:val="0070C0"/>
          <w:lang w:eastAsia="zh-CN"/>
        </w:rPr>
        <w:t>Solution#4</w:t>
      </w:r>
      <w:r w:rsidRPr="00386736">
        <w:rPr>
          <w:rFonts w:ascii="Times New Roman" w:eastAsia="等线" w:hAnsi="Times New Roman" w:cs="Times New Roman"/>
          <w:lang w:eastAsia="zh-CN"/>
        </w:rPr>
        <w:t>)</w:t>
      </w:r>
    </w:p>
    <w:p w14:paraId="2E9F0149" w14:textId="77777777" w:rsidR="000E0150" w:rsidRPr="00386736" w:rsidRDefault="000E0150" w:rsidP="00DE3023">
      <w:pPr>
        <w:pStyle w:val="a0"/>
        <w:numPr>
          <w:ilvl w:val="2"/>
          <w:numId w:val="11"/>
        </w:numPr>
        <w:rPr>
          <w:rFonts w:ascii="Times New Roman" w:hAnsi="Times New Roman" w:cs="Times New Roman"/>
        </w:rPr>
      </w:pPr>
      <w:r w:rsidRPr="00386736">
        <w:rPr>
          <w:rFonts w:ascii="Times New Roman" w:hAnsi="Times New Roman" w:cs="Times New Roman"/>
        </w:rPr>
        <w:t xml:space="preserve">QoS support: One approach is to assign an existing or newly defined QCI to voice traffic over these links. …. It is also recommended to configure separate APNs for signalling and media traffic, each using its own default EPS NIDD UP bearer. </w:t>
      </w:r>
      <w:r w:rsidRPr="00386736">
        <w:rPr>
          <w:rFonts w:ascii="Times New Roman" w:eastAsia="等线" w:hAnsi="Times New Roman" w:cs="Times New Roman"/>
          <w:lang w:eastAsia="zh-CN"/>
        </w:rPr>
        <w:t>(</w:t>
      </w:r>
      <w:r w:rsidRPr="00386736">
        <w:rPr>
          <w:rFonts w:ascii="Times New Roman" w:eastAsia="等线" w:hAnsi="Times New Roman" w:cs="Times New Roman"/>
          <w:color w:val="0070C0"/>
          <w:lang w:eastAsia="zh-CN"/>
        </w:rPr>
        <w:t>Solution#4</w:t>
      </w:r>
      <w:r w:rsidRPr="00386736">
        <w:rPr>
          <w:rFonts w:ascii="Times New Roman" w:eastAsia="等线" w:hAnsi="Times New Roman" w:cs="Times New Roman"/>
          <w:lang w:eastAsia="zh-CN"/>
        </w:rPr>
        <w:t>)</w:t>
      </w:r>
    </w:p>
    <w:p w14:paraId="2501209E" w14:textId="7A1C26DD" w:rsidR="000E0150" w:rsidRDefault="000E0150" w:rsidP="00DE3023">
      <w:pPr>
        <w:pStyle w:val="a0"/>
        <w:numPr>
          <w:ilvl w:val="0"/>
          <w:numId w:val="11"/>
        </w:numPr>
        <w:rPr>
          <w:rFonts w:ascii="Times New Roman" w:eastAsia="等线" w:hAnsi="Times New Roman" w:cs="Times New Roman"/>
          <w:lang w:eastAsia="zh-CN"/>
        </w:rPr>
      </w:pPr>
      <w:r>
        <w:rPr>
          <w:rFonts w:ascii="Times New Roman" w:eastAsia="等线" w:hAnsi="Times New Roman" w:cs="Times New Roman"/>
          <w:color w:val="C00000"/>
          <w:lang w:eastAsia="zh-CN"/>
        </w:rPr>
        <w:t xml:space="preserve">(Class 2) </w:t>
      </w:r>
      <w:r w:rsidR="006C0EC7">
        <w:rPr>
          <w:rFonts w:ascii="Times New Roman" w:eastAsia="等线" w:hAnsi="Times New Roman" w:cs="Times New Roman"/>
          <w:color w:val="C00000"/>
          <w:lang w:eastAsia="zh-CN"/>
        </w:rPr>
        <w:t xml:space="preserve">One DRB? </w:t>
      </w:r>
      <w:r w:rsidRPr="001B45C6">
        <w:rPr>
          <w:rFonts w:ascii="Times New Roman" w:eastAsia="等线" w:hAnsi="Times New Roman" w:cs="Times New Roman"/>
          <w:color w:val="C00000"/>
          <w:lang w:eastAsia="zh-CN"/>
        </w:rPr>
        <w:t>(One) Default EPS bearer for both IMS signalling and voice data.</w:t>
      </w:r>
      <w:r w:rsidRPr="000F023E">
        <w:rPr>
          <w:rFonts w:ascii="Times New Roman" w:eastAsia="等线" w:hAnsi="Times New Roman" w:cs="Times New Roman"/>
          <w:lang w:eastAsia="zh-CN"/>
        </w:rPr>
        <w:t xml:space="preserve"> but It is FFS whether or how to differentiate QoS/priority between IMS signalling and voice data (</w:t>
      </w:r>
      <w:r w:rsidRPr="00B63C90">
        <w:rPr>
          <w:rFonts w:ascii="Times New Roman" w:eastAsia="等线" w:hAnsi="Times New Roman" w:cs="Times New Roman"/>
          <w:color w:val="0070C0"/>
          <w:lang w:eastAsia="zh-CN"/>
        </w:rPr>
        <w:t>Solution#1</w:t>
      </w:r>
      <w:r w:rsidRPr="000F023E">
        <w:rPr>
          <w:rFonts w:ascii="Times New Roman" w:eastAsia="等线" w:hAnsi="Times New Roman" w:cs="Times New Roman"/>
          <w:lang w:eastAsia="zh-CN"/>
        </w:rPr>
        <w:t>)</w:t>
      </w:r>
    </w:p>
    <w:p w14:paraId="374D11BC" w14:textId="77777777" w:rsidR="000E0150" w:rsidRPr="000F023E" w:rsidRDefault="000E0150" w:rsidP="00DE3023">
      <w:pPr>
        <w:pStyle w:val="a0"/>
        <w:numPr>
          <w:ilvl w:val="1"/>
          <w:numId w:val="11"/>
        </w:numPr>
        <w:rPr>
          <w:rFonts w:ascii="Times New Roman" w:eastAsia="等线" w:hAnsi="Times New Roman" w:cs="Times New Roman"/>
          <w:lang w:eastAsia="zh-CN"/>
        </w:rPr>
      </w:pPr>
      <w:r>
        <w:rPr>
          <w:rFonts w:ascii="Times New Roman" w:eastAsia="等线" w:hAnsi="Times New Roman" w:cs="Times New Roman"/>
          <w:lang w:eastAsia="zh-CN"/>
        </w:rPr>
        <w:t>D</w:t>
      </w:r>
      <w:r w:rsidRPr="00B63C90">
        <w:rPr>
          <w:rFonts w:ascii="Times New Roman" w:eastAsia="等线" w:hAnsi="Times New Roman" w:cs="Times New Roman"/>
          <w:lang w:eastAsia="zh-CN"/>
        </w:rPr>
        <w:t xml:space="preserve">ue to restriction of NB-IoT RAT that </w:t>
      </w:r>
      <w:r w:rsidRPr="00B63C90">
        <w:rPr>
          <w:rFonts w:ascii="Times New Roman" w:eastAsia="等线" w:hAnsi="Times New Roman" w:cs="Times New Roman"/>
          <w:highlight w:val="yellow"/>
          <w:lang w:eastAsia="zh-CN"/>
        </w:rPr>
        <w:t>dedicated EPS bearer is not used</w:t>
      </w:r>
      <w:r w:rsidRPr="00B63C90">
        <w:rPr>
          <w:rFonts w:ascii="Times New Roman" w:eastAsia="等线" w:hAnsi="Times New Roman" w:cs="Times New Roman"/>
          <w:lang w:eastAsia="zh-CN"/>
        </w:rPr>
        <w:t xml:space="preserve"> and </w:t>
      </w:r>
      <w:r w:rsidRPr="00B63C90">
        <w:rPr>
          <w:rFonts w:ascii="Times New Roman" w:eastAsia="等线" w:hAnsi="Times New Roman" w:cs="Times New Roman"/>
          <w:highlight w:val="yellow"/>
          <w:lang w:eastAsia="zh-CN"/>
        </w:rPr>
        <w:t>GBR bearer is not used</w:t>
      </w:r>
      <w:r w:rsidRPr="00B63C90">
        <w:rPr>
          <w:rFonts w:ascii="Times New Roman" w:eastAsia="等线" w:hAnsi="Times New Roman" w:cs="Times New Roman"/>
          <w:lang w:eastAsia="zh-CN"/>
        </w:rPr>
        <w:t>, we assume the default EPS bearer is used for both IMS signalling and voice data</w:t>
      </w:r>
      <w:r>
        <w:rPr>
          <w:rFonts w:ascii="Times New Roman" w:eastAsia="等线" w:hAnsi="Times New Roman" w:cs="Times New Roman"/>
          <w:lang w:eastAsia="zh-CN"/>
        </w:rPr>
        <w:t xml:space="preserve">. </w:t>
      </w:r>
      <w:r w:rsidRPr="000F023E">
        <w:rPr>
          <w:rFonts w:ascii="Times New Roman" w:eastAsia="等线" w:hAnsi="Times New Roman" w:cs="Times New Roman"/>
          <w:lang w:eastAsia="zh-CN"/>
        </w:rPr>
        <w:t>(</w:t>
      </w:r>
      <w:r w:rsidRPr="00B63C90">
        <w:rPr>
          <w:rFonts w:ascii="Times New Roman" w:eastAsia="等线" w:hAnsi="Times New Roman" w:cs="Times New Roman"/>
          <w:color w:val="0070C0"/>
          <w:lang w:eastAsia="zh-CN"/>
        </w:rPr>
        <w:t>Solution#1</w:t>
      </w:r>
      <w:r w:rsidRPr="000F023E">
        <w:rPr>
          <w:rFonts w:ascii="Times New Roman" w:eastAsia="等线" w:hAnsi="Times New Roman" w:cs="Times New Roman"/>
          <w:lang w:eastAsia="zh-CN"/>
        </w:rPr>
        <w:t>)</w:t>
      </w:r>
    </w:p>
    <w:p w14:paraId="22AE25F3" w14:textId="77777777" w:rsidR="000E0150" w:rsidRPr="00386736" w:rsidRDefault="000E0150" w:rsidP="00DE3023">
      <w:pPr>
        <w:pStyle w:val="a0"/>
        <w:numPr>
          <w:ilvl w:val="1"/>
          <w:numId w:val="11"/>
        </w:numPr>
        <w:rPr>
          <w:rFonts w:ascii="Times New Roman" w:eastAsia="等线" w:hAnsi="Times New Roman" w:cs="Times New Roman"/>
          <w:lang w:eastAsia="zh-CN"/>
        </w:rPr>
      </w:pPr>
      <w:r>
        <w:rPr>
          <w:rFonts w:ascii="Times New Roman" w:eastAsia="等线" w:hAnsi="Times New Roman" w:cs="Times New Roman"/>
          <w:lang w:eastAsia="zh-CN"/>
        </w:rPr>
        <w:t>I</w:t>
      </w:r>
      <w:r w:rsidRPr="00B63C90">
        <w:rPr>
          <w:rFonts w:ascii="Times New Roman" w:eastAsia="等线" w:hAnsi="Times New Roman" w:cs="Times New Roman"/>
          <w:lang w:eastAsia="zh-CN"/>
        </w:rPr>
        <w:t>f the expected resource for the voice call o</w:t>
      </w:r>
      <w:r w:rsidRPr="00386736">
        <w:rPr>
          <w:rFonts w:ascii="Times New Roman" w:eastAsia="等线" w:hAnsi="Times New Roman" w:cs="Times New Roman"/>
          <w:lang w:eastAsia="zh-CN"/>
        </w:rPr>
        <w:t>ver NB-IoT(GEO) is static and need upgrade QoS of the default EPS bearer for the voice call traffic, in order to lessen the call setup time such bearer modification procedure can be initiated before IMS call setup procedure. (</w:t>
      </w:r>
      <w:r w:rsidRPr="00386736">
        <w:rPr>
          <w:rFonts w:ascii="Times New Roman" w:eastAsia="等线" w:hAnsi="Times New Roman" w:cs="Times New Roman"/>
          <w:color w:val="0070C0"/>
          <w:lang w:eastAsia="zh-CN"/>
        </w:rPr>
        <w:t>Solution#1</w:t>
      </w:r>
      <w:r w:rsidRPr="00386736">
        <w:rPr>
          <w:rFonts w:ascii="Times New Roman" w:eastAsia="等线" w:hAnsi="Times New Roman" w:cs="Times New Roman"/>
          <w:lang w:eastAsia="zh-CN"/>
        </w:rPr>
        <w:t>)</w:t>
      </w:r>
    </w:p>
    <w:p w14:paraId="0DF2AE27" w14:textId="6E3CBDF8" w:rsidR="000E0150" w:rsidRPr="001B45C6" w:rsidRDefault="000E0150" w:rsidP="00DE3023">
      <w:pPr>
        <w:pStyle w:val="a0"/>
        <w:numPr>
          <w:ilvl w:val="0"/>
          <w:numId w:val="11"/>
        </w:numPr>
        <w:rPr>
          <w:rFonts w:ascii="Times New Roman" w:eastAsia="等线" w:hAnsi="Times New Roman" w:cs="Times New Roman"/>
          <w:lang w:eastAsia="zh-CN"/>
        </w:rPr>
      </w:pPr>
      <w:r>
        <w:rPr>
          <w:rFonts w:ascii="Times New Roman" w:eastAsia="等线" w:hAnsi="Times New Roman" w:cs="Times New Roman"/>
          <w:color w:val="C00000"/>
          <w:lang w:eastAsia="zh-CN"/>
        </w:rPr>
        <w:t xml:space="preserve">(Class 3) </w:t>
      </w:r>
      <w:r w:rsidR="006C0EC7">
        <w:rPr>
          <w:rFonts w:ascii="Times New Roman" w:eastAsia="等线" w:hAnsi="Times New Roman" w:cs="Times New Roman"/>
          <w:color w:val="C00000"/>
          <w:lang w:eastAsia="zh-CN"/>
        </w:rPr>
        <w:t xml:space="preserve">2 SRBs, </w:t>
      </w:r>
      <w:r w:rsidRPr="001B45C6">
        <w:rPr>
          <w:rFonts w:ascii="Times New Roman" w:hAnsi="Times New Roman" w:cs="Times New Roman"/>
        </w:rPr>
        <w:t xml:space="preserve">Two service data flows (SDFs) need to be supported: one for IMS signalling and the other for IMS voice packets….. </w:t>
      </w:r>
      <w:r w:rsidRPr="001B45C6">
        <w:rPr>
          <w:rFonts w:ascii="Times New Roman" w:hAnsi="Times New Roman" w:cs="Times New Roman"/>
          <w:color w:val="C00000"/>
        </w:rPr>
        <w:t>Two SDFs need to be carried over two separate signalling radio bearers (SRBs) over the air</w:t>
      </w:r>
      <w:r w:rsidRPr="001B45C6">
        <w:rPr>
          <w:rFonts w:ascii="Times New Roman" w:eastAsia="等线" w:hAnsi="Times New Roman" w:cs="Times New Roman"/>
          <w:lang w:eastAsia="zh-CN"/>
        </w:rPr>
        <w:t xml:space="preserve"> (</w:t>
      </w:r>
      <w:r w:rsidRPr="001B45C6">
        <w:rPr>
          <w:rFonts w:ascii="Times New Roman" w:eastAsia="等线" w:hAnsi="Times New Roman" w:cs="Times New Roman"/>
          <w:color w:val="0070C0"/>
          <w:lang w:eastAsia="zh-CN"/>
        </w:rPr>
        <w:t>Solution#5</w:t>
      </w:r>
      <w:r>
        <w:rPr>
          <w:rFonts w:ascii="Times New Roman" w:eastAsia="等线" w:hAnsi="Times New Roman" w:cs="Times New Roman"/>
          <w:color w:val="0070C0"/>
          <w:lang w:eastAsia="zh-CN"/>
        </w:rPr>
        <w:t>, #6</w:t>
      </w:r>
      <w:r w:rsidRPr="001B45C6">
        <w:rPr>
          <w:rFonts w:ascii="Times New Roman" w:eastAsia="等线" w:hAnsi="Times New Roman" w:cs="Times New Roman"/>
          <w:lang w:eastAsia="zh-CN"/>
        </w:rPr>
        <w:t>)</w:t>
      </w:r>
    </w:p>
    <w:p w14:paraId="320FBD99" w14:textId="77777777" w:rsidR="000E0150" w:rsidRDefault="000E0150" w:rsidP="00DE3023">
      <w:pPr>
        <w:pStyle w:val="a0"/>
        <w:numPr>
          <w:ilvl w:val="1"/>
          <w:numId w:val="11"/>
        </w:numPr>
        <w:rPr>
          <w:rFonts w:ascii="Times New Roman" w:eastAsia="等线" w:hAnsi="Times New Roman" w:cs="Times New Roman"/>
          <w:lang w:eastAsia="zh-CN"/>
        </w:rPr>
      </w:pPr>
      <w:r w:rsidRPr="004E469F">
        <w:rPr>
          <w:rFonts w:ascii="Times New Roman" w:eastAsia="等线" w:hAnsi="Times New Roman" w:cs="Times New Roman"/>
          <w:color w:val="0070C0"/>
          <w:lang w:eastAsia="zh-CN"/>
        </w:rPr>
        <w:t xml:space="preserve">Solution </w:t>
      </w:r>
      <w:r w:rsidRPr="004E469F">
        <w:rPr>
          <w:rFonts w:ascii="Times New Roman" w:eastAsia="等线" w:hAnsi="Times New Roman" w:cs="Times New Roman" w:hint="eastAsia"/>
          <w:color w:val="0070C0"/>
          <w:lang w:eastAsia="zh-CN"/>
        </w:rPr>
        <w:t>#</w:t>
      </w:r>
      <w:r w:rsidRPr="004E469F">
        <w:rPr>
          <w:rFonts w:ascii="Times New Roman" w:eastAsia="等线" w:hAnsi="Times New Roman" w:cs="Times New Roman"/>
          <w:color w:val="0070C0"/>
          <w:lang w:eastAsia="zh-CN"/>
        </w:rPr>
        <w:t>5</w:t>
      </w:r>
      <w:r w:rsidRPr="001B45C6">
        <w:rPr>
          <w:rFonts w:ascii="Times New Roman" w:eastAsia="等线" w:hAnsi="Times New Roman" w:cs="Times New Roman"/>
          <w:lang w:eastAsia="zh-CN"/>
        </w:rPr>
        <w:t>:</w:t>
      </w:r>
    </w:p>
    <w:p w14:paraId="20E96F99" w14:textId="77777777" w:rsidR="000E0150" w:rsidRPr="001B45C6" w:rsidRDefault="000E0150" w:rsidP="000E0150">
      <w:pPr>
        <w:jc w:val="center"/>
      </w:pPr>
      <w:r w:rsidRPr="001B45C6">
        <w:rPr>
          <w:noProof/>
          <w:lang w:eastAsia="zh-CN"/>
        </w:rPr>
        <w:drawing>
          <wp:inline distT="0" distB="0" distL="0" distR="0" wp14:anchorId="34ECFF50" wp14:editId="030B7D94">
            <wp:extent cx="6085027" cy="14173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97288" cy="1420176"/>
                    </a:xfrm>
                    <a:prstGeom prst="rect">
                      <a:avLst/>
                    </a:prstGeom>
                    <a:noFill/>
                    <a:ln>
                      <a:noFill/>
                    </a:ln>
                  </pic:spPr>
                </pic:pic>
              </a:graphicData>
            </a:graphic>
          </wp:inline>
        </w:drawing>
      </w:r>
    </w:p>
    <w:p w14:paraId="366B1254" w14:textId="77777777" w:rsidR="000E0150" w:rsidRPr="001B45C6" w:rsidRDefault="000E0150" w:rsidP="000E0150">
      <w:pPr>
        <w:jc w:val="center"/>
      </w:pPr>
      <w:r w:rsidRPr="001B45C6">
        <w:t>Figure 6.5.1.4-1: Bearer mapping for IMS voice over GEO via NB-IoT NTN connected to EPC using CP CIoT</w:t>
      </w:r>
    </w:p>
    <w:p w14:paraId="44AB00E0" w14:textId="77777777" w:rsidR="000E0150" w:rsidRDefault="000E0150" w:rsidP="00DE3023">
      <w:pPr>
        <w:pStyle w:val="a0"/>
        <w:numPr>
          <w:ilvl w:val="2"/>
          <w:numId w:val="11"/>
        </w:numPr>
        <w:rPr>
          <w:rFonts w:ascii="Times New Roman" w:hAnsi="Times New Roman" w:cs="Times New Roman"/>
        </w:rPr>
      </w:pPr>
      <w:r>
        <w:rPr>
          <w:rFonts w:ascii="Times New Roman" w:hAnsi="Times New Roman" w:cs="Times New Roman"/>
        </w:rPr>
        <w:t xml:space="preserve">For </w:t>
      </w:r>
      <w:r w:rsidRPr="001B45C6">
        <w:rPr>
          <w:rFonts w:ascii="Times New Roman" w:hAnsi="Times New Roman" w:cs="Times New Roman"/>
        </w:rPr>
        <w:t>PDN connection types</w:t>
      </w:r>
      <w:r>
        <w:rPr>
          <w:rFonts w:ascii="Times New Roman" w:hAnsi="Times New Roman" w:cs="Times New Roman"/>
        </w:rPr>
        <w:t xml:space="preserve">, </w:t>
      </w:r>
      <w:r w:rsidRPr="001B45C6">
        <w:rPr>
          <w:rFonts w:ascii="Times New Roman" w:hAnsi="Times New Roman" w:cs="Times New Roman"/>
        </w:rPr>
        <w:t xml:space="preserve">the following options are possible: </w:t>
      </w:r>
      <w:r w:rsidRPr="00A83043">
        <w:rPr>
          <w:rFonts w:ascii="Times New Roman" w:hAnsi="Times New Roman" w:cs="Times New Roman"/>
          <w:b/>
          <w:u w:val="single"/>
        </w:rPr>
        <w:t xml:space="preserve">(Option 1) </w:t>
      </w:r>
      <w:r w:rsidRPr="001B45C6">
        <w:rPr>
          <w:rFonts w:ascii="Times New Roman" w:hAnsi="Times New Roman" w:cs="Times New Roman"/>
        </w:rPr>
        <w:t>Both SDFs are transported over the same PDN connection with PDN type IP</w:t>
      </w:r>
      <w:r>
        <w:rPr>
          <w:rFonts w:ascii="Times New Roman" w:hAnsi="Times New Roman" w:cs="Times New Roman"/>
        </w:rPr>
        <w:t xml:space="preserve"> (</w:t>
      </w:r>
      <w:r w:rsidRPr="001B45C6">
        <w:rPr>
          <w:rFonts w:ascii="Times New Roman" w:hAnsi="Times New Roman" w:cs="Times New Roman"/>
        </w:rPr>
        <w:t>The IMS signalling flow uses SIP/UDP/IP stack and</w:t>
      </w:r>
      <w:r>
        <w:rPr>
          <w:rFonts w:ascii="Times New Roman" w:hAnsi="Times New Roman" w:cs="Times New Roman"/>
        </w:rPr>
        <w:t xml:space="preserve"> </w:t>
      </w:r>
      <w:r w:rsidRPr="001B45C6">
        <w:rPr>
          <w:rFonts w:ascii="Times New Roman" w:hAnsi="Times New Roman" w:cs="Times New Roman"/>
        </w:rPr>
        <w:t>The voice packet flow uses RTP/UDP/IP stack</w:t>
      </w:r>
      <w:r>
        <w:rPr>
          <w:rFonts w:ascii="Times New Roman" w:hAnsi="Times New Roman" w:cs="Times New Roman"/>
        </w:rPr>
        <w:t>)</w:t>
      </w:r>
      <w:r>
        <w:rPr>
          <w:rFonts w:ascii="Times New Roman" w:eastAsia="等线" w:hAnsi="Times New Roman" w:cs="Times New Roman"/>
          <w:lang w:eastAsia="zh-CN"/>
        </w:rPr>
        <w:t xml:space="preserve">; </w:t>
      </w:r>
      <w:r w:rsidRPr="00A83043">
        <w:rPr>
          <w:rFonts w:ascii="Times New Roman" w:hAnsi="Times New Roman" w:cs="Times New Roman"/>
          <w:b/>
          <w:u w:val="single"/>
        </w:rPr>
        <w:t>(Option 2)</w:t>
      </w:r>
      <w:r w:rsidRPr="00A83043">
        <w:rPr>
          <w:rFonts w:ascii="Times New Roman" w:hAnsi="Times New Roman" w:cs="Times New Roman"/>
          <w:u w:val="single"/>
        </w:rPr>
        <w:t xml:space="preserve"> </w:t>
      </w:r>
      <w:r w:rsidRPr="007B406E">
        <w:rPr>
          <w:rFonts w:ascii="Times New Roman" w:hAnsi="Times New Roman" w:cs="Times New Roman"/>
          <w:highlight w:val="yellow"/>
        </w:rPr>
        <w:t>Both SDFs are transported over the same PDN connection with PDN type non-IP</w:t>
      </w:r>
      <w:r w:rsidRPr="00234AE9">
        <w:rPr>
          <w:rFonts w:ascii="Times New Roman" w:hAnsi="Times New Roman" w:cs="Times New Roman"/>
        </w:rPr>
        <w:t xml:space="preserve"> (The protocol stack for the IMS signalling flow for this case is FFS an</w:t>
      </w:r>
      <w:r>
        <w:rPr>
          <w:rFonts w:ascii="Times New Roman" w:hAnsi="Times New Roman" w:cs="Times New Roman"/>
        </w:rPr>
        <w:t xml:space="preserve">d </w:t>
      </w:r>
      <w:r w:rsidRPr="001B45C6">
        <w:rPr>
          <w:rFonts w:ascii="Times New Roman" w:hAnsi="Times New Roman" w:cs="Times New Roman"/>
        </w:rPr>
        <w:t>The voice packet flow uses RTP/NIDD stack</w:t>
      </w:r>
      <w:r>
        <w:rPr>
          <w:rFonts w:ascii="Times New Roman" w:hAnsi="Times New Roman" w:cs="Times New Roman"/>
        </w:rPr>
        <w:t xml:space="preserve">); </w:t>
      </w:r>
      <w:r w:rsidRPr="00A83043">
        <w:rPr>
          <w:rFonts w:ascii="Times New Roman" w:hAnsi="Times New Roman" w:cs="Times New Roman"/>
          <w:b/>
          <w:u w:val="single"/>
        </w:rPr>
        <w:t xml:space="preserve">(Option 3) </w:t>
      </w:r>
      <w:r w:rsidRPr="00A83043">
        <w:rPr>
          <w:rFonts w:ascii="Times New Roman" w:hAnsi="Times New Roman" w:cs="Times New Roman"/>
        </w:rPr>
        <w:t>IMS signalling flow and the voice packet flows use different PDN connections. Namely, the IMS signalling flow uses PDN type IP and the voice packet flow uses PDN type non-IP (RTP/NIDD stack)</w:t>
      </w:r>
    </w:p>
    <w:p w14:paraId="6F4D5B7A" w14:textId="77777777" w:rsidR="000E0150" w:rsidRDefault="000E0150" w:rsidP="00DE3023">
      <w:pPr>
        <w:pStyle w:val="a0"/>
        <w:numPr>
          <w:ilvl w:val="2"/>
          <w:numId w:val="11"/>
        </w:numPr>
        <w:rPr>
          <w:rFonts w:ascii="Times New Roman" w:hAnsi="Times New Roman" w:cs="Times New Roman"/>
        </w:rPr>
      </w:pPr>
      <w:r w:rsidRPr="00386736">
        <w:rPr>
          <w:rFonts w:ascii="Times New Roman" w:hAnsi="Times New Roman" w:cs="Times New Roman"/>
          <w:highlight w:val="yellow"/>
        </w:rPr>
        <w:t>The voice packet flow requires a separate SRB from the SRB used for IMS and NAS signalling.</w:t>
      </w:r>
      <w:r w:rsidRPr="008060C2">
        <w:rPr>
          <w:rFonts w:ascii="Times New Roman" w:hAnsi="Times New Roman" w:cs="Times New Roman"/>
        </w:rPr>
        <w:t xml:space="preserve"> Whether a separate SRB is needed for the IMS signalling flow depends on RAN and is FFS.</w:t>
      </w:r>
    </w:p>
    <w:p w14:paraId="05BB49D1" w14:textId="77777777" w:rsidR="000E0150" w:rsidRPr="00386736" w:rsidRDefault="000E0150" w:rsidP="00DE3023">
      <w:pPr>
        <w:pStyle w:val="a0"/>
        <w:numPr>
          <w:ilvl w:val="2"/>
          <w:numId w:val="11"/>
        </w:numPr>
        <w:rPr>
          <w:rFonts w:ascii="Times New Roman" w:hAnsi="Times New Roman" w:cs="Times New Roman"/>
        </w:rPr>
      </w:pPr>
      <w:r w:rsidRPr="00386736">
        <w:rPr>
          <w:rFonts w:ascii="Times New Roman" w:hAnsi="Times New Roman" w:cs="Times New Roman"/>
        </w:rPr>
        <w:lastRenderedPageBreak/>
        <w:t>The default EPS bearer of the IMS PDN connection is that of QCI-5 and is used to carry IMS signalling; An additional dedicated EPS bearer is established in combination with or directly after the default EPS bearer activation at Attach or UE requested PDN connectivity procedures to carry the voice packets. This EPS bearer is also non-GBR and possibly needs a new QCI to be defined……Otherwise, a separate dedicated EPS bearer is established after the Attach or PDN Connection establishment. Similarly, in message 8, RRC Reconfiguration is used.</w:t>
      </w:r>
    </w:p>
    <w:p w14:paraId="7D0B7904" w14:textId="77777777" w:rsidR="000E0150" w:rsidRPr="00386736" w:rsidRDefault="000E0150" w:rsidP="00DE3023">
      <w:pPr>
        <w:pStyle w:val="a0"/>
        <w:numPr>
          <w:ilvl w:val="2"/>
          <w:numId w:val="11"/>
        </w:numPr>
        <w:rPr>
          <w:rFonts w:ascii="Times New Roman" w:hAnsi="Times New Roman" w:cs="Times New Roman"/>
        </w:rPr>
      </w:pPr>
      <w:r w:rsidRPr="00386736">
        <w:rPr>
          <w:rFonts w:ascii="Times New Roman" w:hAnsi="Times New Roman" w:cs="Times New Roman"/>
        </w:rPr>
        <w:t>The SRBx dedicated to the transport of the voice SDF to eliminate both the RRC and the NAS layer overhead. The NAS layer overhead discussed in this clause does not include the NAS security overhead (only 1B MAC and NAS SN). Since SRBx is dedicated to the transport of the voice SDF, no RRC messages are needed over SRBx, i.e. SRBx can carry the DedicatedInfoNAS IE (NAS PDU) directly. This way, the RRC overhead could be reduced to zero. In other words, the voice packet would be identified over the air using the logical channel ID of the SRBx at the MAC layer.</w:t>
      </w:r>
    </w:p>
    <w:p w14:paraId="3C2E8118" w14:textId="77777777" w:rsidR="000E0150" w:rsidRPr="00386736" w:rsidRDefault="000E0150" w:rsidP="00DE3023">
      <w:pPr>
        <w:pStyle w:val="a0"/>
        <w:numPr>
          <w:ilvl w:val="2"/>
          <w:numId w:val="11"/>
        </w:numPr>
        <w:rPr>
          <w:rFonts w:ascii="Times New Roman" w:hAnsi="Times New Roman" w:cs="Times New Roman"/>
        </w:rPr>
      </w:pPr>
      <w:r w:rsidRPr="00386736">
        <w:rPr>
          <w:rFonts w:ascii="Times New Roman" w:hAnsi="Times New Roman" w:cs="Times New Roman"/>
        </w:rPr>
        <w:t>Since SRBx is dedicated to the transport of voice pace SDF, any NAS PDU received by the MME over SRBx contains a voice packet. Therefore, NAS layer overhead is not needed to inform the MME about the content of the NAS PDU received over SRBx. To associate the NAS PDU with SRBx, the eNB could insert an indication e.g. signalling bearer identity in the S1-AP NAS transport messages (similar to how the legacy EDT session indication IE indicates the association with an EDT session in the S1-AP Initial UE message)</w:t>
      </w:r>
    </w:p>
    <w:p w14:paraId="5F1B4C42" w14:textId="77777777" w:rsidR="000E0150" w:rsidRPr="003E0BC3" w:rsidRDefault="000E0150" w:rsidP="000E0150">
      <w:pPr>
        <w:jc w:val="center"/>
      </w:pPr>
      <w:r w:rsidRPr="003E0BC3">
        <w:t>Table 6.5.1.5-1: Protocol overhead for voice packet flow over the control plane</w:t>
      </w:r>
    </w:p>
    <w:tbl>
      <w:tblPr>
        <w:tblStyle w:val="ae"/>
        <w:tblW w:w="0" w:type="auto"/>
        <w:jc w:val="center"/>
        <w:tblLook w:val="04A0" w:firstRow="1" w:lastRow="0" w:firstColumn="1" w:lastColumn="0" w:noHBand="0" w:noVBand="1"/>
      </w:tblPr>
      <w:tblGrid>
        <w:gridCol w:w="1435"/>
        <w:gridCol w:w="1537"/>
        <w:gridCol w:w="992"/>
        <w:gridCol w:w="851"/>
        <w:gridCol w:w="4540"/>
      </w:tblGrid>
      <w:tr w:rsidR="000E0150" w:rsidRPr="003E0BC3" w14:paraId="47DBF66A" w14:textId="77777777" w:rsidTr="00F956EE">
        <w:trPr>
          <w:jc w:val="center"/>
        </w:trPr>
        <w:tc>
          <w:tcPr>
            <w:tcW w:w="1435" w:type="dxa"/>
          </w:tcPr>
          <w:p w14:paraId="35497850" w14:textId="77777777" w:rsidR="000E0150" w:rsidRPr="003E0BC3" w:rsidRDefault="000E0150" w:rsidP="00F956EE">
            <w:pPr>
              <w:pStyle w:val="TAH"/>
              <w:rPr>
                <w:rFonts w:cs="Arial"/>
                <w:szCs w:val="18"/>
              </w:rPr>
            </w:pPr>
            <w:r w:rsidRPr="003E0BC3">
              <w:rPr>
                <w:rFonts w:cs="Arial"/>
                <w:szCs w:val="18"/>
              </w:rPr>
              <w:t>Protocol layer</w:t>
            </w:r>
          </w:p>
        </w:tc>
        <w:tc>
          <w:tcPr>
            <w:tcW w:w="1537" w:type="dxa"/>
          </w:tcPr>
          <w:p w14:paraId="5E9963F6" w14:textId="77777777" w:rsidR="000E0150" w:rsidRPr="003E0BC3" w:rsidRDefault="000E0150" w:rsidP="00F956EE">
            <w:pPr>
              <w:pStyle w:val="TAH"/>
              <w:rPr>
                <w:rFonts w:cs="Arial"/>
                <w:szCs w:val="18"/>
              </w:rPr>
            </w:pPr>
            <w:r w:rsidRPr="003E0BC3">
              <w:rPr>
                <w:rFonts w:cs="Arial"/>
                <w:szCs w:val="18"/>
              </w:rPr>
              <w:t>Description</w:t>
            </w:r>
          </w:p>
        </w:tc>
        <w:tc>
          <w:tcPr>
            <w:tcW w:w="992" w:type="dxa"/>
          </w:tcPr>
          <w:p w14:paraId="3D9CB879" w14:textId="77777777" w:rsidR="000E0150" w:rsidRPr="003E0BC3" w:rsidRDefault="000E0150" w:rsidP="00F956EE">
            <w:pPr>
              <w:pStyle w:val="TAH"/>
              <w:rPr>
                <w:rFonts w:cs="Arial"/>
                <w:szCs w:val="18"/>
              </w:rPr>
            </w:pPr>
            <w:r w:rsidRPr="003E0BC3">
              <w:rPr>
                <w:rFonts w:cs="Arial"/>
                <w:szCs w:val="18"/>
              </w:rPr>
              <w:t xml:space="preserve">Best Case </w:t>
            </w:r>
          </w:p>
        </w:tc>
        <w:tc>
          <w:tcPr>
            <w:tcW w:w="851" w:type="dxa"/>
          </w:tcPr>
          <w:p w14:paraId="405DC735" w14:textId="77777777" w:rsidR="000E0150" w:rsidRPr="003E0BC3" w:rsidRDefault="000E0150" w:rsidP="00F956EE">
            <w:pPr>
              <w:pStyle w:val="TAH"/>
              <w:rPr>
                <w:rFonts w:cs="Arial"/>
                <w:szCs w:val="18"/>
              </w:rPr>
            </w:pPr>
            <w:r w:rsidRPr="003E0BC3">
              <w:rPr>
                <w:rFonts w:cs="Arial"/>
                <w:szCs w:val="18"/>
              </w:rPr>
              <w:t>Worst case</w:t>
            </w:r>
          </w:p>
        </w:tc>
        <w:tc>
          <w:tcPr>
            <w:tcW w:w="4540" w:type="dxa"/>
          </w:tcPr>
          <w:p w14:paraId="68B02081" w14:textId="77777777" w:rsidR="000E0150" w:rsidRPr="003E0BC3" w:rsidRDefault="000E0150" w:rsidP="00F956EE">
            <w:pPr>
              <w:pStyle w:val="TAH"/>
              <w:rPr>
                <w:rFonts w:cs="Arial"/>
                <w:szCs w:val="18"/>
              </w:rPr>
            </w:pPr>
            <w:r w:rsidRPr="003E0BC3">
              <w:rPr>
                <w:rFonts w:cs="Arial"/>
                <w:szCs w:val="18"/>
              </w:rPr>
              <w:t>Comments/impacts</w:t>
            </w:r>
          </w:p>
        </w:tc>
      </w:tr>
      <w:tr w:rsidR="000E0150" w:rsidRPr="003E0BC3" w14:paraId="6CB649AF" w14:textId="77777777" w:rsidTr="00F956EE">
        <w:trPr>
          <w:jc w:val="center"/>
        </w:trPr>
        <w:tc>
          <w:tcPr>
            <w:tcW w:w="1435" w:type="dxa"/>
          </w:tcPr>
          <w:p w14:paraId="5C891C85" w14:textId="77777777" w:rsidR="000E0150" w:rsidRPr="003E0BC3" w:rsidRDefault="000E0150" w:rsidP="00F956EE">
            <w:pPr>
              <w:pStyle w:val="TAL"/>
              <w:rPr>
                <w:rFonts w:cs="Arial"/>
                <w:szCs w:val="18"/>
              </w:rPr>
            </w:pPr>
            <w:r w:rsidRPr="003E0BC3">
              <w:rPr>
                <w:rFonts w:cs="Arial"/>
                <w:szCs w:val="18"/>
              </w:rPr>
              <w:t>MAC</w:t>
            </w:r>
          </w:p>
        </w:tc>
        <w:tc>
          <w:tcPr>
            <w:tcW w:w="1537" w:type="dxa"/>
          </w:tcPr>
          <w:p w14:paraId="1317F642" w14:textId="77777777" w:rsidR="000E0150" w:rsidRPr="003E0BC3" w:rsidRDefault="000E0150" w:rsidP="00F956EE">
            <w:pPr>
              <w:pStyle w:val="TAL"/>
              <w:rPr>
                <w:rFonts w:cs="Arial"/>
                <w:szCs w:val="18"/>
              </w:rPr>
            </w:pPr>
            <w:r w:rsidRPr="003E0BC3">
              <w:rPr>
                <w:rFonts w:cs="Arial"/>
                <w:szCs w:val="18"/>
                <w:highlight w:val="yellow"/>
              </w:rPr>
              <w:t>Single MAC PDU per TBS</w:t>
            </w:r>
          </w:p>
        </w:tc>
        <w:tc>
          <w:tcPr>
            <w:tcW w:w="992" w:type="dxa"/>
          </w:tcPr>
          <w:p w14:paraId="194EF096" w14:textId="77777777" w:rsidR="000E0150" w:rsidRPr="003E0BC3" w:rsidRDefault="000E0150" w:rsidP="00F956EE">
            <w:pPr>
              <w:pStyle w:val="TAC"/>
              <w:rPr>
                <w:rFonts w:cs="Arial"/>
                <w:szCs w:val="18"/>
              </w:rPr>
            </w:pPr>
            <w:r w:rsidRPr="003E0BC3">
              <w:rPr>
                <w:rFonts w:cs="Arial"/>
                <w:szCs w:val="18"/>
              </w:rPr>
              <w:t>1B</w:t>
            </w:r>
          </w:p>
        </w:tc>
        <w:tc>
          <w:tcPr>
            <w:tcW w:w="851" w:type="dxa"/>
          </w:tcPr>
          <w:p w14:paraId="04705D39" w14:textId="77777777" w:rsidR="000E0150" w:rsidRPr="003E0BC3" w:rsidRDefault="000E0150" w:rsidP="00F956EE">
            <w:pPr>
              <w:pStyle w:val="TAC"/>
              <w:rPr>
                <w:rFonts w:cs="Arial"/>
                <w:szCs w:val="18"/>
              </w:rPr>
            </w:pPr>
            <w:r w:rsidRPr="003E0BC3">
              <w:rPr>
                <w:rFonts w:cs="Arial"/>
                <w:szCs w:val="18"/>
              </w:rPr>
              <w:t>1B</w:t>
            </w:r>
          </w:p>
        </w:tc>
        <w:tc>
          <w:tcPr>
            <w:tcW w:w="4540" w:type="dxa"/>
          </w:tcPr>
          <w:p w14:paraId="65B5060F" w14:textId="77777777" w:rsidR="000E0150" w:rsidRPr="003E0BC3" w:rsidRDefault="000E0150" w:rsidP="00F956EE">
            <w:pPr>
              <w:pStyle w:val="TAL"/>
              <w:rPr>
                <w:rFonts w:cs="Arial"/>
                <w:szCs w:val="18"/>
              </w:rPr>
            </w:pPr>
            <w:r w:rsidRPr="003E0BC3">
              <w:rPr>
                <w:rFonts w:cs="Arial"/>
                <w:szCs w:val="18"/>
              </w:rPr>
              <w:t>Supported in the specs.</w:t>
            </w:r>
          </w:p>
        </w:tc>
      </w:tr>
      <w:tr w:rsidR="000E0150" w:rsidRPr="003E0BC3" w14:paraId="54D7DD9E" w14:textId="77777777" w:rsidTr="00F956EE">
        <w:trPr>
          <w:jc w:val="center"/>
        </w:trPr>
        <w:tc>
          <w:tcPr>
            <w:tcW w:w="1435" w:type="dxa"/>
          </w:tcPr>
          <w:p w14:paraId="2835AF6B" w14:textId="77777777" w:rsidR="000E0150" w:rsidRPr="003E0BC3" w:rsidRDefault="000E0150" w:rsidP="00F956EE">
            <w:pPr>
              <w:pStyle w:val="TAL"/>
              <w:rPr>
                <w:rFonts w:cs="Arial"/>
                <w:szCs w:val="18"/>
              </w:rPr>
            </w:pPr>
            <w:r w:rsidRPr="003E0BC3">
              <w:rPr>
                <w:rFonts w:cs="Arial"/>
                <w:szCs w:val="18"/>
              </w:rPr>
              <w:t>RLC</w:t>
            </w:r>
          </w:p>
        </w:tc>
        <w:tc>
          <w:tcPr>
            <w:tcW w:w="1537" w:type="dxa"/>
          </w:tcPr>
          <w:p w14:paraId="2E9764A1" w14:textId="77777777" w:rsidR="000E0150" w:rsidRPr="003E0BC3" w:rsidRDefault="000E0150" w:rsidP="00F956EE">
            <w:pPr>
              <w:pStyle w:val="TAL"/>
              <w:rPr>
                <w:rFonts w:cs="Arial"/>
                <w:szCs w:val="18"/>
              </w:rPr>
            </w:pPr>
            <w:r w:rsidRPr="003E0BC3">
              <w:rPr>
                <w:rFonts w:cs="Arial"/>
                <w:szCs w:val="18"/>
              </w:rPr>
              <w:t>TM or UM</w:t>
            </w:r>
          </w:p>
        </w:tc>
        <w:tc>
          <w:tcPr>
            <w:tcW w:w="992" w:type="dxa"/>
          </w:tcPr>
          <w:p w14:paraId="00FC3648" w14:textId="77777777" w:rsidR="000E0150" w:rsidRPr="003E0BC3" w:rsidRDefault="000E0150" w:rsidP="00F956EE">
            <w:pPr>
              <w:pStyle w:val="TAC"/>
              <w:rPr>
                <w:rFonts w:cs="Arial"/>
                <w:szCs w:val="18"/>
              </w:rPr>
            </w:pPr>
            <w:r w:rsidRPr="003E0BC3">
              <w:rPr>
                <w:rFonts w:cs="Arial"/>
                <w:szCs w:val="18"/>
              </w:rPr>
              <w:t>0 (TM)</w:t>
            </w:r>
          </w:p>
        </w:tc>
        <w:tc>
          <w:tcPr>
            <w:tcW w:w="851" w:type="dxa"/>
          </w:tcPr>
          <w:p w14:paraId="66BB07B3" w14:textId="77777777" w:rsidR="000E0150" w:rsidRPr="003E0BC3" w:rsidRDefault="000E0150" w:rsidP="00F956EE">
            <w:pPr>
              <w:pStyle w:val="TAC"/>
              <w:rPr>
                <w:rFonts w:cs="Arial"/>
                <w:szCs w:val="18"/>
              </w:rPr>
            </w:pPr>
            <w:r w:rsidRPr="003E0BC3">
              <w:rPr>
                <w:rFonts w:cs="Arial"/>
                <w:szCs w:val="18"/>
              </w:rPr>
              <w:t>1B (UM)</w:t>
            </w:r>
          </w:p>
        </w:tc>
        <w:tc>
          <w:tcPr>
            <w:tcW w:w="4540" w:type="dxa"/>
          </w:tcPr>
          <w:p w14:paraId="302349ED" w14:textId="77777777" w:rsidR="000E0150" w:rsidRPr="003E0BC3" w:rsidRDefault="000E0150" w:rsidP="00F956EE">
            <w:pPr>
              <w:pStyle w:val="TAL"/>
              <w:rPr>
                <w:rFonts w:cs="Arial"/>
                <w:szCs w:val="18"/>
              </w:rPr>
            </w:pPr>
            <w:r w:rsidRPr="003E0BC3">
              <w:rPr>
                <w:rFonts w:cs="Arial"/>
                <w:szCs w:val="18"/>
              </w:rPr>
              <w:t>0 bytes requires spec support for RLC TM/UM for SRB.</w:t>
            </w:r>
          </w:p>
        </w:tc>
      </w:tr>
      <w:tr w:rsidR="000E0150" w:rsidRPr="003E0BC3" w14:paraId="35C3C788" w14:textId="77777777" w:rsidTr="00F956EE">
        <w:trPr>
          <w:jc w:val="center"/>
        </w:trPr>
        <w:tc>
          <w:tcPr>
            <w:tcW w:w="1435" w:type="dxa"/>
          </w:tcPr>
          <w:p w14:paraId="785DCC0A" w14:textId="77777777" w:rsidR="000E0150" w:rsidRPr="003E0BC3" w:rsidRDefault="000E0150" w:rsidP="00F956EE">
            <w:pPr>
              <w:pStyle w:val="TAL"/>
              <w:rPr>
                <w:rFonts w:cs="Arial"/>
                <w:szCs w:val="18"/>
              </w:rPr>
            </w:pPr>
            <w:r w:rsidRPr="003E0BC3">
              <w:rPr>
                <w:rFonts w:cs="Arial"/>
                <w:szCs w:val="18"/>
              </w:rPr>
              <w:t>RRC</w:t>
            </w:r>
          </w:p>
        </w:tc>
        <w:tc>
          <w:tcPr>
            <w:tcW w:w="1537" w:type="dxa"/>
          </w:tcPr>
          <w:p w14:paraId="41698D13" w14:textId="77777777" w:rsidR="000E0150" w:rsidRDefault="000E0150" w:rsidP="00F956EE">
            <w:pPr>
              <w:pStyle w:val="TAL"/>
              <w:rPr>
                <w:rFonts w:cs="Arial"/>
                <w:szCs w:val="18"/>
              </w:rPr>
            </w:pPr>
            <w:r w:rsidRPr="003E0BC3">
              <w:rPr>
                <w:rFonts w:cs="Arial"/>
                <w:szCs w:val="18"/>
              </w:rPr>
              <w:t>RRC encapsulation of the NAS PDU</w:t>
            </w:r>
          </w:p>
          <w:p w14:paraId="0955EC0B" w14:textId="77777777" w:rsidR="000E0150" w:rsidRPr="003E0BC3" w:rsidRDefault="000E0150" w:rsidP="00F956EE">
            <w:pPr>
              <w:pStyle w:val="TAL"/>
              <w:rPr>
                <w:rFonts w:ascii="Times New Roman" w:hAnsi="Times New Roman"/>
                <w:sz w:val="16"/>
                <w:szCs w:val="16"/>
              </w:rPr>
            </w:pPr>
          </w:p>
        </w:tc>
        <w:tc>
          <w:tcPr>
            <w:tcW w:w="992" w:type="dxa"/>
          </w:tcPr>
          <w:p w14:paraId="404D292E" w14:textId="77777777" w:rsidR="000E0150" w:rsidRPr="003E0BC3" w:rsidRDefault="000E0150" w:rsidP="00F956EE">
            <w:pPr>
              <w:pStyle w:val="TAC"/>
              <w:rPr>
                <w:rFonts w:cs="Arial"/>
                <w:szCs w:val="18"/>
              </w:rPr>
            </w:pPr>
            <w:r w:rsidRPr="00386736">
              <w:rPr>
                <w:rFonts w:cs="Arial"/>
                <w:szCs w:val="18"/>
                <w:highlight w:val="yellow"/>
              </w:rPr>
              <w:t>0</w:t>
            </w:r>
          </w:p>
        </w:tc>
        <w:tc>
          <w:tcPr>
            <w:tcW w:w="851" w:type="dxa"/>
          </w:tcPr>
          <w:p w14:paraId="6B31929D" w14:textId="77777777" w:rsidR="000E0150" w:rsidRPr="003E0BC3" w:rsidRDefault="000E0150" w:rsidP="00F956EE">
            <w:pPr>
              <w:pStyle w:val="TAC"/>
              <w:rPr>
                <w:rFonts w:cs="Arial"/>
                <w:szCs w:val="18"/>
              </w:rPr>
            </w:pPr>
            <w:r w:rsidRPr="003E0BC3">
              <w:rPr>
                <w:rFonts w:cs="Arial"/>
                <w:szCs w:val="18"/>
              </w:rPr>
              <w:t>1B</w:t>
            </w:r>
          </w:p>
        </w:tc>
        <w:tc>
          <w:tcPr>
            <w:tcW w:w="4540" w:type="dxa"/>
          </w:tcPr>
          <w:p w14:paraId="67D2871F" w14:textId="77777777" w:rsidR="000E0150" w:rsidRDefault="000E0150" w:rsidP="00F956EE">
            <w:pPr>
              <w:pStyle w:val="TAL"/>
              <w:rPr>
                <w:rFonts w:cs="Arial"/>
                <w:szCs w:val="18"/>
              </w:rPr>
            </w:pPr>
            <w:r w:rsidRPr="003E0BC3">
              <w:rPr>
                <w:rFonts w:cs="Arial"/>
                <w:szCs w:val="18"/>
              </w:rPr>
              <w:t>For zero RRC overhead see section 6.5.1.6.</w:t>
            </w:r>
          </w:p>
          <w:p w14:paraId="1296944B" w14:textId="77777777" w:rsidR="000E0150" w:rsidRPr="003E0BC3" w:rsidRDefault="000E0150" w:rsidP="00F956EE">
            <w:pPr>
              <w:pStyle w:val="TAL"/>
              <w:rPr>
                <w:rFonts w:cs="Arial"/>
                <w:szCs w:val="18"/>
              </w:rPr>
            </w:pPr>
            <w:r w:rsidRPr="003E0BC3">
              <w:rPr>
                <w:rFonts w:ascii="Times New Roman" w:hAnsi="Times New Roman"/>
                <w:szCs w:val="18"/>
              </w:rPr>
              <w:t xml:space="preserve">(The only overhead due to RRC encapsulation over SRBx </w:t>
            </w:r>
            <w:r w:rsidRPr="003E0BC3">
              <w:rPr>
                <w:rFonts w:ascii="Times New Roman" w:hAnsi="Times New Roman"/>
                <w:szCs w:val="18"/>
                <w:highlight w:val="yellow"/>
              </w:rPr>
              <w:t>is the</w:t>
            </w:r>
            <w:r w:rsidRPr="003E0BC3">
              <w:rPr>
                <w:rFonts w:ascii="Times New Roman" w:hAnsi="Times New Roman"/>
                <w:b/>
                <w:bCs/>
                <w:szCs w:val="18"/>
                <w:highlight w:val="yellow"/>
              </w:rPr>
              <w:t xml:space="preserve"> </w:t>
            </w:r>
            <w:r w:rsidRPr="003E0BC3">
              <w:rPr>
                <w:rFonts w:ascii="Times New Roman" w:hAnsi="Times New Roman"/>
                <w:szCs w:val="18"/>
                <w:highlight w:val="yellow"/>
              </w:rPr>
              <w:t>length indicator for the NAS PDU,</w:t>
            </w:r>
            <w:r w:rsidRPr="003E0BC3">
              <w:rPr>
                <w:rFonts w:ascii="Times New Roman" w:hAnsi="Times New Roman"/>
                <w:szCs w:val="18"/>
              </w:rPr>
              <w:t xml:space="preserve"> which is up to one byte.</w:t>
            </w:r>
            <w:r w:rsidRPr="003E0BC3">
              <w:rPr>
                <w:rFonts w:ascii="Times New Roman" w:hAnsi="Times New Roman"/>
                <w:b/>
                <w:bCs/>
                <w:szCs w:val="18"/>
              </w:rPr>
              <w:t xml:space="preserve"> </w:t>
            </w:r>
            <w:r w:rsidRPr="003E0BC3">
              <w:rPr>
                <w:rFonts w:ascii="Times New Roman" w:hAnsi="Times New Roman"/>
                <w:szCs w:val="18"/>
              </w:rPr>
              <w:t>The length indicator could potentially be also eliminated)</w:t>
            </w:r>
          </w:p>
        </w:tc>
      </w:tr>
      <w:tr w:rsidR="000E0150" w:rsidRPr="003E0BC3" w14:paraId="3DA1A348" w14:textId="77777777" w:rsidTr="00F956EE">
        <w:trPr>
          <w:jc w:val="center"/>
        </w:trPr>
        <w:tc>
          <w:tcPr>
            <w:tcW w:w="1435" w:type="dxa"/>
          </w:tcPr>
          <w:p w14:paraId="32CA6E6B" w14:textId="77777777" w:rsidR="000E0150" w:rsidRPr="003E0BC3" w:rsidRDefault="000E0150" w:rsidP="00F956EE">
            <w:pPr>
              <w:pStyle w:val="TAL"/>
              <w:rPr>
                <w:rFonts w:cs="Arial"/>
                <w:szCs w:val="18"/>
              </w:rPr>
            </w:pPr>
            <w:r w:rsidRPr="003E0BC3">
              <w:rPr>
                <w:rFonts w:cs="Arial"/>
                <w:szCs w:val="18"/>
              </w:rPr>
              <w:t>NAS protocol</w:t>
            </w:r>
          </w:p>
        </w:tc>
        <w:tc>
          <w:tcPr>
            <w:tcW w:w="1537" w:type="dxa"/>
          </w:tcPr>
          <w:p w14:paraId="1AFAD9B0" w14:textId="77777777" w:rsidR="000E0150" w:rsidRPr="003E0BC3" w:rsidRDefault="000E0150" w:rsidP="00F956EE">
            <w:pPr>
              <w:pStyle w:val="TAL"/>
              <w:rPr>
                <w:rFonts w:cs="Arial"/>
                <w:szCs w:val="18"/>
              </w:rPr>
            </w:pPr>
            <w:r w:rsidRPr="003E0BC3">
              <w:rPr>
                <w:rFonts w:cs="Arial"/>
                <w:szCs w:val="18"/>
              </w:rPr>
              <w:t>NAS message overhead</w:t>
            </w:r>
          </w:p>
        </w:tc>
        <w:tc>
          <w:tcPr>
            <w:tcW w:w="992" w:type="dxa"/>
          </w:tcPr>
          <w:p w14:paraId="247DEE1C" w14:textId="77777777" w:rsidR="000E0150" w:rsidRPr="003E0BC3" w:rsidRDefault="000E0150" w:rsidP="00F956EE">
            <w:pPr>
              <w:pStyle w:val="TAC"/>
              <w:rPr>
                <w:rFonts w:cs="Arial"/>
                <w:szCs w:val="18"/>
              </w:rPr>
            </w:pPr>
            <w:r w:rsidRPr="003E0BC3">
              <w:rPr>
                <w:rFonts w:cs="Arial"/>
                <w:szCs w:val="18"/>
              </w:rPr>
              <w:t>0B</w:t>
            </w:r>
          </w:p>
        </w:tc>
        <w:tc>
          <w:tcPr>
            <w:tcW w:w="851" w:type="dxa"/>
          </w:tcPr>
          <w:p w14:paraId="0E24725B" w14:textId="77777777" w:rsidR="000E0150" w:rsidRPr="003E0BC3" w:rsidRDefault="000E0150" w:rsidP="00F956EE">
            <w:pPr>
              <w:pStyle w:val="TAC"/>
              <w:rPr>
                <w:rFonts w:cs="Arial"/>
                <w:szCs w:val="18"/>
              </w:rPr>
            </w:pPr>
            <w:r w:rsidRPr="003E0BC3">
              <w:rPr>
                <w:rFonts w:cs="Arial"/>
                <w:szCs w:val="18"/>
              </w:rPr>
              <w:t>3B</w:t>
            </w:r>
          </w:p>
        </w:tc>
        <w:tc>
          <w:tcPr>
            <w:tcW w:w="4540" w:type="dxa"/>
          </w:tcPr>
          <w:p w14:paraId="2743B9CB" w14:textId="77777777" w:rsidR="000E0150" w:rsidRPr="003E0BC3" w:rsidRDefault="000E0150" w:rsidP="00F956EE">
            <w:pPr>
              <w:pStyle w:val="TAL"/>
              <w:rPr>
                <w:rFonts w:cs="Arial"/>
                <w:szCs w:val="18"/>
              </w:rPr>
            </w:pPr>
            <w:r w:rsidRPr="003E0BC3">
              <w:rPr>
                <w:rFonts w:cs="Arial"/>
                <w:szCs w:val="18"/>
              </w:rPr>
              <w:t>CT WG1 work in Rel-19 reduced NAS OH to 3 bytes.</w:t>
            </w:r>
          </w:p>
          <w:p w14:paraId="6C3B6514" w14:textId="77777777" w:rsidR="000E0150" w:rsidRPr="003E0BC3" w:rsidRDefault="000E0150" w:rsidP="00F956EE">
            <w:pPr>
              <w:pStyle w:val="TAL"/>
              <w:rPr>
                <w:rFonts w:cs="Arial"/>
                <w:szCs w:val="18"/>
              </w:rPr>
            </w:pPr>
            <w:r w:rsidRPr="003E0BC3">
              <w:rPr>
                <w:rFonts w:cs="Arial"/>
                <w:szCs w:val="18"/>
              </w:rPr>
              <w:t>For zero NAS overhead see section 6.5.1.6.</w:t>
            </w:r>
          </w:p>
        </w:tc>
      </w:tr>
      <w:tr w:rsidR="000E0150" w:rsidRPr="003E0BC3" w14:paraId="2F3B1B8C" w14:textId="77777777" w:rsidTr="00F956EE">
        <w:trPr>
          <w:jc w:val="center"/>
        </w:trPr>
        <w:tc>
          <w:tcPr>
            <w:tcW w:w="1435" w:type="dxa"/>
          </w:tcPr>
          <w:p w14:paraId="7D01D419" w14:textId="77777777" w:rsidR="000E0150" w:rsidRPr="003E0BC3" w:rsidRDefault="000E0150" w:rsidP="00F956EE">
            <w:pPr>
              <w:pStyle w:val="TAL"/>
              <w:rPr>
                <w:rFonts w:cs="Arial"/>
                <w:szCs w:val="18"/>
              </w:rPr>
            </w:pPr>
            <w:r w:rsidRPr="003E0BC3">
              <w:rPr>
                <w:rFonts w:cs="Arial"/>
                <w:szCs w:val="18"/>
              </w:rPr>
              <w:t xml:space="preserve">NAS security </w:t>
            </w:r>
          </w:p>
        </w:tc>
        <w:tc>
          <w:tcPr>
            <w:tcW w:w="1537" w:type="dxa"/>
          </w:tcPr>
          <w:p w14:paraId="4A32C635" w14:textId="77777777" w:rsidR="000E0150" w:rsidRPr="003E0BC3" w:rsidRDefault="000E0150" w:rsidP="00F956EE">
            <w:pPr>
              <w:pStyle w:val="TAL"/>
              <w:rPr>
                <w:rFonts w:cs="Arial"/>
                <w:szCs w:val="18"/>
              </w:rPr>
            </w:pPr>
            <w:r w:rsidRPr="003E0BC3">
              <w:rPr>
                <w:rFonts w:cs="Arial"/>
                <w:szCs w:val="18"/>
              </w:rPr>
              <w:t>MAC and NAS SN</w:t>
            </w:r>
          </w:p>
        </w:tc>
        <w:tc>
          <w:tcPr>
            <w:tcW w:w="992" w:type="dxa"/>
          </w:tcPr>
          <w:p w14:paraId="18EAB44D" w14:textId="77777777" w:rsidR="000E0150" w:rsidRPr="00386736" w:rsidRDefault="000E0150" w:rsidP="00F956EE">
            <w:pPr>
              <w:pStyle w:val="TAC"/>
              <w:rPr>
                <w:rFonts w:cs="Arial"/>
                <w:szCs w:val="18"/>
                <w:highlight w:val="yellow"/>
              </w:rPr>
            </w:pPr>
            <w:r w:rsidRPr="00386736">
              <w:rPr>
                <w:rFonts w:cs="Arial"/>
                <w:szCs w:val="18"/>
                <w:highlight w:val="yellow"/>
              </w:rPr>
              <w:t>1B</w:t>
            </w:r>
          </w:p>
        </w:tc>
        <w:tc>
          <w:tcPr>
            <w:tcW w:w="851" w:type="dxa"/>
          </w:tcPr>
          <w:p w14:paraId="7F13A7AA" w14:textId="77777777" w:rsidR="000E0150" w:rsidRPr="00386736" w:rsidRDefault="000E0150" w:rsidP="00F956EE">
            <w:pPr>
              <w:pStyle w:val="TAC"/>
              <w:rPr>
                <w:rFonts w:cs="Arial"/>
                <w:szCs w:val="18"/>
                <w:highlight w:val="yellow"/>
              </w:rPr>
            </w:pPr>
            <w:r w:rsidRPr="00386736">
              <w:rPr>
                <w:rFonts w:cs="Arial"/>
                <w:szCs w:val="18"/>
                <w:highlight w:val="yellow"/>
              </w:rPr>
              <w:t>5B</w:t>
            </w:r>
          </w:p>
        </w:tc>
        <w:tc>
          <w:tcPr>
            <w:tcW w:w="4540" w:type="dxa"/>
          </w:tcPr>
          <w:p w14:paraId="30141FB7" w14:textId="77777777" w:rsidR="000E0150" w:rsidRDefault="000E0150" w:rsidP="00F956EE">
            <w:pPr>
              <w:pStyle w:val="TAL"/>
              <w:rPr>
                <w:rFonts w:cs="Arial"/>
                <w:szCs w:val="18"/>
              </w:rPr>
            </w:pPr>
            <w:r w:rsidRPr="003E0BC3">
              <w:rPr>
                <w:rFonts w:cs="Arial"/>
                <w:szCs w:val="18"/>
              </w:rPr>
              <w:t>1B requires MAC suppression.</w:t>
            </w:r>
          </w:p>
          <w:p w14:paraId="0F118C2C" w14:textId="77777777" w:rsidR="000E0150" w:rsidRPr="003E0BC3" w:rsidRDefault="000E0150" w:rsidP="00F956EE">
            <w:pPr>
              <w:pStyle w:val="TAL"/>
              <w:rPr>
                <w:rFonts w:ascii="Times New Roman" w:eastAsia="等线" w:hAnsi="Times New Roman"/>
                <w:szCs w:val="18"/>
                <w:lang w:eastAsia="zh-CN"/>
              </w:rPr>
            </w:pPr>
            <w:r w:rsidRPr="003E0BC3">
              <w:rPr>
                <w:rFonts w:ascii="Times New Roman" w:eastAsia="等线" w:hAnsi="Times New Roman"/>
                <w:szCs w:val="18"/>
                <w:lang w:eastAsia="zh-CN"/>
              </w:rPr>
              <w:t>(</w:t>
            </w:r>
            <w:r w:rsidRPr="003E0BC3">
              <w:rPr>
                <w:rFonts w:ascii="Times New Roman" w:hAnsi="Times New Roman"/>
              </w:rPr>
              <w:t xml:space="preserve">NAS layer security overhead consists of </w:t>
            </w:r>
            <w:r w:rsidRPr="003E0BC3">
              <w:rPr>
                <w:rFonts w:ascii="Times New Roman" w:hAnsi="Times New Roman"/>
                <w:highlight w:val="yellow"/>
              </w:rPr>
              <w:t>4 bytes for MAC (integrity protection) and one byte for SN</w:t>
            </w:r>
            <w:r w:rsidRPr="003E0BC3">
              <w:rPr>
                <w:rFonts w:ascii="Times New Roman" w:hAnsi="Times New Roman"/>
              </w:rPr>
              <w:t xml:space="preserve">. However, </w:t>
            </w:r>
            <w:r w:rsidRPr="001C610E">
              <w:rPr>
                <w:rFonts w:ascii="Times New Roman" w:hAnsi="Times New Roman"/>
                <w:highlight w:val="yellow"/>
              </w:rPr>
              <w:t>VoLTE is currently transported without integrity protection in all commercial deployments since User Plane Integrity Protection in E-UTRAN/EPC even though it is standardized is not commercially deployed.</w:t>
            </w:r>
            <w:r w:rsidRPr="003E0BC3">
              <w:rPr>
                <w:rFonts w:ascii="Times New Roman" w:hAnsi="Times New Roman"/>
              </w:rPr>
              <w:t xml:space="preserve"> If accordingly user plane integrity protection is not required, the NAS security overhead could be one byte</w:t>
            </w:r>
            <w:r w:rsidRPr="003E0BC3">
              <w:rPr>
                <w:rFonts w:ascii="Times New Roman" w:eastAsia="等线" w:hAnsi="Times New Roman"/>
                <w:szCs w:val="18"/>
                <w:lang w:eastAsia="zh-CN"/>
              </w:rPr>
              <w:t>)</w:t>
            </w:r>
          </w:p>
        </w:tc>
      </w:tr>
      <w:tr w:rsidR="000E0150" w:rsidRPr="003E0BC3" w14:paraId="7D3B6D4F" w14:textId="77777777" w:rsidTr="00F956EE">
        <w:trPr>
          <w:jc w:val="center"/>
        </w:trPr>
        <w:tc>
          <w:tcPr>
            <w:tcW w:w="1435" w:type="dxa"/>
          </w:tcPr>
          <w:p w14:paraId="099CA01B" w14:textId="77777777" w:rsidR="000E0150" w:rsidRPr="003E0BC3" w:rsidRDefault="000E0150" w:rsidP="00F956EE">
            <w:pPr>
              <w:pStyle w:val="TAL"/>
              <w:rPr>
                <w:rFonts w:cs="Arial"/>
                <w:szCs w:val="18"/>
              </w:rPr>
            </w:pPr>
            <w:r w:rsidRPr="003E0BC3">
              <w:rPr>
                <w:rFonts w:cs="Arial"/>
                <w:szCs w:val="18"/>
              </w:rPr>
              <w:t>IP/UDP/RTP</w:t>
            </w:r>
          </w:p>
        </w:tc>
        <w:tc>
          <w:tcPr>
            <w:tcW w:w="1537" w:type="dxa"/>
          </w:tcPr>
          <w:p w14:paraId="58B6E1E8" w14:textId="77777777" w:rsidR="000E0150" w:rsidRPr="003E0BC3" w:rsidRDefault="000E0150" w:rsidP="00F956EE">
            <w:pPr>
              <w:pStyle w:val="TAL"/>
              <w:rPr>
                <w:rFonts w:cs="Arial"/>
                <w:szCs w:val="18"/>
              </w:rPr>
            </w:pPr>
          </w:p>
        </w:tc>
        <w:tc>
          <w:tcPr>
            <w:tcW w:w="992" w:type="dxa"/>
          </w:tcPr>
          <w:p w14:paraId="7B0560A9" w14:textId="77777777" w:rsidR="000E0150" w:rsidRPr="003E0BC3" w:rsidRDefault="000E0150" w:rsidP="00F956EE">
            <w:pPr>
              <w:pStyle w:val="TAC"/>
              <w:rPr>
                <w:rFonts w:cs="Arial"/>
                <w:szCs w:val="18"/>
              </w:rPr>
            </w:pPr>
            <w:r w:rsidRPr="003E0BC3">
              <w:rPr>
                <w:rFonts w:cs="Arial"/>
                <w:szCs w:val="18"/>
              </w:rPr>
              <w:t>1B</w:t>
            </w:r>
          </w:p>
        </w:tc>
        <w:tc>
          <w:tcPr>
            <w:tcW w:w="851" w:type="dxa"/>
          </w:tcPr>
          <w:p w14:paraId="185A3C5E" w14:textId="77777777" w:rsidR="000E0150" w:rsidRPr="003E0BC3" w:rsidRDefault="000E0150" w:rsidP="00F956EE">
            <w:pPr>
              <w:pStyle w:val="TAC"/>
              <w:rPr>
                <w:rFonts w:cs="Arial"/>
                <w:szCs w:val="18"/>
              </w:rPr>
            </w:pPr>
            <w:r w:rsidRPr="003E0BC3">
              <w:rPr>
                <w:rFonts w:cs="Arial"/>
                <w:szCs w:val="18"/>
              </w:rPr>
              <w:t>3B-30B</w:t>
            </w:r>
          </w:p>
        </w:tc>
        <w:tc>
          <w:tcPr>
            <w:tcW w:w="4540" w:type="dxa"/>
          </w:tcPr>
          <w:p w14:paraId="58CA971F" w14:textId="77777777" w:rsidR="000E0150" w:rsidRPr="003E0BC3" w:rsidRDefault="000E0150" w:rsidP="00F956EE">
            <w:pPr>
              <w:pStyle w:val="TAL"/>
              <w:rPr>
                <w:rFonts w:cs="Arial"/>
                <w:szCs w:val="18"/>
              </w:rPr>
            </w:pPr>
            <w:r w:rsidRPr="003E0BC3">
              <w:rPr>
                <w:rFonts w:cs="Arial"/>
                <w:szCs w:val="18"/>
              </w:rPr>
              <w:t>For non-IP PDN type: 1B for RTP SN.</w:t>
            </w:r>
          </w:p>
          <w:p w14:paraId="6F146A35" w14:textId="77777777" w:rsidR="000E0150" w:rsidRPr="003E0BC3" w:rsidRDefault="000E0150" w:rsidP="00F956EE">
            <w:pPr>
              <w:pStyle w:val="TAL"/>
              <w:rPr>
                <w:rFonts w:cs="Arial"/>
                <w:szCs w:val="18"/>
              </w:rPr>
            </w:pPr>
            <w:r w:rsidRPr="003E0BC3">
              <w:rPr>
                <w:rFonts w:cs="Arial"/>
                <w:szCs w:val="18"/>
              </w:rPr>
              <w:t>For IP PDN type: 3B for RoHC</w:t>
            </w:r>
            <w:r w:rsidRPr="00386736">
              <w:rPr>
                <w:rFonts w:cs="Arial"/>
                <w:szCs w:val="18"/>
              </w:rPr>
              <w:t>. 30B during RoHC context (re-)establishment.</w:t>
            </w:r>
          </w:p>
        </w:tc>
      </w:tr>
      <w:tr w:rsidR="000E0150" w:rsidRPr="003E0BC3" w14:paraId="627C1043" w14:textId="77777777" w:rsidTr="00F956EE">
        <w:trPr>
          <w:jc w:val="center"/>
        </w:trPr>
        <w:tc>
          <w:tcPr>
            <w:tcW w:w="1435" w:type="dxa"/>
          </w:tcPr>
          <w:p w14:paraId="6BDD6BDA" w14:textId="77777777" w:rsidR="000E0150" w:rsidRPr="003E0BC3" w:rsidRDefault="000E0150" w:rsidP="00F956EE">
            <w:pPr>
              <w:pStyle w:val="TAL"/>
              <w:rPr>
                <w:rFonts w:cs="Arial"/>
                <w:b/>
                <w:bCs/>
                <w:szCs w:val="18"/>
              </w:rPr>
            </w:pPr>
            <w:bookmarkStart w:id="142" w:name="_PERM_MCCTEMPBM_CRPT21580006___2" w:colFirst="4" w:colLast="4"/>
            <w:r w:rsidRPr="003E0BC3">
              <w:rPr>
                <w:rFonts w:cs="Arial"/>
                <w:b/>
                <w:bCs/>
                <w:szCs w:val="18"/>
              </w:rPr>
              <w:t>TOTAL</w:t>
            </w:r>
          </w:p>
        </w:tc>
        <w:tc>
          <w:tcPr>
            <w:tcW w:w="1537" w:type="dxa"/>
          </w:tcPr>
          <w:p w14:paraId="287F89A6" w14:textId="77777777" w:rsidR="000E0150" w:rsidRPr="003E0BC3" w:rsidRDefault="000E0150" w:rsidP="00F956EE">
            <w:pPr>
              <w:pStyle w:val="TAL"/>
              <w:rPr>
                <w:rFonts w:cs="Arial"/>
                <w:b/>
                <w:bCs/>
                <w:szCs w:val="18"/>
              </w:rPr>
            </w:pPr>
          </w:p>
        </w:tc>
        <w:tc>
          <w:tcPr>
            <w:tcW w:w="992" w:type="dxa"/>
          </w:tcPr>
          <w:p w14:paraId="3FD07E18" w14:textId="77777777" w:rsidR="000E0150" w:rsidRPr="003E0BC3" w:rsidRDefault="000E0150" w:rsidP="00F956EE">
            <w:pPr>
              <w:pStyle w:val="TAC"/>
              <w:rPr>
                <w:rFonts w:cs="Arial"/>
                <w:b/>
                <w:bCs/>
                <w:szCs w:val="18"/>
              </w:rPr>
            </w:pPr>
            <w:r w:rsidRPr="003E0BC3">
              <w:rPr>
                <w:rFonts w:cs="Arial"/>
                <w:b/>
                <w:bCs/>
                <w:szCs w:val="18"/>
              </w:rPr>
              <w:t>3B</w:t>
            </w:r>
          </w:p>
        </w:tc>
        <w:tc>
          <w:tcPr>
            <w:tcW w:w="851" w:type="dxa"/>
          </w:tcPr>
          <w:p w14:paraId="3C8241ED" w14:textId="77777777" w:rsidR="000E0150" w:rsidRPr="003E0BC3" w:rsidRDefault="000E0150" w:rsidP="00F956EE">
            <w:pPr>
              <w:pStyle w:val="TAC"/>
              <w:rPr>
                <w:rFonts w:cs="Arial"/>
                <w:b/>
                <w:bCs/>
                <w:szCs w:val="18"/>
              </w:rPr>
            </w:pPr>
            <w:r w:rsidRPr="003E0BC3">
              <w:rPr>
                <w:rFonts w:cs="Arial"/>
                <w:b/>
                <w:bCs/>
                <w:szCs w:val="18"/>
              </w:rPr>
              <w:t>14B-41B</w:t>
            </w:r>
          </w:p>
        </w:tc>
        <w:tc>
          <w:tcPr>
            <w:tcW w:w="4540" w:type="dxa"/>
          </w:tcPr>
          <w:p w14:paraId="6C27E774" w14:textId="77777777" w:rsidR="000E0150" w:rsidRPr="003E0BC3" w:rsidRDefault="000E0150" w:rsidP="00F956EE">
            <w:pPr>
              <w:pStyle w:val="TAL"/>
              <w:rPr>
                <w:rFonts w:cs="Arial"/>
                <w:szCs w:val="18"/>
              </w:rPr>
            </w:pPr>
            <w:r w:rsidRPr="003E0BC3">
              <w:rPr>
                <w:rFonts w:cs="Arial"/>
                <w:szCs w:val="18"/>
              </w:rPr>
              <w:t>Key factors affecting OH:</w:t>
            </w:r>
          </w:p>
          <w:p w14:paraId="51E73C7C" w14:textId="77777777" w:rsidR="000E0150" w:rsidRPr="003E0BC3" w:rsidRDefault="000E0150" w:rsidP="00F956EE">
            <w:pPr>
              <w:pStyle w:val="TAL"/>
              <w:ind w:left="365" w:hanging="365"/>
              <w:rPr>
                <w:rFonts w:cs="Arial"/>
                <w:szCs w:val="18"/>
              </w:rPr>
            </w:pPr>
            <w:r w:rsidRPr="003E0BC3">
              <w:rPr>
                <w:rFonts w:cs="Arial"/>
                <w:szCs w:val="18"/>
              </w:rPr>
              <w:t>-</w:t>
            </w:r>
            <w:r w:rsidRPr="003E0BC3">
              <w:rPr>
                <w:rFonts w:cs="Arial"/>
                <w:szCs w:val="18"/>
              </w:rPr>
              <w:tab/>
              <w:t>MAC (integrity protection) suppression.</w:t>
            </w:r>
          </w:p>
          <w:p w14:paraId="2F0837E4" w14:textId="77777777" w:rsidR="000E0150" w:rsidRPr="003E0BC3" w:rsidRDefault="000E0150" w:rsidP="00F956EE">
            <w:pPr>
              <w:pStyle w:val="TAL"/>
              <w:ind w:left="365" w:hanging="365"/>
              <w:rPr>
                <w:rFonts w:cs="Arial"/>
                <w:szCs w:val="18"/>
                <w:lang w:val="fr-FR"/>
              </w:rPr>
            </w:pPr>
            <w:r w:rsidRPr="003E0BC3">
              <w:rPr>
                <w:rFonts w:cs="Arial"/>
                <w:szCs w:val="18"/>
                <w:lang w:val="fr-FR"/>
              </w:rPr>
              <w:t>-</w:t>
            </w:r>
            <w:r w:rsidRPr="003E0BC3">
              <w:rPr>
                <w:rFonts w:cs="Arial"/>
                <w:szCs w:val="18"/>
                <w:lang w:val="fr-FR"/>
              </w:rPr>
              <w:tab/>
              <w:t>IP vs non-IP PDN type.</w:t>
            </w:r>
          </w:p>
          <w:p w14:paraId="6954ED4F" w14:textId="77777777" w:rsidR="000E0150" w:rsidRPr="003E0BC3" w:rsidRDefault="000E0150" w:rsidP="00F956EE">
            <w:pPr>
              <w:pStyle w:val="TAL"/>
              <w:ind w:left="365" w:hanging="365"/>
              <w:rPr>
                <w:rFonts w:cs="Arial"/>
                <w:szCs w:val="18"/>
              </w:rPr>
            </w:pPr>
            <w:r w:rsidRPr="003E0BC3">
              <w:rPr>
                <w:rFonts w:cs="Arial"/>
                <w:szCs w:val="18"/>
              </w:rPr>
              <w:t>-</w:t>
            </w:r>
            <w:r w:rsidRPr="003E0BC3">
              <w:rPr>
                <w:rFonts w:cs="Arial"/>
                <w:szCs w:val="18"/>
              </w:rPr>
              <w:tab/>
              <w:t>For IP PDN type: RoHC OH during RoHC context (re-)establishment.</w:t>
            </w:r>
          </w:p>
          <w:p w14:paraId="7A20D479" w14:textId="77777777" w:rsidR="000E0150" w:rsidRPr="003E0BC3" w:rsidRDefault="000E0150" w:rsidP="00F956EE">
            <w:pPr>
              <w:pStyle w:val="TAL"/>
              <w:ind w:left="365" w:hanging="365"/>
              <w:rPr>
                <w:rFonts w:cs="Arial"/>
                <w:szCs w:val="18"/>
              </w:rPr>
            </w:pPr>
            <w:r w:rsidRPr="003E0BC3">
              <w:rPr>
                <w:rFonts w:cs="Arial"/>
                <w:szCs w:val="18"/>
              </w:rPr>
              <w:t>-</w:t>
            </w:r>
            <w:r w:rsidRPr="003E0BC3">
              <w:rPr>
                <w:rFonts w:cs="Arial"/>
                <w:szCs w:val="18"/>
              </w:rPr>
              <w:tab/>
              <w:t>SRB identification over S1-AP (see section 6.5.1.6).</w:t>
            </w:r>
          </w:p>
          <w:p w14:paraId="588431EC" w14:textId="77777777" w:rsidR="000E0150" w:rsidRPr="003E0BC3" w:rsidRDefault="000E0150" w:rsidP="00F956EE">
            <w:pPr>
              <w:pStyle w:val="TAL"/>
              <w:ind w:left="365" w:hanging="365"/>
              <w:rPr>
                <w:rFonts w:cs="Arial"/>
                <w:szCs w:val="18"/>
              </w:rPr>
            </w:pPr>
            <w:r w:rsidRPr="003E0BC3">
              <w:rPr>
                <w:rFonts w:cs="Arial"/>
                <w:szCs w:val="18"/>
              </w:rPr>
              <w:t>-</w:t>
            </w:r>
            <w:r w:rsidRPr="003E0BC3">
              <w:rPr>
                <w:rFonts w:cs="Arial"/>
                <w:szCs w:val="18"/>
              </w:rPr>
              <w:tab/>
              <w:t>NAS PDU size pre-negotiation over SRBx (see clause 6.5.1.6).</w:t>
            </w:r>
          </w:p>
        </w:tc>
      </w:tr>
    </w:tbl>
    <w:bookmarkEnd w:id="142"/>
    <w:p w14:paraId="4C88B8E6" w14:textId="77777777" w:rsidR="000E0150" w:rsidRDefault="000E0150" w:rsidP="00DE3023">
      <w:pPr>
        <w:pStyle w:val="a0"/>
        <w:numPr>
          <w:ilvl w:val="1"/>
          <w:numId w:val="11"/>
        </w:numPr>
        <w:spacing w:before="120"/>
        <w:rPr>
          <w:rFonts w:ascii="Times New Roman" w:eastAsia="等线" w:hAnsi="Times New Roman" w:cs="Times New Roman"/>
          <w:lang w:eastAsia="zh-CN"/>
        </w:rPr>
      </w:pPr>
      <w:r>
        <w:rPr>
          <w:rFonts w:ascii="Times New Roman" w:eastAsia="等线" w:hAnsi="Times New Roman" w:cs="Times New Roman"/>
          <w:lang w:eastAsia="zh-CN"/>
        </w:rPr>
        <w:t>(</w:t>
      </w:r>
      <w:r w:rsidRPr="004E469F">
        <w:rPr>
          <w:rFonts w:ascii="Times New Roman" w:eastAsia="等线" w:hAnsi="Times New Roman" w:cs="Times New Roman"/>
          <w:color w:val="0070C0"/>
          <w:lang w:eastAsia="zh-CN"/>
        </w:rPr>
        <w:t xml:space="preserve">Solution </w:t>
      </w:r>
      <w:r w:rsidRPr="004E469F">
        <w:rPr>
          <w:rFonts w:ascii="Times New Roman" w:eastAsia="等线" w:hAnsi="Times New Roman" w:cs="Times New Roman" w:hint="eastAsia"/>
          <w:color w:val="0070C0"/>
          <w:lang w:eastAsia="zh-CN"/>
        </w:rPr>
        <w:t>#</w:t>
      </w:r>
      <w:r>
        <w:rPr>
          <w:rFonts w:ascii="Times New Roman" w:eastAsia="等线" w:hAnsi="Times New Roman" w:cs="Times New Roman"/>
          <w:color w:val="0070C0"/>
          <w:lang w:eastAsia="zh-CN"/>
        </w:rPr>
        <w:t>6</w:t>
      </w:r>
      <w:r>
        <w:rPr>
          <w:rFonts w:ascii="Times New Roman" w:eastAsia="等线" w:hAnsi="Times New Roman" w:cs="Times New Roman"/>
          <w:lang w:eastAsia="zh-CN"/>
        </w:rPr>
        <w:t xml:space="preserve">) </w:t>
      </w:r>
      <w:r w:rsidRPr="004E469F">
        <w:rPr>
          <w:rFonts w:ascii="Times New Roman" w:eastAsia="等线" w:hAnsi="Times New Roman" w:cs="Times New Roman"/>
          <w:lang w:eastAsia="zh-CN"/>
        </w:rPr>
        <w:t xml:space="preserve">To enable the IMS voice transmission via NB-IoT control plane, </w:t>
      </w:r>
      <w:r w:rsidRPr="00386736">
        <w:rPr>
          <w:rFonts w:ascii="Times New Roman" w:eastAsia="等线" w:hAnsi="Times New Roman" w:cs="Times New Roman"/>
          <w:highlight w:val="yellow"/>
          <w:lang w:eastAsia="zh-CN"/>
        </w:rPr>
        <w:t>an IMS PDN connection containing one default bearer and one dedicated bearer (GBR bearer)</w:t>
      </w:r>
      <w:r w:rsidRPr="004E469F">
        <w:rPr>
          <w:rFonts w:ascii="Times New Roman" w:eastAsia="等线" w:hAnsi="Times New Roman" w:cs="Times New Roman"/>
          <w:lang w:eastAsia="zh-CN"/>
        </w:rPr>
        <w:t xml:space="preserve"> is proposed to transmit the IMS voice service</w:t>
      </w:r>
    </w:p>
    <w:p w14:paraId="342A323C" w14:textId="77777777" w:rsidR="000E0150" w:rsidRDefault="000E0150" w:rsidP="000E0150">
      <w:pPr>
        <w:pStyle w:val="a0"/>
        <w:spacing w:before="120"/>
        <w:rPr>
          <w:rFonts w:ascii="Times New Roman" w:eastAsia="等线" w:hAnsi="Times New Roman" w:cs="Times New Roman"/>
          <w:lang w:eastAsia="zh-CN"/>
        </w:rPr>
      </w:pPr>
      <w:r>
        <w:rPr>
          <w:noProof/>
          <w:lang w:eastAsia="zh-CN"/>
        </w:rPr>
        <w:lastRenderedPageBreak/>
        <w:drawing>
          <wp:inline distT="0" distB="0" distL="0" distR="0" wp14:anchorId="6ADD3E40" wp14:editId="44AA12E4">
            <wp:extent cx="6115050" cy="8318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5050" cy="831850"/>
                    </a:xfrm>
                    <a:prstGeom prst="rect">
                      <a:avLst/>
                    </a:prstGeom>
                    <a:noFill/>
                    <a:ln>
                      <a:noFill/>
                    </a:ln>
                  </pic:spPr>
                </pic:pic>
              </a:graphicData>
            </a:graphic>
          </wp:inline>
        </w:drawing>
      </w:r>
    </w:p>
    <w:p w14:paraId="51D60A1A" w14:textId="77777777" w:rsidR="000E0150" w:rsidRDefault="000E0150" w:rsidP="000E0150">
      <w:pPr>
        <w:pStyle w:val="a0"/>
        <w:spacing w:before="120"/>
        <w:jc w:val="center"/>
        <w:rPr>
          <w:rFonts w:ascii="Times New Roman" w:eastAsia="等线" w:hAnsi="Times New Roman" w:cs="Times New Roman"/>
          <w:lang w:eastAsia="zh-CN"/>
        </w:rPr>
      </w:pPr>
      <w:r>
        <w:rPr>
          <w:rFonts w:ascii="Times New Roman" w:eastAsia="等线" w:hAnsi="Times New Roman" w:cs="Times New Roman"/>
          <w:lang w:eastAsia="zh-CN"/>
        </w:rPr>
        <w:t>(</w:t>
      </w:r>
      <w:r w:rsidRPr="004E469F">
        <w:rPr>
          <w:rFonts w:ascii="Times New Roman" w:eastAsia="等线" w:hAnsi="Times New Roman" w:cs="Times New Roman"/>
          <w:color w:val="0070C0"/>
          <w:lang w:eastAsia="zh-CN"/>
        </w:rPr>
        <w:t xml:space="preserve">Solution </w:t>
      </w:r>
      <w:r w:rsidRPr="004E469F">
        <w:rPr>
          <w:rFonts w:ascii="Times New Roman" w:eastAsia="等线" w:hAnsi="Times New Roman" w:cs="Times New Roman" w:hint="eastAsia"/>
          <w:color w:val="0070C0"/>
          <w:lang w:eastAsia="zh-CN"/>
        </w:rPr>
        <w:t>#</w:t>
      </w:r>
      <w:r>
        <w:rPr>
          <w:rFonts w:ascii="Times New Roman" w:eastAsia="等线" w:hAnsi="Times New Roman" w:cs="Times New Roman"/>
          <w:color w:val="0070C0"/>
          <w:lang w:eastAsia="zh-CN"/>
        </w:rPr>
        <w:t>6</w:t>
      </w:r>
      <w:r>
        <w:rPr>
          <w:rFonts w:ascii="Times New Roman" w:eastAsia="等线" w:hAnsi="Times New Roman" w:cs="Times New Roman"/>
          <w:lang w:eastAsia="zh-CN"/>
        </w:rPr>
        <w:t>)</w:t>
      </w:r>
    </w:p>
    <w:p w14:paraId="1B4E6D47" w14:textId="77777777" w:rsidR="000E0150" w:rsidRDefault="000E0150" w:rsidP="00DE3023">
      <w:pPr>
        <w:pStyle w:val="a0"/>
        <w:numPr>
          <w:ilvl w:val="2"/>
          <w:numId w:val="11"/>
        </w:numPr>
        <w:rPr>
          <w:rFonts w:ascii="Times New Roman" w:hAnsi="Times New Roman" w:cs="Times New Roman"/>
        </w:rPr>
      </w:pPr>
      <w:r w:rsidRPr="004E469F">
        <w:rPr>
          <w:rFonts w:ascii="Times New Roman" w:hAnsi="Times New Roman" w:cs="Times New Roman"/>
        </w:rPr>
        <w:t xml:space="preserve">Based on the IMS voice over NB-IoT(GEO) Support indication, the UE </w:t>
      </w:r>
      <w:r w:rsidRPr="00386736">
        <w:rPr>
          <w:rFonts w:ascii="Times New Roman" w:hAnsi="Times New Roman" w:cs="Times New Roman"/>
        </w:rPr>
        <w:t>can initiate a PDN connection establishment for IMS service by using an APN related to the IMS service, and the request PDN type is set as IP….…. the dedicated bearer can be pre-established in combination with the default bearer establishment……. To prevent the use of the dedicated bearer before IMS voice session is established, the TFT binding to the dedicated bearer shall be set to block all packets from the UL and DL.</w:t>
      </w:r>
    </w:p>
    <w:p w14:paraId="2AC2EA80" w14:textId="77777777" w:rsidR="000E0150" w:rsidRPr="00386736" w:rsidRDefault="000E0150" w:rsidP="00DE3023">
      <w:pPr>
        <w:pStyle w:val="a0"/>
        <w:numPr>
          <w:ilvl w:val="2"/>
          <w:numId w:val="11"/>
        </w:numPr>
        <w:rPr>
          <w:rFonts w:ascii="Times New Roman" w:hAnsi="Times New Roman" w:cs="Times New Roman"/>
          <w:highlight w:val="yellow"/>
        </w:rPr>
      </w:pPr>
      <w:r w:rsidRPr="00386736">
        <w:rPr>
          <w:rFonts w:ascii="Times New Roman" w:hAnsi="Times New Roman" w:cs="Times New Roman"/>
          <w:highlight w:val="yellow"/>
        </w:rPr>
        <w:t>Whether new SRB is needed for IMS signalling or IMS voice data transmission is FFS and depends on RAN implementation.</w:t>
      </w:r>
    </w:p>
    <w:p w14:paraId="12AB02B3" w14:textId="77777777" w:rsidR="000E0150" w:rsidRPr="007B5357" w:rsidRDefault="000E0150" w:rsidP="00DE3023">
      <w:pPr>
        <w:pStyle w:val="a0"/>
        <w:numPr>
          <w:ilvl w:val="0"/>
          <w:numId w:val="11"/>
        </w:numPr>
        <w:rPr>
          <w:rFonts w:ascii="Times New Roman" w:hAnsi="Times New Roman" w:cs="Times New Roman"/>
        </w:rPr>
      </w:pPr>
      <w:r w:rsidRPr="00234AE9">
        <w:rPr>
          <w:rFonts w:ascii="Times New Roman" w:eastAsia="等线" w:hAnsi="Times New Roman" w:cs="Times New Roman"/>
          <w:color w:val="C00000"/>
          <w:lang w:eastAsia="zh-CN"/>
        </w:rPr>
        <w:t xml:space="preserve">(Class 4) </w:t>
      </w:r>
      <w:r w:rsidRPr="00234AE9">
        <w:rPr>
          <w:rFonts w:ascii="Times New Roman" w:hAnsi="Times New Roman" w:cs="Times New Roman"/>
          <w:color w:val="C00000"/>
        </w:rPr>
        <w:t>An SRB for both IMS signalling and voice data</w:t>
      </w:r>
      <w:r>
        <w:rPr>
          <w:rFonts w:ascii="Times New Roman" w:hAnsi="Times New Roman" w:cs="Times New Roman"/>
        </w:rPr>
        <w:t xml:space="preserve"> </w:t>
      </w:r>
      <w:r>
        <w:rPr>
          <w:rFonts w:ascii="Times New Roman" w:eastAsia="等线" w:hAnsi="Times New Roman" w:cs="Times New Roman"/>
          <w:lang w:eastAsia="zh-CN"/>
        </w:rPr>
        <w:t>(</w:t>
      </w:r>
      <w:r w:rsidRPr="004E469F">
        <w:rPr>
          <w:rFonts w:ascii="Times New Roman" w:eastAsia="等线" w:hAnsi="Times New Roman" w:cs="Times New Roman"/>
          <w:color w:val="0070C0"/>
          <w:lang w:eastAsia="zh-CN"/>
        </w:rPr>
        <w:t xml:space="preserve">Solution </w:t>
      </w:r>
      <w:r w:rsidRPr="004E469F">
        <w:rPr>
          <w:rFonts w:ascii="Times New Roman" w:eastAsia="等线" w:hAnsi="Times New Roman" w:cs="Times New Roman" w:hint="eastAsia"/>
          <w:color w:val="0070C0"/>
          <w:lang w:eastAsia="zh-CN"/>
        </w:rPr>
        <w:t>#</w:t>
      </w:r>
      <w:r>
        <w:rPr>
          <w:rFonts w:ascii="Times New Roman" w:eastAsia="等线" w:hAnsi="Times New Roman" w:cs="Times New Roman"/>
          <w:color w:val="0070C0"/>
          <w:lang w:eastAsia="zh-CN"/>
        </w:rPr>
        <w:t>7</w:t>
      </w:r>
      <w:r>
        <w:rPr>
          <w:rFonts w:ascii="Times New Roman" w:eastAsia="等线" w:hAnsi="Times New Roman" w:cs="Times New Roman"/>
          <w:lang w:eastAsia="zh-CN"/>
        </w:rPr>
        <w:t>)</w:t>
      </w:r>
    </w:p>
    <w:p w14:paraId="45934A78" w14:textId="77777777" w:rsidR="000E0150" w:rsidRDefault="000E0150" w:rsidP="00DE3023">
      <w:pPr>
        <w:pStyle w:val="a0"/>
        <w:numPr>
          <w:ilvl w:val="1"/>
          <w:numId w:val="11"/>
        </w:numPr>
        <w:spacing w:before="120"/>
        <w:rPr>
          <w:rFonts w:ascii="Times New Roman" w:eastAsia="等线" w:hAnsi="Times New Roman" w:cs="Times New Roman"/>
          <w:lang w:eastAsia="zh-CN"/>
        </w:rPr>
      </w:pPr>
      <w:r w:rsidRPr="0095721C">
        <w:rPr>
          <w:rFonts w:ascii="Times New Roman" w:eastAsia="等线" w:hAnsi="Times New Roman" w:cs="Times New Roman"/>
          <w:highlight w:val="yellow"/>
          <w:lang w:eastAsia="zh-CN"/>
        </w:rPr>
        <w:t xml:space="preserve">The default EPS bearer is used for both IMS signalling and voice data transmission where an </w:t>
      </w:r>
      <w:r w:rsidRPr="007B5357">
        <w:rPr>
          <w:rFonts w:ascii="Times New Roman" w:eastAsia="等线" w:hAnsi="Times New Roman" w:cs="Times New Roman"/>
          <w:highlight w:val="yellow"/>
          <w:lang w:eastAsia="zh-CN"/>
        </w:rPr>
        <w:t>SRB is used for IMS signalling and can be switched to S1-U data</w:t>
      </w:r>
      <w:r w:rsidRPr="007B5357">
        <w:rPr>
          <w:rFonts w:ascii="Times New Roman" w:eastAsia="等线" w:hAnsi="Times New Roman" w:cs="Times New Roman"/>
          <w:lang w:eastAsia="zh-CN"/>
        </w:rPr>
        <w:t xml:space="preserve"> transfer for voice data transmission if supported. </w:t>
      </w:r>
      <w:r>
        <w:rPr>
          <w:rFonts w:ascii="Times New Roman" w:eastAsia="等线" w:hAnsi="Times New Roman" w:cs="Times New Roman"/>
          <w:lang w:eastAsia="zh-CN"/>
        </w:rPr>
        <w:t>(</w:t>
      </w:r>
      <w:r w:rsidRPr="004E469F">
        <w:rPr>
          <w:rFonts w:ascii="Times New Roman" w:eastAsia="等线" w:hAnsi="Times New Roman" w:cs="Times New Roman"/>
          <w:color w:val="0070C0"/>
          <w:lang w:eastAsia="zh-CN"/>
        </w:rPr>
        <w:t xml:space="preserve">Solution </w:t>
      </w:r>
      <w:r w:rsidRPr="004E469F">
        <w:rPr>
          <w:rFonts w:ascii="Times New Roman" w:eastAsia="等线" w:hAnsi="Times New Roman" w:cs="Times New Roman" w:hint="eastAsia"/>
          <w:color w:val="0070C0"/>
          <w:lang w:eastAsia="zh-CN"/>
        </w:rPr>
        <w:t>#</w:t>
      </w:r>
      <w:r>
        <w:rPr>
          <w:rFonts w:ascii="Times New Roman" w:eastAsia="等线" w:hAnsi="Times New Roman" w:cs="Times New Roman"/>
          <w:color w:val="0070C0"/>
          <w:lang w:eastAsia="zh-CN"/>
        </w:rPr>
        <w:t>7</w:t>
      </w:r>
      <w:r>
        <w:rPr>
          <w:rFonts w:ascii="Times New Roman" w:eastAsia="等线" w:hAnsi="Times New Roman" w:cs="Times New Roman"/>
          <w:lang w:eastAsia="zh-CN"/>
        </w:rPr>
        <w:t>)</w:t>
      </w:r>
    </w:p>
    <w:p w14:paraId="3E9CB556" w14:textId="15CAAC0E" w:rsidR="000E0150" w:rsidRPr="00386736" w:rsidRDefault="000E0150" w:rsidP="00DE3023">
      <w:pPr>
        <w:pStyle w:val="a0"/>
        <w:numPr>
          <w:ilvl w:val="2"/>
          <w:numId w:val="11"/>
        </w:numPr>
        <w:spacing w:before="120"/>
        <w:rPr>
          <w:rFonts w:ascii="Times New Roman" w:eastAsia="等线" w:hAnsi="Times New Roman" w:cs="Times New Roman"/>
          <w:lang w:eastAsia="zh-CN"/>
        </w:rPr>
      </w:pPr>
      <w:r w:rsidRPr="00386736">
        <w:rPr>
          <w:rFonts w:ascii="Times New Roman" w:eastAsia="等线" w:hAnsi="Times New Roman" w:cs="Times New Roman"/>
          <w:lang w:eastAsia="zh-CN"/>
        </w:rPr>
        <w:t>The use of Control plane CIoT EPS Optimisation is assumed to provide IMS voice services via the default EPS bearer. i.e. IMS signalling and IMS voice data are served via the default EPS bearer, which can be updated its non-GBR QoS characteristics if required. Such QoS update is performed before IMS call setup procedure if UE is attached and IMS registered by NB-IoT</w:t>
      </w:r>
      <w:r w:rsidR="00FE3D73" w:rsidRPr="00386736">
        <w:rPr>
          <w:rFonts w:ascii="Times New Roman" w:eastAsia="等线" w:hAnsi="Times New Roman" w:cs="Times New Roman"/>
          <w:lang w:eastAsia="zh-CN"/>
        </w:rPr>
        <w:t xml:space="preserve"> </w:t>
      </w:r>
      <w:r w:rsidRPr="00386736">
        <w:rPr>
          <w:rFonts w:ascii="Times New Roman" w:eastAsia="等线" w:hAnsi="Times New Roman" w:cs="Times New Roman"/>
          <w:lang w:eastAsia="zh-CN"/>
        </w:rPr>
        <w:t>(GEO). And so the signalling and data are delivered via SRB. Moreover, Control plane CIoT EPS Optimisation can be used initially for SIP signalling for IMS call setup, later if continuous data transmission(e.g. voice call data transmission) is expected, UE may trigger switching to S1-U data transfer</w:t>
      </w:r>
    </w:p>
    <w:p w14:paraId="1CE5729F" w14:textId="77777777" w:rsidR="000E0150" w:rsidRPr="00386736" w:rsidRDefault="000E0150" w:rsidP="00DE3023">
      <w:pPr>
        <w:pStyle w:val="a0"/>
        <w:numPr>
          <w:ilvl w:val="2"/>
          <w:numId w:val="11"/>
        </w:numPr>
        <w:spacing w:before="120"/>
        <w:rPr>
          <w:rFonts w:ascii="Times New Roman" w:eastAsia="等线" w:hAnsi="Times New Roman" w:cs="Times New Roman"/>
          <w:lang w:eastAsia="zh-CN"/>
        </w:rPr>
      </w:pPr>
      <w:r w:rsidRPr="00386736">
        <w:rPr>
          <w:rFonts w:ascii="Times New Roman" w:eastAsia="等线" w:hAnsi="Times New Roman" w:cs="Times New Roman"/>
          <w:lang w:eastAsia="zh-CN"/>
        </w:rPr>
        <w:t>P-CSCF requests the resource reservation for voice call traffic(i.e. GBR traffic) over NB-IoT(GEO) to PCRF, but P-GW considers as it does not allocate dedicated &amp; GBR bearer for the voice call traffic(i.e. skip the resource reservation) or, if required, performs bearer modification procedure for the default EPS bearer to upgrade its QoS even as a non-GBR bearer……PGW can i</w:t>
      </w:r>
      <w:r w:rsidRPr="00386736">
        <w:rPr>
          <w:rFonts w:ascii="Times New Roman" w:hAnsi="Times New Roman" w:cs="Times New Roman"/>
        </w:rPr>
        <w:t>nitiate bearer modification procedure for resource reservation/QoS update for non-GBR characteristics of the default EPS bearer before IMS call setup.</w:t>
      </w:r>
    </w:p>
    <w:p w14:paraId="296AF117" w14:textId="77777777" w:rsidR="000E0150" w:rsidRPr="00386736" w:rsidRDefault="000E0150" w:rsidP="00DE3023">
      <w:pPr>
        <w:pStyle w:val="a0"/>
        <w:numPr>
          <w:ilvl w:val="2"/>
          <w:numId w:val="11"/>
        </w:numPr>
        <w:spacing w:before="120"/>
        <w:rPr>
          <w:rFonts w:ascii="Times New Roman" w:eastAsia="等线" w:hAnsi="Times New Roman" w:cs="Times New Roman"/>
          <w:lang w:eastAsia="zh-CN"/>
        </w:rPr>
      </w:pPr>
      <w:r w:rsidRPr="00386736">
        <w:rPr>
          <w:rFonts w:ascii="Times New Roman" w:eastAsia="等线" w:hAnsi="Times New Roman" w:cs="Times New Roman"/>
          <w:lang w:eastAsia="zh-CN"/>
        </w:rPr>
        <w:t>If S1-U data transfer is supported, UE triggers switching to data delivery via DRB and S1-U bearer by sending control plane service request with active flag for voice call data transmission, which can be used to differentiate priority of voice data from IMS signalling delivered via an SRB</w:t>
      </w:r>
    </w:p>
    <w:p w14:paraId="06AFC318" w14:textId="1B0C4F0D" w:rsidR="000E0150" w:rsidRDefault="000E0150" w:rsidP="00DE3023">
      <w:pPr>
        <w:pStyle w:val="a0"/>
        <w:numPr>
          <w:ilvl w:val="0"/>
          <w:numId w:val="11"/>
        </w:numPr>
        <w:rPr>
          <w:rFonts w:ascii="Times New Roman" w:eastAsia="等线" w:hAnsi="Times New Roman" w:cs="Times New Roman"/>
          <w:lang w:eastAsia="zh-CN"/>
        </w:rPr>
      </w:pPr>
      <w:r>
        <w:rPr>
          <w:rFonts w:ascii="Times New Roman" w:eastAsia="等线" w:hAnsi="Times New Roman" w:cs="Times New Roman"/>
          <w:color w:val="C00000"/>
          <w:lang w:eastAsia="zh-CN"/>
        </w:rPr>
        <w:t>(Class 5)</w:t>
      </w:r>
      <w:r w:rsidRPr="00234AE9">
        <w:rPr>
          <w:rFonts w:ascii="Times New Roman" w:eastAsia="等线" w:hAnsi="Times New Roman" w:cs="Times New Roman"/>
          <w:color w:val="C00000"/>
          <w:lang w:eastAsia="zh-CN"/>
        </w:rPr>
        <w:t xml:space="preserve"> </w:t>
      </w:r>
      <w:r w:rsidR="006C0EC7">
        <w:rPr>
          <w:rFonts w:ascii="Times New Roman" w:eastAsia="等线" w:hAnsi="Times New Roman" w:cs="Times New Roman"/>
          <w:color w:val="C00000"/>
          <w:lang w:eastAsia="zh-CN"/>
        </w:rPr>
        <w:t xml:space="preserve">1 SRB + 1 DRB for voice, </w:t>
      </w:r>
      <w:r w:rsidRPr="00234AE9">
        <w:rPr>
          <w:rFonts w:ascii="Times New Roman" w:eastAsia="等线" w:hAnsi="Times New Roman" w:cs="Times New Roman"/>
          <w:color w:val="C00000"/>
          <w:lang w:eastAsia="zh-CN"/>
        </w:rPr>
        <w:t>Combined CP/UP bearers in a PDN connection (IMS PDN session), with CP for default bearer and UP for dedicated bearer</w:t>
      </w:r>
      <w:r w:rsidRPr="00234AE9">
        <w:rPr>
          <w:rFonts w:ascii="Times New Roman" w:hAnsi="Times New Roman" w:cs="Times New Roman"/>
          <w:color w:val="C00000"/>
        </w:rPr>
        <w:t xml:space="preserve"> </w:t>
      </w:r>
      <w:r>
        <w:rPr>
          <w:rFonts w:ascii="Times New Roman" w:eastAsia="等线" w:hAnsi="Times New Roman" w:cs="Times New Roman"/>
          <w:lang w:eastAsia="zh-CN"/>
        </w:rPr>
        <w:t>(</w:t>
      </w:r>
      <w:r w:rsidRPr="004E469F">
        <w:rPr>
          <w:rFonts w:ascii="Times New Roman" w:eastAsia="等线" w:hAnsi="Times New Roman" w:cs="Times New Roman"/>
          <w:color w:val="0070C0"/>
          <w:lang w:eastAsia="zh-CN"/>
        </w:rPr>
        <w:t xml:space="preserve">Solution </w:t>
      </w:r>
      <w:r w:rsidRPr="004E469F">
        <w:rPr>
          <w:rFonts w:ascii="Times New Roman" w:eastAsia="等线" w:hAnsi="Times New Roman" w:cs="Times New Roman" w:hint="eastAsia"/>
          <w:color w:val="0070C0"/>
          <w:lang w:eastAsia="zh-CN"/>
        </w:rPr>
        <w:t>#</w:t>
      </w:r>
      <w:r>
        <w:rPr>
          <w:rFonts w:ascii="Times New Roman" w:eastAsia="等线" w:hAnsi="Times New Roman" w:cs="Times New Roman"/>
          <w:color w:val="0070C0"/>
          <w:lang w:eastAsia="zh-CN"/>
        </w:rPr>
        <w:t>8, #9, #10, #11</w:t>
      </w:r>
      <w:r>
        <w:rPr>
          <w:rFonts w:ascii="Times New Roman" w:eastAsia="等线" w:hAnsi="Times New Roman" w:cs="Times New Roman"/>
          <w:lang w:eastAsia="zh-CN"/>
        </w:rPr>
        <w:t>)</w:t>
      </w:r>
    </w:p>
    <w:p w14:paraId="1FDC2AFD" w14:textId="77777777" w:rsidR="000E0150" w:rsidRPr="003D0B6E" w:rsidRDefault="000E0150" w:rsidP="00DE3023">
      <w:pPr>
        <w:pStyle w:val="a0"/>
        <w:numPr>
          <w:ilvl w:val="1"/>
          <w:numId w:val="11"/>
        </w:numPr>
        <w:rPr>
          <w:rFonts w:ascii="Times New Roman" w:eastAsia="等线" w:hAnsi="Times New Roman" w:cs="Times New Roman"/>
          <w:color w:val="0070C0"/>
          <w:lang w:eastAsia="zh-CN"/>
        </w:rPr>
      </w:pPr>
      <w:r w:rsidRPr="003D0B6E">
        <w:rPr>
          <w:rFonts w:ascii="Times New Roman" w:eastAsia="等线" w:hAnsi="Times New Roman" w:cs="Times New Roman"/>
          <w:color w:val="0070C0"/>
          <w:lang w:eastAsia="zh-CN"/>
        </w:rPr>
        <w:t>Solution #</w:t>
      </w:r>
      <w:r>
        <w:rPr>
          <w:rFonts w:ascii="Times New Roman" w:eastAsia="等线" w:hAnsi="Times New Roman" w:cs="Times New Roman"/>
          <w:color w:val="0070C0"/>
          <w:lang w:eastAsia="zh-CN"/>
        </w:rPr>
        <w:t>8</w:t>
      </w:r>
      <w:r w:rsidRPr="003D0B6E">
        <w:rPr>
          <w:rFonts w:ascii="Times New Roman" w:eastAsia="等线" w:hAnsi="Times New Roman" w:cs="Times New Roman"/>
          <w:color w:val="0070C0"/>
          <w:lang w:eastAsia="zh-CN"/>
        </w:rPr>
        <w:t>:</w:t>
      </w:r>
    </w:p>
    <w:p w14:paraId="5C69F962" w14:textId="77777777" w:rsidR="000E0150" w:rsidRDefault="000E0150" w:rsidP="00DE3023">
      <w:pPr>
        <w:pStyle w:val="a0"/>
        <w:numPr>
          <w:ilvl w:val="2"/>
          <w:numId w:val="11"/>
        </w:numPr>
        <w:spacing w:before="120"/>
        <w:rPr>
          <w:rFonts w:ascii="Times New Roman" w:eastAsia="等线" w:hAnsi="Times New Roman" w:cs="Times New Roman"/>
          <w:lang w:eastAsia="zh-CN"/>
        </w:rPr>
      </w:pPr>
      <w:r w:rsidRPr="00041737">
        <w:rPr>
          <w:rFonts w:ascii="Times New Roman" w:eastAsia="等线" w:hAnsi="Times New Roman" w:cs="Times New Roman"/>
          <w:lang w:eastAsia="zh-CN"/>
        </w:rPr>
        <w:t xml:space="preserve">This solution utilizes the benefits of both CP and UP for separate transmission of IMS signalling and voice data, </w:t>
      </w:r>
      <w:r w:rsidRPr="00041737">
        <w:rPr>
          <w:rFonts w:ascii="Times New Roman" w:eastAsia="等线" w:hAnsi="Times New Roman" w:cs="Times New Roman"/>
          <w:highlight w:val="yellow"/>
          <w:lang w:eastAsia="zh-CN"/>
        </w:rPr>
        <w:t>by combining a CP bearer and a UP bearer in a IMS PDN connection</w:t>
      </w:r>
      <w:r w:rsidRPr="00041737">
        <w:rPr>
          <w:rFonts w:ascii="Times New Roman" w:eastAsia="等线" w:hAnsi="Times New Roman" w:cs="Times New Roman"/>
          <w:lang w:eastAsia="zh-CN"/>
        </w:rPr>
        <w:t xml:space="preserve">. The solution only uses one dynamically allocated radio UP bearer for GEO call, so </w:t>
      </w:r>
      <w:r w:rsidRPr="00041737">
        <w:rPr>
          <w:rFonts w:ascii="Times New Roman" w:eastAsia="等线" w:hAnsi="Times New Roman" w:cs="Times New Roman"/>
          <w:highlight w:val="yellow"/>
          <w:lang w:eastAsia="zh-CN"/>
        </w:rPr>
        <w:t>the remaining radio UP bearer (s) can be used for other services</w:t>
      </w:r>
      <w:r w:rsidRPr="00041737">
        <w:rPr>
          <w:rFonts w:ascii="Times New Roman" w:eastAsia="等线" w:hAnsi="Times New Roman" w:cs="Times New Roman"/>
          <w:lang w:eastAsia="zh-CN"/>
        </w:rPr>
        <w:t xml:space="preserve"> during the voice call, if the NB-IoT UE is assumed to support up to 2 UP radio bearers</w:t>
      </w:r>
    </w:p>
    <w:p w14:paraId="68911DC2" w14:textId="77777777" w:rsidR="000E0150" w:rsidRPr="0095721C" w:rsidRDefault="000E0150" w:rsidP="00DE3023">
      <w:pPr>
        <w:pStyle w:val="a0"/>
        <w:numPr>
          <w:ilvl w:val="2"/>
          <w:numId w:val="11"/>
        </w:numPr>
        <w:spacing w:before="120"/>
        <w:rPr>
          <w:rFonts w:ascii="Times New Roman" w:eastAsia="等线" w:hAnsi="Times New Roman" w:cs="Times New Roman"/>
          <w:lang w:eastAsia="zh-CN"/>
        </w:rPr>
      </w:pPr>
      <w:r w:rsidRPr="00041737">
        <w:rPr>
          <w:rFonts w:ascii="Times New Roman" w:eastAsia="等线" w:hAnsi="Times New Roman" w:cs="Times New Roman"/>
          <w:lang w:eastAsia="zh-CN"/>
        </w:rPr>
        <w:t xml:space="preserve">The </w:t>
      </w:r>
      <w:r w:rsidRPr="0095721C">
        <w:rPr>
          <w:rFonts w:ascii="Times New Roman" w:eastAsia="等线" w:hAnsi="Times New Roman" w:cs="Times New Roman"/>
          <w:lang w:eastAsia="zh-CN"/>
        </w:rPr>
        <w:t>CP bearer is the default bearer and established when the IMS PDN connection is setup, by using existing Control Plane CIOT optimization procedure. The CP bearer is used for transmission of IMS signalling. The UP bearer for transmission of voice data is dedicated bearer dynamically established when the voice path needs to be setup, e.g. during the SIP negotiation between two UEs….. The UP bearer can be either Non-GBR or GBR bearer which will be aligned with RAN decision.</w:t>
      </w:r>
    </w:p>
    <w:p w14:paraId="222F90AB" w14:textId="77777777" w:rsidR="000E0150" w:rsidRPr="00041737" w:rsidRDefault="000E0150" w:rsidP="000E0150">
      <w:pPr>
        <w:jc w:val="center"/>
      </w:pPr>
      <w:r w:rsidRPr="00041737">
        <w:rPr>
          <w:noProof/>
          <w:lang w:eastAsia="zh-CN"/>
        </w:rPr>
        <w:lastRenderedPageBreak/>
        <w:drawing>
          <wp:inline distT="0" distB="0" distL="0" distR="0" wp14:anchorId="4BA38620" wp14:editId="5B5D5689">
            <wp:extent cx="6115050" cy="14033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15050" cy="1403350"/>
                    </a:xfrm>
                    <a:prstGeom prst="rect">
                      <a:avLst/>
                    </a:prstGeom>
                    <a:noFill/>
                    <a:ln>
                      <a:noFill/>
                    </a:ln>
                  </pic:spPr>
                </pic:pic>
              </a:graphicData>
            </a:graphic>
          </wp:inline>
        </w:drawing>
      </w:r>
    </w:p>
    <w:p w14:paraId="15CDA6E6" w14:textId="77777777" w:rsidR="000E0150" w:rsidRDefault="000E0150" w:rsidP="00234AE9">
      <w:pPr>
        <w:spacing w:after="60"/>
        <w:jc w:val="center"/>
      </w:pPr>
      <w:r w:rsidRPr="00041737">
        <w:t>Figure 6.8.2.1-1: Bearer mapping for IMS voice over GEO via NB-IoT NTN connected to EPC using CP CIoT</w:t>
      </w:r>
    </w:p>
    <w:p w14:paraId="0D887091" w14:textId="77777777" w:rsidR="000E0150" w:rsidRPr="003D0B6E" w:rsidRDefault="000E0150" w:rsidP="00234AE9">
      <w:pPr>
        <w:pStyle w:val="a0"/>
        <w:spacing w:before="40"/>
        <w:jc w:val="center"/>
      </w:pPr>
      <w:r>
        <w:rPr>
          <w:rFonts w:ascii="Times New Roman" w:eastAsia="等线" w:hAnsi="Times New Roman" w:cs="Times New Roman"/>
          <w:lang w:eastAsia="zh-CN"/>
        </w:rPr>
        <w:t>(</w:t>
      </w:r>
      <w:r w:rsidRPr="004E469F">
        <w:rPr>
          <w:rFonts w:ascii="Times New Roman" w:eastAsia="等线" w:hAnsi="Times New Roman" w:cs="Times New Roman"/>
          <w:color w:val="0070C0"/>
          <w:lang w:eastAsia="zh-CN"/>
        </w:rPr>
        <w:t xml:space="preserve">Solution </w:t>
      </w:r>
      <w:r w:rsidRPr="004E469F">
        <w:rPr>
          <w:rFonts w:ascii="Times New Roman" w:eastAsia="等线" w:hAnsi="Times New Roman" w:cs="Times New Roman" w:hint="eastAsia"/>
          <w:color w:val="0070C0"/>
          <w:lang w:eastAsia="zh-CN"/>
        </w:rPr>
        <w:t>#</w:t>
      </w:r>
      <w:r>
        <w:rPr>
          <w:rFonts w:ascii="Times New Roman" w:eastAsia="等线" w:hAnsi="Times New Roman" w:cs="Times New Roman"/>
          <w:color w:val="0070C0"/>
          <w:lang w:eastAsia="zh-CN"/>
        </w:rPr>
        <w:t>8</w:t>
      </w:r>
      <w:r>
        <w:rPr>
          <w:rFonts w:ascii="Times New Roman" w:eastAsia="等线" w:hAnsi="Times New Roman" w:cs="Times New Roman"/>
          <w:lang w:eastAsia="zh-CN"/>
        </w:rPr>
        <w:t>)</w:t>
      </w:r>
    </w:p>
    <w:p w14:paraId="46532831" w14:textId="77777777" w:rsidR="000E0150" w:rsidRPr="004202AD" w:rsidRDefault="000E0150" w:rsidP="000E0150">
      <w:pPr>
        <w:jc w:val="center"/>
        <w:rPr>
          <w:b/>
        </w:rPr>
      </w:pPr>
      <w:r w:rsidRPr="004202AD">
        <w:rPr>
          <w:b/>
        </w:rPr>
        <w:t>Table 6.8.2.1-1: Example Priority level for different type of traffics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701"/>
        <w:gridCol w:w="3827"/>
        <w:gridCol w:w="1418"/>
      </w:tblGrid>
      <w:tr w:rsidR="000E0150" w:rsidRPr="00C05765" w14:paraId="3BC2F277" w14:textId="77777777" w:rsidTr="00234AE9">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7F39BE82" w14:textId="77777777" w:rsidR="000E0150" w:rsidRPr="00C05765" w:rsidRDefault="000E0150" w:rsidP="00F956EE">
            <w:pPr>
              <w:pStyle w:val="TAH"/>
            </w:pPr>
            <w:r w:rsidRPr="00C05765">
              <w:t>Traffics</w:t>
            </w:r>
          </w:p>
        </w:tc>
        <w:tc>
          <w:tcPr>
            <w:tcW w:w="1701" w:type="dxa"/>
            <w:tcBorders>
              <w:top w:val="single" w:sz="4" w:space="0" w:color="auto"/>
              <w:left w:val="single" w:sz="4" w:space="0" w:color="auto"/>
              <w:bottom w:val="single" w:sz="4" w:space="0" w:color="auto"/>
              <w:right w:val="single" w:sz="4" w:space="0" w:color="auto"/>
            </w:tcBorders>
            <w:hideMark/>
          </w:tcPr>
          <w:p w14:paraId="654E71D8" w14:textId="77777777" w:rsidR="000E0150" w:rsidRPr="00C05765" w:rsidRDefault="000E0150" w:rsidP="00F956EE">
            <w:pPr>
              <w:pStyle w:val="TAH"/>
            </w:pPr>
            <w:r w:rsidRPr="00C05765">
              <w:t>Bearer</w:t>
            </w:r>
          </w:p>
        </w:tc>
        <w:tc>
          <w:tcPr>
            <w:tcW w:w="3827" w:type="dxa"/>
            <w:tcBorders>
              <w:top w:val="single" w:sz="4" w:space="0" w:color="auto"/>
              <w:left w:val="single" w:sz="4" w:space="0" w:color="auto"/>
              <w:bottom w:val="single" w:sz="4" w:space="0" w:color="auto"/>
              <w:right w:val="single" w:sz="4" w:space="0" w:color="auto"/>
            </w:tcBorders>
            <w:hideMark/>
          </w:tcPr>
          <w:p w14:paraId="0D72459C" w14:textId="77777777" w:rsidR="000E0150" w:rsidRPr="00C05765" w:rsidRDefault="000E0150" w:rsidP="00F956EE">
            <w:pPr>
              <w:pStyle w:val="TAH"/>
            </w:pPr>
            <w:r w:rsidRPr="00C05765">
              <w:t>Configuration</w:t>
            </w:r>
          </w:p>
        </w:tc>
        <w:tc>
          <w:tcPr>
            <w:tcW w:w="1418" w:type="dxa"/>
            <w:tcBorders>
              <w:top w:val="single" w:sz="4" w:space="0" w:color="auto"/>
              <w:left w:val="single" w:sz="4" w:space="0" w:color="auto"/>
              <w:bottom w:val="single" w:sz="4" w:space="0" w:color="auto"/>
              <w:right w:val="single" w:sz="4" w:space="0" w:color="auto"/>
            </w:tcBorders>
            <w:hideMark/>
          </w:tcPr>
          <w:p w14:paraId="73E538DA" w14:textId="77777777" w:rsidR="000E0150" w:rsidRPr="00C05765" w:rsidRDefault="000E0150" w:rsidP="00F956EE">
            <w:pPr>
              <w:pStyle w:val="TAH"/>
            </w:pPr>
            <w:r w:rsidRPr="00C05765">
              <w:t>Priority Level</w:t>
            </w:r>
          </w:p>
        </w:tc>
      </w:tr>
      <w:tr w:rsidR="000E0150" w:rsidRPr="00C05765" w14:paraId="66A96697" w14:textId="77777777" w:rsidTr="00234AE9">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40DC8F08" w14:textId="77777777" w:rsidR="000E0150" w:rsidRPr="00C05765" w:rsidRDefault="000E0150" w:rsidP="00F956EE">
            <w:pPr>
              <w:pStyle w:val="TAL"/>
            </w:pPr>
            <w:r w:rsidRPr="00C05765">
              <w:t>RRC signalling,</w:t>
            </w:r>
          </w:p>
          <w:p w14:paraId="6867EA8A" w14:textId="77777777" w:rsidR="000E0150" w:rsidRPr="00C05765" w:rsidRDefault="000E0150" w:rsidP="00F956EE">
            <w:pPr>
              <w:pStyle w:val="TAL"/>
            </w:pPr>
            <w:r w:rsidRPr="00C05765">
              <w:t>NAS signalling,</w:t>
            </w:r>
          </w:p>
          <w:p w14:paraId="759D98A8" w14:textId="77777777" w:rsidR="000E0150" w:rsidRPr="00C05765" w:rsidRDefault="000E0150" w:rsidP="00F956EE">
            <w:pPr>
              <w:pStyle w:val="TAL"/>
            </w:pPr>
            <w:r w:rsidRPr="00C05765">
              <w:t>IMS signalling</w:t>
            </w:r>
          </w:p>
        </w:tc>
        <w:tc>
          <w:tcPr>
            <w:tcW w:w="1701" w:type="dxa"/>
            <w:tcBorders>
              <w:top w:val="single" w:sz="4" w:space="0" w:color="auto"/>
              <w:left w:val="single" w:sz="4" w:space="0" w:color="auto"/>
              <w:bottom w:val="single" w:sz="4" w:space="0" w:color="auto"/>
              <w:right w:val="single" w:sz="4" w:space="0" w:color="auto"/>
            </w:tcBorders>
            <w:hideMark/>
          </w:tcPr>
          <w:p w14:paraId="39F64DC8" w14:textId="77777777" w:rsidR="000E0150" w:rsidRPr="00C05765" w:rsidRDefault="000E0150" w:rsidP="00F956EE">
            <w:pPr>
              <w:pStyle w:val="TAL"/>
            </w:pPr>
            <w:r w:rsidRPr="00C05765">
              <w:t>SRB1(-bis)</w:t>
            </w:r>
          </w:p>
          <w:p w14:paraId="3912C919" w14:textId="77777777" w:rsidR="000E0150" w:rsidRPr="00C05765" w:rsidRDefault="000E0150" w:rsidP="00F956EE">
            <w:pPr>
              <w:pStyle w:val="TAL"/>
            </w:pPr>
            <w:r w:rsidRPr="00C05765">
              <w:t>(ACK Mode)</w:t>
            </w:r>
          </w:p>
        </w:tc>
        <w:tc>
          <w:tcPr>
            <w:tcW w:w="3827" w:type="dxa"/>
            <w:tcBorders>
              <w:top w:val="single" w:sz="4" w:space="0" w:color="auto"/>
              <w:left w:val="single" w:sz="4" w:space="0" w:color="auto"/>
              <w:bottom w:val="single" w:sz="4" w:space="0" w:color="auto"/>
              <w:right w:val="single" w:sz="4" w:space="0" w:color="auto"/>
            </w:tcBorders>
            <w:hideMark/>
          </w:tcPr>
          <w:p w14:paraId="20B99CF3" w14:textId="77777777" w:rsidR="000E0150" w:rsidRPr="00C05765" w:rsidRDefault="000E0150" w:rsidP="00F956EE">
            <w:pPr>
              <w:pStyle w:val="TAL"/>
            </w:pPr>
            <w:r w:rsidRPr="00C05765">
              <w:t>SRB by default has higher priority than any DRB</w:t>
            </w:r>
          </w:p>
        </w:tc>
        <w:tc>
          <w:tcPr>
            <w:tcW w:w="1418" w:type="dxa"/>
            <w:tcBorders>
              <w:top w:val="single" w:sz="4" w:space="0" w:color="auto"/>
              <w:left w:val="single" w:sz="4" w:space="0" w:color="auto"/>
              <w:bottom w:val="single" w:sz="4" w:space="0" w:color="auto"/>
              <w:right w:val="single" w:sz="4" w:space="0" w:color="auto"/>
            </w:tcBorders>
            <w:hideMark/>
          </w:tcPr>
          <w:p w14:paraId="0BC6DA17" w14:textId="77777777" w:rsidR="000E0150" w:rsidRPr="00C05765" w:rsidRDefault="000E0150" w:rsidP="00F956EE">
            <w:pPr>
              <w:pStyle w:val="TAL"/>
            </w:pPr>
            <w:r w:rsidRPr="00C05765">
              <w:t>Highest</w:t>
            </w:r>
          </w:p>
        </w:tc>
      </w:tr>
      <w:tr w:rsidR="000E0150" w:rsidRPr="00C05765" w14:paraId="5E5A8A79" w14:textId="77777777" w:rsidTr="00234AE9">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0BD19E94" w14:textId="77777777" w:rsidR="000E0150" w:rsidRPr="00C05765" w:rsidRDefault="000E0150" w:rsidP="00F956EE">
            <w:pPr>
              <w:pStyle w:val="TAL"/>
            </w:pPr>
            <w:r w:rsidRPr="00C05765">
              <w:t>IMS voice</w:t>
            </w:r>
          </w:p>
        </w:tc>
        <w:tc>
          <w:tcPr>
            <w:tcW w:w="1701" w:type="dxa"/>
            <w:tcBorders>
              <w:top w:val="single" w:sz="4" w:space="0" w:color="auto"/>
              <w:left w:val="single" w:sz="4" w:space="0" w:color="auto"/>
              <w:bottom w:val="single" w:sz="4" w:space="0" w:color="auto"/>
              <w:right w:val="single" w:sz="4" w:space="0" w:color="auto"/>
            </w:tcBorders>
            <w:hideMark/>
          </w:tcPr>
          <w:p w14:paraId="03BD4094" w14:textId="77777777" w:rsidR="000E0150" w:rsidRPr="00C05765" w:rsidRDefault="000E0150" w:rsidP="00F956EE">
            <w:pPr>
              <w:pStyle w:val="TAL"/>
            </w:pPr>
            <w:r w:rsidRPr="00C05765">
              <w:t>DRB2</w:t>
            </w:r>
          </w:p>
          <w:p w14:paraId="0E6312B5" w14:textId="77777777" w:rsidR="000E0150" w:rsidRPr="00C05765" w:rsidRDefault="000E0150" w:rsidP="00F956EE">
            <w:pPr>
              <w:pStyle w:val="TAL"/>
            </w:pPr>
            <w:r w:rsidRPr="00C05765">
              <w:t>(not ACK Mode)</w:t>
            </w:r>
          </w:p>
        </w:tc>
        <w:tc>
          <w:tcPr>
            <w:tcW w:w="3827" w:type="dxa"/>
            <w:tcBorders>
              <w:top w:val="single" w:sz="4" w:space="0" w:color="auto"/>
              <w:left w:val="single" w:sz="4" w:space="0" w:color="auto"/>
              <w:bottom w:val="single" w:sz="4" w:space="0" w:color="auto"/>
              <w:right w:val="single" w:sz="4" w:space="0" w:color="auto"/>
            </w:tcBorders>
            <w:hideMark/>
          </w:tcPr>
          <w:p w14:paraId="09D1724A" w14:textId="77777777" w:rsidR="000E0150" w:rsidRPr="00C05765" w:rsidRDefault="000E0150" w:rsidP="00F956EE">
            <w:pPr>
              <w:pStyle w:val="TAL"/>
            </w:pPr>
            <w:r w:rsidRPr="00C05765">
              <w:t>e.g. Priority Level 2 if configured with QCI 1 as specified in TS 23.203</w:t>
            </w:r>
            <w:r>
              <w:t> </w:t>
            </w:r>
            <w:r w:rsidRPr="00C05765">
              <w:t>[17]</w:t>
            </w:r>
            <w:r>
              <w:t>,</w:t>
            </w:r>
            <w:r w:rsidRPr="00C05765">
              <w:t xml:space="preserve"> Table 6.1.7-A</w:t>
            </w:r>
          </w:p>
        </w:tc>
        <w:tc>
          <w:tcPr>
            <w:tcW w:w="1418" w:type="dxa"/>
            <w:tcBorders>
              <w:top w:val="single" w:sz="4" w:space="0" w:color="auto"/>
              <w:left w:val="single" w:sz="4" w:space="0" w:color="auto"/>
              <w:bottom w:val="single" w:sz="4" w:space="0" w:color="auto"/>
              <w:right w:val="single" w:sz="4" w:space="0" w:color="auto"/>
            </w:tcBorders>
            <w:hideMark/>
          </w:tcPr>
          <w:p w14:paraId="431A2DC4" w14:textId="77777777" w:rsidR="000E0150" w:rsidRPr="00C05765" w:rsidRDefault="000E0150" w:rsidP="00F956EE">
            <w:pPr>
              <w:pStyle w:val="TAL"/>
            </w:pPr>
            <w:r w:rsidRPr="00C05765">
              <w:t>Middle</w:t>
            </w:r>
          </w:p>
        </w:tc>
      </w:tr>
      <w:tr w:rsidR="000E0150" w:rsidRPr="00C05765" w14:paraId="7C21D59B" w14:textId="77777777" w:rsidTr="00234AE9">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527F2EBB" w14:textId="77777777" w:rsidR="000E0150" w:rsidRPr="00C05765" w:rsidRDefault="000E0150" w:rsidP="00F956EE">
            <w:pPr>
              <w:pStyle w:val="TAL"/>
            </w:pPr>
            <w:r w:rsidRPr="00C05765">
              <w:t>Internet data</w:t>
            </w:r>
          </w:p>
        </w:tc>
        <w:tc>
          <w:tcPr>
            <w:tcW w:w="1701" w:type="dxa"/>
            <w:tcBorders>
              <w:top w:val="single" w:sz="4" w:space="0" w:color="auto"/>
              <w:left w:val="single" w:sz="4" w:space="0" w:color="auto"/>
              <w:bottom w:val="single" w:sz="4" w:space="0" w:color="auto"/>
              <w:right w:val="single" w:sz="4" w:space="0" w:color="auto"/>
            </w:tcBorders>
            <w:hideMark/>
          </w:tcPr>
          <w:p w14:paraId="74308F8D" w14:textId="77777777" w:rsidR="000E0150" w:rsidRPr="00C05765" w:rsidRDefault="000E0150" w:rsidP="00F956EE">
            <w:pPr>
              <w:pStyle w:val="TAL"/>
            </w:pPr>
            <w:r w:rsidRPr="00C05765">
              <w:t>DRB1</w:t>
            </w:r>
          </w:p>
          <w:p w14:paraId="06000957" w14:textId="77777777" w:rsidR="000E0150" w:rsidRPr="00C05765" w:rsidRDefault="000E0150" w:rsidP="00F956EE">
            <w:pPr>
              <w:pStyle w:val="TAL"/>
            </w:pPr>
            <w:r w:rsidRPr="00C05765">
              <w:t>(ACK Mode)</w:t>
            </w:r>
          </w:p>
        </w:tc>
        <w:tc>
          <w:tcPr>
            <w:tcW w:w="3827" w:type="dxa"/>
            <w:tcBorders>
              <w:top w:val="single" w:sz="4" w:space="0" w:color="auto"/>
              <w:left w:val="single" w:sz="4" w:space="0" w:color="auto"/>
              <w:bottom w:val="single" w:sz="4" w:space="0" w:color="auto"/>
              <w:right w:val="single" w:sz="4" w:space="0" w:color="auto"/>
            </w:tcBorders>
            <w:hideMark/>
          </w:tcPr>
          <w:p w14:paraId="4A72FE7C" w14:textId="77777777" w:rsidR="000E0150" w:rsidRPr="00C05765" w:rsidRDefault="000E0150" w:rsidP="00F956EE">
            <w:pPr>
              <w:pStyle w:val="TAL"/>
            </w:pPr>
            <w:r w:rsidRPr="00C05765">
              <w:t>e.g. Priority Level 9 if configured with QCI 10 as specified in TS 23.203</w:t>
            </w:r>
            <w:r>
              <w:t> </w:t>
            </w:r>
            <w:r w:rsidRPr="00C05765">
              <w:t>[17]</w:t>
            </w:r>
            <w:r>
              <w:t>,</w:t>
            </w:r>
            <w:r w:rsidRPr="00C05765">
              <w:t xml:space="preserve"> Table 6.1.7-A</w:t>
            </w:r>
          </w:p>
        </w:tc>
        <w:tc>
          <w:tcPr>
            <w:tcW w:w="1418" w:type="dxa"/>
            <w:tcBorders>
              <w:top w:val="single" w:sz="4" w:space="0" w:color="auto"/>
              <w:left w:val="single" w:sz="4" w:space="0" w:color="auto"/>
              <w:bottom w:val="single" w:sz="4" w:space="0" w:color="auto"/>
              <w:right w:val="single" w:sz="4" w:space="0" w:color="auto"/>
            </w:tcBorders>
            <w:hideMark/>
          </w:tcPr>
          <w:p w14:paraId="3899B782" w14:textId="77777777" w:rsidR="000E0150" w:rsidRPr="00C05765" w:rsidRDefault="000E0150" w:rsidP="00F956EE">
            <w:pPr>
              <w:pStyle w:val="TAL"/>
            </w:pPr>
            <w:r w:rsidRPr="00C05765">
              <w:t>Low</w:t>
            </w:r>
          </w:p>
        </w:tc>
      </w:tr>
    </w:tbl>
    <w:p w14:paraId="390CA447" w14:textId="77777777" w:rsidR="000E0150" w:rsidRPr="0095721C" w:rsidRDefault="000E0150" w:rsidP="00DE3023">
      <w:pPr>
        <w:pStyle w:val="a0"/>
        <w:numPr>
          <w:ilvl w:val="2"/>
          <w:numId w:val="11"/>
        </w:numPr>
        <w:spacing w:before="120"/>
        <w:rPr>
          <w:rFonts w:ascii="Times New Roman" w:eastAsia="等线" w:hAnsi="Times New Roman" w:cs="Times New Roman"/>
          <w:lang w:eastAsia="zh-CN"/>
        </w:rPr>
      </w:pPr>
      <w:r w:rsidRPr="0095721C">
        <w:rPr>
          <w:rFonts w:ascii="Times New Roman" w:eastAsia="等线" w:hAnsi="Times New Roman" w:cs="Times New Roman"/>
          <w:lang w:eastAsia="zh-CN"/>
        </w:rPr>
        <w:t>Whether QCI=1 is sufficient or a new QCI (GBR or non-GBR) value needs to be introduced in order to express the difference between the usual voice media that assumes ptime=20ms and the GEO voice media that assumes different longer ptime value</w:t>
      </w:r>
    </w:p>
    <w:p w14:paraId="35071322" w14:textId="77777777" w:rsidR="000E0150" w:rsidRPr="003D0B6E" w:rsidRDefault="000E0150" w:rsidP="00DE3023">
      <w:pPr>
        <w:pStyle w:val="a0"/>
        <w:numPr>
          <w:ilvl w:val="1"/>
          <w:numId w:val="11"/>
        </w:numPr>
        <w:rPr>
          <w:rFonts w:ascii="Times New Roman" w:eastAsia="等线" w:hAnsi="Times New Roman" w:cs="Times New Roman"/>
          <w:color w:val="0070C0"/>
          <w:lang w:eastAsia="zh-CN"/>
        </w:rPr>
      </w:pPr>
      <w:r w:rsidRPr="003D0B6E">
        <w:rPr>
          <w:rFonts w:ascii="Times New Roman" w:eastAsia="等线" w:hAnsi="Times New Roman" w:cs="Times New Roman"/>
          <w:color w:val="0070C0"/>
          <w:lang w:eastAsia="zh-CN"/>
        </w:rPr>
        <w:t>Solution #9:</w:t>
      </w:r>
      <w:r w:rsidRPr="00584E2C">
        <w:rPr>
          <w:rFonts w:ascii="Times New Roman" w:eastAsia="等线" w:hAnsi="Times New Roman" w:cs="Times New Roman"/>
          <w:color w:val="0070C0"/>
          <w:lang w:eastAsia="zh-CN"/>
        </w:rPr>
        <w:t xml:space="preserve"> Optimisation of IMS voice call initiation over NB-IoT (GEO)</w:t>
      </w:r>
      <w:r w:rsidRPr="00584E2C">
        <w:rPr>
          <w:rFonts w:ascii="Times New Roman" w:eastAsia="等线" w:hAnsi="Times New Roman" w:cs="Times New Roman" w:hint="eastAsia"/>
          <w:color w:val="0070C0"/>
          <w:lang w:eastAsia="zh-CN"/>
        </w:rPr>
        <w:t xml:space="preserve"> </w:t>
      </w:r>
      <w:r w:rsidRPr="00584E2C">
        <w:rPr>
          <w:rFonts w:ascii="Times New Roman" w:eastAsia="等线" w:hAnsi="Times New Roman" w:cs="Times New Roman"/>
          <w:color w:val="0070C0"/>
          <w:lang w:eastAsia="zh-CN"/>
        </w:rPr>
        <w:t>when the UE is in Idle</w:t>
      </w:r>
    </w:p>
    <w:p w14:paraId="6B75C2EF" w14:textId="77777777" w:rsidR="000E0150" w:rsidRDefault="000E0150" w:rsidP="00DE3023">
      <w:pPr>
        <w:pStyle w:val="a0"/>
        <w:numPr>
          <w:ilvl w:val="2"/>
          <w:numId w:val="11"/>
        </w:numPr>
        <w:spacing w:before="120"/>
        <w:rPr>
          <w:rFonts w:ascii="Times New Roman" w:eastAsia="等线" w:hAnsi="Times New Roman" w:cs="Times New Roman"/>
          <w:lang w:eastAsia="zh-CN"/>
        </w:rPr>
      </w:pPr>
      <w:r w:rsidRPr="00452D87">
        <w:rPr>
          <w:rFonts w:ascii="Times New Roman" w:eastAsia="等线" w:hAnsi="Times New Roman" w:cs="Times New Roman"/>
          <w:lang w:eastAsia="zh-CN"/>
        </w:rPr>
        <w:t>Basically, the UE uses user plane default bearer for IMS signalling and dedicated bearer for IMS voice when the UE is in ECM-CONNECTED. But when the UE is in ECM-IDLE, the UE use the Control Plan Service Request to send SIP INVITE message with indicat</w:t>
      </w:r>
      <w:r w:rsidRPr="00584E2C">
        <w:rPr>
          <w:rFonts w:ascii="Times New Roman" w:eastAsia="等线" w:hAnsi="Times New Roman" w:cs="Times New Roman"/>
          <w:lang w:eastAsia="zh-CN"/>
        </w:rPr>
        <w:t>ing active flag when initiating voice call. The MME forwards the SIP INVITE encapsulated in the ESM message to SGW via S11-U interface and establishes S1-U bearer</w:t>
      </w:r>
      <w:r w:rsidRPr="00584E2C">
        <w:rPr>
          <w:rFonts w:ascii="Times New Roman" w:hAnsi="Times New Roman" w:cs="Times New Roman"/>
        </w:rPr>
        <w:t xml:space="preserve">. </w:t>
      </w:r>
      <w:r w:rsidRPr="0095721C">
        <w:rPr>
          <w:rFonts w:ascii="Times New Roman" w:hAnsi="Times New Roman" w:cs="Times New Roman"/>
          <w:highlight w:val="yellow"/>
        </w:rPr>
        <w:t>Then the rest of IMS SIP signalling and voice are transferred via user plane default and dedicated bearers (GBR bearer) as existing procedure</w:t>
      </w:r>
      <w:r w:rsidRPr="00584E2C">
        <w:rPr>
          <w:rFonts w:ascii="Times New Roman" w:eastAsia="等线" w:hAnsi="Times New Roman" w:cs="Times New Roman"/>
          <w:lang w:eastAsia="zh-CN"/>
        </w:rPr>
        <w:t>.</w:t>
      </w:r>
    </w:p>
    <w:p w14:paraId="1FC444E2" w14:textId="77777777" w:rsidR="000E0150" w:rsidRPr="00584E2C" w:rsidRDefault="000E0150" w:rsidP="00DE3023">
      <w:pPr>
        <w:pStyle w:val="a0"/>
        <w:numPr>
          <w:ilvl w:val="3"/>
          <w:numId w:val="11"/>
        </w:numPr>
        <w:spacing w:before="120"/>
        <w:rPr>
          <w:rFonts w:ascii="Times New Roman" w:eastAsia="等线" w:hAnsi="Times New Roman" w:cs="Times New Roman"/>
          <w:lang w:eastAsia="zh-CN"/>
        </w:rPr>
      </w:pPr>
      <w:r w:rsidRPr="00584E2C">
        <w:rPr>
          <w:rFonts w:ascii="Times New Roman" w:eastAsia="等线" w:hAnsi="Times New Roman" w:cs="Times New Roman"/>
          <w:lang w:eastAsia="zh-CN"/>
        </w:rPr>
        <w:t>2.</w:t>
      </w:r>
      <w:r>
        <w:rPr>
          <w:rFonts w:ascii="Times New Roman" w:eastAsia="等线" w:hAnsi="Times New Roman" w:cs="Times New Roman"/>
          <w:lang w:eastAsia="zh-CN"/>
        </w:rPr>
        <w:t xml:space="preserve"> </w:t>
      </w:r>
      <w:r w:rsidRPr="00584E2C">
        <w:rPr>
          <w:rFonts w:ascii="Times New Roman" w:eastAsia="等线" w:hAnsi="Times New Roman" w:cs="Times New Roman"/>
          <w:lang w:eastAsia="zh-CN"/>
        </w:rPr>
        <w:t>After Attach or PDN Connection procedure, if the UE in ECM-CONNECTED performs IMS registration procedure over the default bearer of IMS PDN Connection (user plane). If the UE in ECM-IDLE triggers UE triggered Service Request in 5.3.4.1 of 23.401 [5] to use user plane because this is not voice call initiation from the UE.</w:t>
      </w:r>
    </w:p>
    <w:p w14:paraId="479367E5" w14:textId="77777777" w:rsidR="000E0150" w:rsidRPr="00584E2C" w:rsidRDefault="000E0150" w:rsidP="00DE3023">
      <w:pPr>
        <w:pStyle w:val="a0"/>
        <w:numPr>
          <w:ilvl w:val="3"/>
          <w:numId w:val="11"/>
        </w:numPr>
        <w:spacing w:before="120"/>
        <w:rPr>
          <w:rFonts w:ascii="Times New Roman" w:eastAsia="等线" w:hAnsi="Times New Roman" w:cs="Times New Roman"/>
          <w:lang w:eastAsia="zh-CN"/>
        </w:rPr>
      </w:pPr>
      <w:r w:rsidRPr="00584E2C">
        <w:rPr>
          <w:rFonts w:ascii="Times New Roman" w:eastAsia="等线" w:hAnsi="Times New Roman" w:cs="Times New Roman"/>
          <w:lang w:eastAsia="zh-CN"/>
        </w:rPr>
        <w:t>3.</w:t>
      </w:r>
      <w:r>
        <w:rPr>
          <w:rFonts w:ascii="Times New Roman" w:eastAsia="等线" w:hAnsi="Times New Roman" w:cs="Times New Roman"/>
          <w:lang w:eastAsia="zh-CN"/>
        </w:rPr>
        <w:t xml:space="preserve"> </w:t>
      </w:r>
      <w:r w:rsidRPr="00584E2C">
        <w:rPr>
          <w:rFonts w:ascii="Times New Roman" w:eastAsia="等线" w:hAnsi="Times New Roman" w:cs="Times New Roman"/>
          <w:lang w:eastAsia="zh-CN"/>
        </w:rPr>
        <w:t>The eNB may trigger S1 release procedure (e.g. due to user inactivity) and the RRC Connection is released.</w:t>
      </w:r>
    </w:p>
    <w:p w14:paraId="7D059534" w14:textId="77777777" w:rsidR="000E0150" w:rsidRPr="0095721C" w:rsidRDefault="000E0150" w:rsidP="00DE3023">
      <w:pPr>
        <w:pStyle w:val="a0"/>
        <w:numPr>
          <w:ilvl w:val="3"/>
          <w:numId w:val="11"/>
        </w:numPr>
        <w:spacing w:before="120"/>
        <w:rPr>
          <w:rFonts w:ascii="Times New Roman" w:eastAsia="等线" w:hAnsi="Times New Roman" w:cs="Times New Roman"/>
          <w:lang w:eastAsia="zh-CN"/>
        </w:rPr>
      </w:pPr>
      <w:r w:rsidRPr="00584E2C">
        <w:rPr>
          <w:rFonts w:ascii="Times New Roman" w:eastAsia="等线" w:hAnsi="Times New Roman" w:cs="Times New Roman"/>
          <w:lang w:eastAsia="zh-CN"/>
        </w:rPr>
        <w:t>4.</w:t>
      </w:r>
      <w:r>
        <w:rPr>
          <w:rFonts w:ascii="Times New Roman" w:eastAsia="等线" w:hAnsi="Times New Roman" w:cs="Times New Roman"/>
          <w:lang w:eastAsia="zh-CN"/>
        </w:rPr>
        <w:t xml:space="preserve"> </w:t>
      </w:r>
      <w:r w:rsidRPr="00584E2C">
        <w:rPr>
          <w:rFonts w:ascii="Times New Roman" w:eastAsia="等线" w:hAnsi="Times New Roman" w:cs="Times New Roman"/>
          <w:lang w:eastAsia="zh-CN"/>
        </w:rPr>
        <w:t>When the UE initiates a v</w:t>
      </w:r>
      <w:r w:rsidRPr="0095721C">
        <w:rPr>
          <w:rFonts w:ascii="Times New Roman" w:eastAsia="等线" w:hAnsi="Times New Roman" w:cs="Times New Roman"/>
          <w:lang w:eastAsia="zh-CN"/>
        </w:rPr>
        <w:t>oice call, it sends SIP INVITE message over the Control Plane using CP CIoT EPS Optimisation to the MME. The UE includes the SIP INVITE in the ESM DATA TRANSPORT message of ESM message container in the Control Plane Service Request and indicates active flag towards the MME.</w:t>
      </w:r>
    </w:p>
    <w:p w14:paraId="5A39E400" w14:textId="77777777" w:rsidR="000E0150" w:rsidRPr="0095721C" w:rsidRDefault="000E0150" w:rsidP="00DE3023">
      <w:pPr>
        <w:pStyle w:val="a0"/>
        <w:numPr>
          <w:ilvl w:val="2"/>
          <w:numId w:val="11"/>
        </w:numPr>
        <w:spacing w:before="120"/>
        <w:rPr>
          <w:rFonts w:ascii="Times New Roman" w:eastAsia="等线" w:hAnsi="Times New Roman" w:cs="Times New Roman"/>
          <w:lang w:eastAsia="zh-CN"/>
        </w:rPr>
      </w:pPr>
      <w:r w:rsidRPr="0095721C">
        <w:rPr>
          <w:rFonts w:ascii="Times New Roman" w:hAnsi="Times New Roman" w:cs="Times New Roman"/>
        </w:rPr>
        <w:t>The UE triggering IMS voice call over CP have advantage of saving call setup time because Control Plane Service Request message can contain the INVITE message, therefore the waiting time for service request and service accept from the network can be saved. To support QoS of IMS voice data, dedicated GBR bearer is needed</w:t>
      </w:r>
    </w:p>
    <w:p w14:paraId="79ECB46E" w14:textId="77777777" w:rsidR="000E0150" w:rsidRPr="003D0B6E" w:rsidRDefault="000E0150" w:rsidP="00DE3023">
      <w:pPr>
        <w:pStyle w:val="a0"/>
        <w:numPr>
          <w:ilvl w:val="1"/>
          <w:numId w:val="11"/>
        </w:numPr>
        <w:rPr>
          <w:rFonts w:ascii="Times New Roman" w:eastAsia="等线" w:hAnsi="Times New Roman" w:cs="Times New Roman"/>
          <w:color w:val="0070C0"/>
          <w:lang w:eastAsia="zh-CN"/>
        </w:rPr>
      </w:pPr>
      <w:r w:rsidRPr="003D0B6E">
        <w:rPr>
          <w:rFonts w:ascii="Times New Roman" w:eastAsia="等线" w:hAnsi="Times New Roman" w:cs="Times New Roman"/>
          <w:color w:val="0070C0"/>
          <w:lang w:eastAsia="zh-CN"/>
        </w:rPr>
        <w:t>Solution #</w:t>
      </w:r>
      <w:r>
        <w:rPr>
          <w:rFonts w:ascii="Times New Roman" w:eastAsia="等线" w:hAnsi="Times New Roman" w:cs="Times New Roman"/>
          <w:color w:val="0070C0"/>
          <w:lang w:eastAsia="zh-CN"/>
        </w:rPr>
        <w:t>10</w:t>
      </w:r>
      <w:r w:rsidRPr="003D0B6E">
        <w:rPr>
          <w:rFonts w:ascii="Times New Roman" w:eastAsia="等线" w:hAnsi="Times New Roman" w:cs="Times New Roman"/>
          <w:color w:val="0070C0"/>
          <w:lang w:eastAsia="zh-CN"/>
        </w:rPr>
        <w:t>:</w:t>
      </w:r>
      <w:r w:rsidRPr="00584E2C">
        <w:t xml:space="preserve"> </w:t>
      </w:r>
      <w:r w:rsidRPr="00584E2C">
        <w:rPr>
          <w:rFonts w:ascii="Times New Roman" w:eastAsia="等线" w:hAnsi="Times New Roman" w:cs="Times New Roman"/>
          <w:color w:val="0070C0"/>
          <w:lang w:eastAsia="zh-CN"/>
        </w:rPr>
        <w:t>Support of CP/UP combination and QoS for IMS voice service over GEO satellite with a pair of PDN connections</w:t>
      </w:r>
    </w:p>
    <w:p w14:paraId="08D2D766" w14:textId="77777777" w:rsidR="000E0150" w:rsidRPr="00584E2C" w:rsidRDefault="000E0150" w:rsidP="00FE3D73">
      <w:pPr>
        <w:pStyle w:val="a0"/>
        <w:numPr>
          <w:ilvl w:val="2"/>
          <w:numId w:val="11"/>
        </w:numPr>
        <w:spacing w:before="60" w:after="100"/>
        <w:ind w:left="1259"/>
        <w:rPr>
          <w:rFonts w:ascii="Times New Roman" w:hAnsi="Times New Roman" w:cs="Times New Roman"/>
        </w:rPr>
      </w:pPr>
      <w:r w:rsidRPr="00584E2C">
        <w:rPr>
          <w:rFonts w:ascii="Times New Roman" w:hAnsi="Times New Roman" w:cs="Times New Roman"/>
        </w:rPr>
        <w:t xml:space="preserve">Two PDN connections are used for IMS voice, </w:t>
      </w:r>
      <w:r w:rsidRPr="00584E2C">
        <w:rPr>
          <w:rFonts w:ascii="Times New Roman" w:hAnsi="Times New Roman" w:cs="Times New Roman"/>
          <w:highlight w:val="yellow"/>
        </w:rPr>
        <w:t>where one without DRB is used for SIP message exchange</w:t>
      </w:r>
      <w:r w:rsidRPr="00584E2C">
        <w:rPr>
          <w:rFonts w:ascii="Times New Roman" w:hAnsi="Times New Roman" w:cs="Times New Roman"/>
        </w:rPr>
        <w:t xml:space="preserve"> and </w:t>
      </w:r>
      <w:r w:rsidRPr="00584E2C">
        <w:rPr>
          <w:rFonts w:ascii="Times New Roman" w:hAnsi="Times New Roman" w:cs="Times New Roman"/>
          <w:highlight w:val="yellow"/>
        </w:rPr>
        <w:t>the other with DRB is used for voice media</w:t>
      </w:r>
      <w:r w:rsidRPr="00584E2C">
        <w:rPr>
          <w:rFonts w:ascii="Times New Roman" w:hAnsi="Times New Roman" w:cs="Times New Roman"/>
        </w:rPr>
        <w:t xml:space="preserve">. These two PDN connections are linked together by using (newly introduced) </w:t>
      </w:r>
      <w:r w:rsidRPr="00584E2C">
        <w:rPr>
          <w:rFonts w:ascii="Times New Roman" w:hAnsi="Times New Roman" w:cs="Times New Roman"/>
          <w:highlight w:val="yellow"/>
        </w:rPr>
        <w:t>PDN connectivity pair ID</w:t>
      </w:r>
      <w:r w:rsidRPr="00584E2C">
        <w:rPr>
          <w:rFonts w:ascii="Times New Roman" w:hAnsi="Times New Roman" w:cs="Times New Roman"/>
        </w:rPr>
        <w:t>.</w:t>
      </w:r>
    </w:p>
    <w:p w14:paraId="1B9E2C37" w14:textId="77777777" w:rsidR="000E0150" w:rsidRPr="00584E2C" w:rsidRDefault="000E0150" w:rsidP="00FE3D73">
      <w:pPr>
        <w:pStyle w:val="a0"/>
        <w:numPr>
          <w:ilvl w:val="2"/>
          <w:numId w:val="11"/>
        </w:numPr>
        <w:spacing w:before="60" w:after="100"/>
        <w:rPr>
          <w:rFonts w:ascii="Times New Roman" w:eastAsia="等线" w:hAnsi="Times New Roman" w:cs="Times New Roman"/>
          <w:lang w:eastAsia="zh-CN"/>
        </w:rPr>
      </w:pPr>
      <w:r w:rsidRPr="00584E2C">
        <w:rPr>
          <w:rFonts w:ascii="Times New Roman" w:eastAsia="等线" w:hAnsi="Times New Roman" w:cs="Times New Roman"/>
          <w:lang w:eastAsia="zh-CN"/>
        </w:rPr>
        <w:t>UE:</w:t>
      </w:r>
    </w:p>
    <w:p w14:paraId="1E12EA63" w14:textId="77777777" w:rsidR="000E0150" w:rsidRPr="00584E2C" w:rsidRDefault="000E0150" w:rsidP="00FE3D73">
      <w:pPr>
        <w:pStyle w:val="a0"/>
        <w:numPr>
          <w:ilvl w:val="3"/>
          <w:numId w:val="11"/>
        </w:numPr>
        <w:spacing w:before="60" w:after="100"/>
        <w:rPr>
          <w:rFonts w:ascii="Times New Roman" w:eastAsia="等线" w:hAnsi="Times New Roman" w:cs="Times New Roman"/>
          <w:lang w:eastAsia="zh-CN"/>
        </w:rPr>
      </w:pPr>
      <w:r w:rsidRPr="00584E2C">
        <w:rPr>
          <w:rFonts w:ascii="Times New Roman" w:eastAsia="等线" w:hAnsi="Times New Roman" w:cs="Times New Roman"/>
          <w:lang w:eastAsia="zh-CN"/>
        </w:rPr>
        <w:lastRenderedPageBreak/>
        <w:t>Handling of a new parameter "PDN connectivity pair ID" and of a new indicator "Control Plane Only Indicator requested".</w:t>
      </w:r>
    </w:p>
    <w:p w14:paraId="56B6987A" w14:textId="77777777" w:rsidR="000E0150" w:rsidRPr="0095721C" w:rsidRDefault="000E0150" w:rsidP="00FE3D73">
      <w:pPr>
        <w:pStyle w:val="a0"/>
        <w:numPr>
          <w:ilvl w:val="3"/>
          <w:numId w:val="11"/>
        </w:numPr>
        <w:spacing w:before="60" w:after="100"/>
        <w:rPr>
          <w:rFonts w:ascii="Times New Roman" w:eastAsia="等线" w:hAnsi="Times New Roman" w:cs="Times New Roman"/>
          <w:lang w:eastAsia="zh-CN"/>
        </w:rPr>
      </w:pPr>
      <w:r w:rsidRPr="00584E2C">
        <w:rPr>
          <w:rFonts w:ascii="Times New Roman" w:eastAsia="等线" w:hAnsi="Times New Roman" w:cs="Times New Roman"/>
          <w:lang w:eastAsia="zh-CN"/>
        </w:rPr>
        <w:t xml:space="preserve">In order to solve the issue of coexistence of S11-U </w:t>
      </w:r>
      <w:r w:rsidRPr="0095721C">
        <w:rPr>
          <w:rFonts w:ascii="Times New Roman" w:eastAsia="等线" w:hAnsi="Times New Roman" w:cs="Times New Roman"/>
          <w:lang w:eastAsia="zh-CN"/>
        </w:rPr>
        <w:t>and S1-U: Handling of the order of activation of an SGi PDN connection using S1-U and activation of an SGi PDN connection using S11-U.</w:t>
      </w:r>
    </w:p>
    <w:p w14:paraId="36046939" w14:textId="77777777" w:rsidR="000E0150" w:rsidRDefault="000E0150" w:rsidP="00FE3D73">
      <w:pPr>
        <w:pStyle w:val="a0"/>
        <w:numPr>
          <w:ilvl w:val="1"/>
          <w:numId w:val="11"/>
        </w:numPr>
        <w:spacing w:before="60" w:after="100"/>
        <w:rPr>
          <w:rFonts w:ascii="Times New Roman" w:eastAsia="等线" w:hAnsi="Times New Roman" w:cs="Times New Roman"/>
          <w:color w:val="0070C0"/>
          <w:lang w:eastAsia="zh-CN"/>
        </w:rPr>
      </w:pPr>
      <w:r w:rsidRPr="005C4BE1">
        <w:rPr>
          <w:rFonts w:ascii="Times New Roman" w:eastAsia="等线" w:hAnsi="Times New Roman" w:cs="Times New Roman"/>
          <w:color w:val="0070C0"/>
          <w:lang w:eastAsia="zh-CN"/>
        </w:rPr>
        <w:t>Solution #11: Support of PDN connection where packets are transported as Non-IP over the GEO satellite and seen as IP by IMS nodes</w:t>
      </w:r>
    </w:p>
    <w:p w14:paraId="62456E92" w14:textId="77777777" w:rsidR="000E0150" w:rsidRDefault="000E0150" w:rsidP="00FE3D73">
      <w:pPr>
        <w:pStyle w:val="a0"/>
        <w:numPr>
          <w:ilvl w:val="2"/>
          <w:numId w:val="11"/>
        </w:numPr>
        <w:spacing w:before="60" w:after="100"/>
        <w:rPr>
          <w:rFonts w:ascii="Times New Roman" w:eastAsia="等线" w:hAnsi="Times New Roman" w:cs="Times New Roman"/>
          <w:lang w:eastAsia="zh-CN"/>
        </w:rPr>
      </w:pPr>
      <w:r w:rsidRPr="005C4BE1">
        <w:rPr>
          <w:rFonts w:ascii="Times New Roman" w:eastAsia="等线" w:hAnsi="Times New Roman" w:cs="Times New Roman"/>
          <w:lang w:eastAsia="zh-CN"/>
        </w:rPr>
        <w:t>This solution is intended to be used together with another solution shown in "Support of CP/UP combination and QoS for IMS voice service over GEO satellite with a pair of PDN connections".</w:t>
      </w:r>
    </w:p>
    <w:p w14:paraId="7F2D899C" w14:textId="23DA6761" w:rsidR="000E0150" w:rsidRPr="00234AE9" w:rsidRDefault="000E0150" w:rsidP="00FE3D73">
      <w:pPr>
        <w:pStyle w:val="a0"/>
        <w:numPr>
          <w:ilvl w:val="2"/>
          <w:numId w:val="11"/>
        </w:numPr>
        <w:spacing w:before="60" w:after="100"/>
        <w:rPr>
          <w:rFonts w:ascii="Times New Roman" w:eastAsia="等线" w:hAnsi="Times New Roman" w:cs="Times New Roman"/>
          <w:lang w:eastAsia="zh-CN"/>
        </w:rPr>
      </w:pPr>
      <w:r w:rsidRPr="005C4BE1">
        <w:rPr>
          <w:rFonts w:ascii="Times New Roman" w:eastAsia="等线" w:hAnsi="Times New Roman" w:cs="Times New Roman"/>
          <w:lang w:eastAsia="zh-CN"/>
        </w:rPr>
        <w:t>For UL, UE sends Non-IP packets and P-GW adds IP header. For DL, P-GW receives IP packets, removes IP header, and sends Non-IP packets.</w:t>
      </w:r>
    </w:p>
    <w:sectPr w:rsidR="000E0150" w:rsidRPr="00234AE9">
      <w:headerReference w:type="even" r:id="rId34"/>
      <w:headerReference w:type="default" r:id="rId35"/>
      <w:footerReference w:type="even" r:id="rId36"/>
      <w:footerReference w:type="default" r:id="rId37"/>
      <w:headerReference w:type="first" r:id="rId38"/>
      <w:footerReference w:type="first" r:id="rId39"/>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08BB8" w14:textId="77777777" w:rsidR="00541014" w:rsidRDefault="00541014">
      <w:pPr>
        <w:spacing w:line="240" w:lineRule="auto"/>
      </w:pPr>
      <w:r>
        <w:separator/>
      </w:r>
    </w:p>
  </w:endnote>
  <w:endnote w:type="continuationSeparator" w:id="0">
    <w:p w14:paraId="2DBE4D47" w14:textId="77777777" w:rsidR="00541014" w:rsidRDefault="005410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苹方-简"/>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altName w:val="Apple SD Gothic Neo"/>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AF709" w14:textId="77777777" w:rsidR="002D1BAC" w:rsidRDefault="002D1BA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DA273" w14:textId="77777777" w:rsidR="00F41079" w:rsidRDefault="00F41079">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2D1BAC">
      <w:rPr>
        <w:rStyle w:val="af0"/>
        <w:rFonts w:eastAsiaTheme="majorEastAsia"/>
        <w:noProof/>
      </w:rPr>
      <w:t>23</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2D1BAC">
      <w:rPr>
        <w:rStyle w:val="af0"/>
        <w:rFonts w:eastAsiaTheme="majorEastAsia"/>
        <w:noProof/>
      </w:rPr>
      <w:t>46</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A43B2" w14:textId="77777777" w:rsidR="002D1BAC" w:rsidRDefault="002D1BA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9CEFC" w14:textId="77777777" w:rsidR="00541014" w:rsidRDefault="00541014">
      <w:pPr>
        <w:spacing w:after="0"/>
      </w:pPr>
      <w:r>
        <w:separator/>
      </w:r>
    </w:p>
  </w:footnote>
  <w:footnote w:type="continuationSeparator" w:id="0">
    <w:p w14:paraId="5FF974AD" w14:textId="77777777" w:rsidR="00541014" w:rsidRDefault="005410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DA2E8" w14:textId="77777777" w:rsidR="00F41079" w:rsidRDefault="00F4107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06DB6" w14:textId="77777777" w:rsidR="002D1BAC" w:rsidRDefault="002D1BAC">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D21AD" w14:textId="77777777" w:rsidR="002D1BAC" w:rsidRDefault="002D1BA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5525900"/>
    <w:multiLevelType w:val="multilevel"/>
    <w:tmpl w:val="5F9A2804"/>
    <w:lvl w:ilvl="0">
      <w:start w:val="1"/>
      <w:numFmt w:val="bullet"/>
      <w:lvlText w:val=""/>
      <w:lvlJc w:val="left"/>
      <w:pPr>
        <w:ind w:left="432" w:hanging="432"/>
      </w:pPr>
      <w:rPr>
        <w:rFonts w:ascii="Wingdings" w:hAnsi="Wingding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064DE0"/>
    <w:multiLevelType w:val="hybridMultilevel"/>
    <w:tmpl w:val="C9C4164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8673C"/>
    <w:multiLevelType w:val="hybridMultilevel"/>
    <w:tmpl w:val="45F060A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A3AC5"/>
    <w:multiLevelType w:val="multilevel"/>
    <w:tmpl w:val="13EA3AC5"/>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B75553"/>
    <w:multiLevelType w:val="hybridMultilevel"/>
    <w:tmpl w:val="49B4109E"/>
    <w:lvl w:ilvl="0" w:tplc="D2AC87C6">
      <w:start w:val="1"/>
      <w:numFmt w:val="bullet"/>
      <w:lvlText w:val="•"/>
      <w:lvlJc w:val="left"/>
      <w:pPr>
        <w:tabs>
          <w:tab w:val="num" w:pos="720"/>
        </w:tabs>
        <w:ind w:left="720" w:hanging="360"/>
      </w:pPr>
      <w:rPr>
        <w:rFonts w:ascii="Arial" w:hAnsi="Arial" w:hint="default"/>
      </w:rPr>
    </w:lvl>
    <w:lvl w:ilvl="1" w:tplc="5A5AB728" w:tentative="1">
      <w:start w:val="1"/>
      <w:numFmt w:val="bullet"/>
      <w:lvlText w:val="•"/>
      <w:lvlJc w:val="left"/>
      <w:pPr>
        <w:tabs>
          <w:tab w:val="num" w:pos="1440"/>
        </w:tabs>
        <w:ind w:left="1440" w:hanging="360"/>
      </w:pPr>
      <w:rPr>
        <w:rFonts w:ascii="Arial" w:hAnsi="Arial" w:hint="default"/>
      </w:rPr>
    </w:lvl>
    <w:lvl w:ilvl="2" w:tplc="2ECCB2BA" w:tentative="1">
      <w:start w:val="1"/>
      <w:numFmt w:val="bullet"/>
      <w:lvlText w:val="•"/>
      <w:lvlJc w:val="left"/>
      <w:pPr>
        <w:tabs>
          <w:tab w:val="num" w:pos="2160"/>
        </w:tabs>
        <w:ind w:left="2160" w:hanging="360"/>
      </w:pPr>
      <w:rPr>
        <w:rFonts w:ascii="Arial" w:hAnsi="Arial" w:hint="default"/>
      </w:rPr>
    </w:lvl>
    <w:lvl w:ilvl="3" w:tplc="05280842" w:tentative="1">
      <w:start w:val="1"/>
      <w:numFmt w:val="bullet"/>
      <w:lvlText w:val="•"/>
      <w:lvlJc w:val="left"/>
      <w:pPr>
        <w:tabs>
          <w:tab w:val="num" w:pos="2880"/>
        </w:tabs>
        <w:ind w:left="2880" w:hanging="360"/>
      </w:pPr>
      <w:rPr>
        <w:rFonts w:ascii="Arial" w:hAnsi="Arial" w:hint="default"/>
      </w:rPr>
    </w:lvl>
    <w:lvl w:ilvl="4" w:tplc="3F8EBA7A" w:tentative="1">
      <w:start w:val="1"/>
      <w:numFmt w:val="bullet"/>
      <w:lvlText w:val="•"/>
      <w:lvlJc w:val="left"/>
      <w:pPr>
        <w:tabs>
          <w:tab w:val="num" w:pos="3600"/>
        </w:tabs>
        <w:ind w:left="3600" w:hanging="360"/>
      </w:pPr>
      <w:rPr>
        <w:rFonts w:ascii="Arial" w:hAnsi="Arial" w:hint="default"/>
      </w:rPr>
    </w:lvl>
    <w:lvl w:ilvl="5" w:tplc="4FC258C0" w:tentative="1">
      <w:start w:val="1"/>
      <w:numFmt w:val="bullet"/>
      <w:lvlText w:val="•"/>
      <w:lvlJc w:val="left"/>
      <w:pPr>
        <w:tabs>
          <w:tab w:val="num" w:pos="4320"/>
        </w:tabs>
        <w:ind w:left="4320" w:hanging="360"/>
      </w:pPr>
      <w:rPr>
        <w:rFonts w:ascii="Arial" w:hAnsi="Arial" w:hint="default"/>
      </w:rPr>
    </w:lvl>
    <w:lvl w:ilvl="6" w:tplc="2870C6D2" w:tentative="1">
      <w:start w:val="1"/>
      <w:numFmt w:val="bullet"/>
      <w:lvlText w:val="•"/>
      <w:lvlJc w:val="left"/>
      <w:pPr>
        <w:tabs>
          <w:tab w:val="num" w:pos="5040"/>
        </w:tabs>
        <w:ind w:left="5040" w:hanging="360"/>
      </w:pPr>
      <w:rPr>
        <w:rFonts w:ascii="Arial" w:hAnsi="Arial" w:hint="default"/>
      </w:rPr>
    </w:lvl>
    <w:lvl w:ilvl="7" w:tplc="FC1EB9F6" w:tentative="1">
      <w:start w:val="1"/>
      <w:numFmt w:val="bullet"/>
      <w:lvlText w:val="•"/>
      <w:lvlJc w:val="left"/>
      <w:pPr>
        <w:tabs>
          <w:tab w:val="num" w:pos="5760"/>
        </w:tabs>
        <w:ind w:left="5760" w:hanging="360"/>
      </w:pPr>
      <w:rPr>
        <w:rFonts w:ascii="Arial" w:hAnsi="Arial" w:hint="default"/>
      </w:rPr>
    </w:lvl>
    <w:lvl w:ilvl="8" w:tplc="83A006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8F0EB5"/>
    <w:multiLevelType w:val="multilevel"/>
    <w:tmpl w:val="DB3ACD3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371C83"/>
    <w:multiLevelType w:val="multilevel"/>
    <w:tmpl w:val="78E67824"/>
    <w:lvl w:ilvl="0">
      <w:start w:val="1"/>
      <w:numFmt w:val="decimal"/>
      <w:lvlText w:val="%1"/>
      <w:lvlJc w:val="left"/>
      <w:pPr>
        <w:ind w:left="432" w:hanging="432"/>
      </w:pPr>
    </w:lvl>
    <w:lvl w:ilvl="1">
      <w:start w:val="1"/>
      <w:numFmt w:val="bullet"/>
      <w:lvlText w:val=""/>
      <w:lvlJc w:val="left"/>
      <w:pPr>
        <w:ind w:left="2419" w:hanging="576"/>
      </w:pPr>
      <w:rPr>
        <w:rFonts w:ascii="Wingdings" w:hAnsi="Wingdings" w:hint="default"/>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1D2D0401"/>
    <w:multiLevelType w:val="multilevel"/>
    <w:tmpl w:val="9304810C"/>
    <w:lvl w:ilvl="0">
      <w:start w:val="1"/>
      <w:numFmt w:val="bullet"/>
      <w:lvlText w:val=""/>
      <w:lvlJc w:val="left"/>
      <w:pPr>
        <w:ind w:left="432" w:hanging="432"/>
      </w:pPr>
      <w:rPr>
        <w:rFonts w:ascii="Wingdings" w:hAnsi="Wingding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B95F67"/>
    <w:multiLevelType w:val="hybridMultilevel"/>
    <w:tmpl w:val="5FB65FDE"/>
    <w:lvl w:ilvl="0" w:tplc="ED5A13FE">
      <w:start w:val="4"/>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F74111"/>
    <w:multiLevelType w:val="hybridMultilevel"/>
    <w:tmpl w:val="B314781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0476C9"/>
    <w:multiLevelType w:val="hybridMultilevel"/>
    <w:tmpl w:val="C408E8AE"/>
    <w:lvl w:ilvl="0" w:tplc="8326B4A2">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09230B"/>
    <w:multiLevelType w:val="hybridMultilevel"/>
    <w:tmpl w:val="10C8191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D788F"/>
    <w:multiLevelType w:val="hybridMultilevel"/>
    <w:tmpl w:val="D08E7A04"/>
    <w:lvl w:ilvl="0" w:tplc="FCDE94D0">
      <w:start w:val="26"/>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1B70968"/>
    <w:multiLevelType w:val="hybridMultilevel"/>
    <w:tmpl w:val="1690E15C"/>
    <w:lvl w:ilvl="0" w:tplc="44A0268E">
      <w:start w:val="3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C570BA"/>
    <w:multiLevelType w:val="hybridMultilevel"/>
    <w:tmpl w:val="EA844EF2"/>
    <w:lvl w:ilvl="0" w:tplc="BC1E62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5D25B2"/>
    <w:multiLevelType w:val="hybridMultilevel"/>
    <w:tmpl w:val="C4F80910"/>
    <w:lvl w:ilvl="0" w:tplc="BE067470">
      <w:start w:val="2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B62D29"/>
    <w:multiLevelType w:val="hybridMultilevel"/>
    <w:tmpl w:val="5E1CAAFA"/>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38F55F1F"/>
    <w:multiLevelType w:val="hybridMultilevel"/>
    <w:tmpl w:val="0250180E"/>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990CF7"/>
    <w:multiLevelType w:val="hybridMultilevel"/>
    <w:tmpl w:val="321A993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7844A0"/>
    <w:multiLevelType w:val="hybridMultilevel"/>
    <w:tmpl w:val="FEFCA72A"/>
    <w:lvl w:ilvl="0" w:tplc="43D262A8">
      <w:start w:val="16"/>
      <w:numFmt w:val="bullet"/>
      <w:lvlText w:val="•"/>
      <w:lvlJc w:val="left"/>
      <w:pPr>
        <w:ind w:left="420" w:hanging="420"/>
      </w:pPr>
      <w:rPr>
        <w:rFonts w:ascii="微软雅黑" w:eastAsia="微软雅黑" w:hAnsi="微软雅黑" w:cs="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5A579E"/>
    <w:multiLevelType w:val="hybridMultilevel"/>
    <w:tmpl w:val="018CD99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06044D"/>
    <w:multiLevelType w:val="hybridMultilevel"/>
    <w:tmpl w:val="47701468"/>
    <w:lvl w:ilvl="0" w:tplc="D9BC78E6">
      <w:start w:val="18"/>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9" w15:restartNumberingAfterBreak="0">
    <w:nsid w:val="51474CB8"/>
    <w:multiLevelType w:val="hybridMultilevel"/>
    <w:tmpl w:val="E798351C"/>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2F1057"/>
    <w:multiLevelType w:val="multilevel"/>
    <w:tmpl w:val="61C2A7F6"/>
    <w:lvl w:ilvl="0">
      <w:start w:val="1"/>
      <w:numFmt w:val="decimal"/>
      <w:lvlText w:val="%1."/>
      <w:lvlJc w:val="left"/>
      <w:pPr>
        <w:ind w:left="420" w:hanging="42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5E2B60D2"/>
    <w:multiLevelType w:val="hybridMultilevel"/>
    <w:tmpl w:val="6A24567A"/>
    <w:lvl w:ilvl="0" w:tplc="6F604000">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045E4B"/>
    <w:multiLevelType w:val="hybridMultilevel"/>
    <w:tmpl w:val="38AA4B3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631CAF"/>
    <w:multiLevelType w:val="hybridMultilevel"/>
    <w:tmpl w:val="501485F8"/>
    <w:lvl w:ilvl="0" w:tplc="ED5A13FE">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9D5FD8"/>
    <w:multiLevelType w:val="hybridMultilevel"/>
    <w:tmpl w:val="6DE8BE8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78523F"/>
    <w:multiLevelType w:val="hybridMultilevel"/>
    <w:tmpl w:val="204C71E0"/>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AA21B1"/>
    <w:multiLevelType w:val="hybridMultilevel"/>
    <w:tmpl w:val="812CFACE"/>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ED3425"/>
    <w:multiLevelType w:val="multilevel"/>
    <w:tmpl w:val="7406893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89959FA"/>
    <w:multiLevelType w:val="hybridMultilevel"/>
    <w:tmpl w:val="1FCEA6FE"/>
    <w:lvl w:ilvl="0" w:tplc="C73241DC">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B9E422A"/>
    <w:multiLevelType w:val="hybridMultilevel"/>
    <w:tmpl w:val="012C5EC6"/>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38"/>
  </w:num>
  <w:num w:numId="3">
    <w:abstractNumId w:val="23"/>
  </w:num>
  <w:num w:numId="4">
    <w:abstractNumId w:val="28"/>
  </w:num>
  <w:num w:numId="5">
    <w:abstractNumId w:val="0"/>
  </w:num>
  <w:num w:numId="6">
    <w:abstractNumId w:val="2"/>
  </w:num>
  <w:num w:numId="7">
    <w:abstractNumId w:val="39"/>
  </w:num>
  <w:num w:numId="8">
    <w:abstractNumId w:val="16"/>
  </w:num>
  <w:num w:numId="9">
    <w:abstractNumId w:val="41"/>
  </w:num>
  <w:num w:numId="10">
    <w:abstractNumId w:val="14"/>
  </w:num>
  <w:num w:numId="11">
    <w:abstractNumId w:val="34"/>
  </w:num>
  <w:num w:numId="12">
    <w:abstractNumId w:val="30"/>
  </w:num>
  <w:num w:numId="13">
    <w:abstractNumId w:val="13"/>
  </w:num>
  <w:num w:numId="14">
    <w:abstractNumId w:val="31"/>
  </w:num>
  <w:num w:numId="15">
    <w:abstractNumId w:val="40"/>
  </w:num>
  <w:num w:numId="16">
    <w:abstractNumId w:val="27"/>
  </w:num>
  <w:num w:numId="17">
    <w:abstractNumId w:val="19"/>
  </w:num>
  <w:num w:numId="18">
    <w:abstractNumId w:val="15"/>
  </w:num>
  <w:num w:numId="19">
    <w:abstractNumId w:val="17"/>
  </w:num>
  <w:num w:numId="20">
    <w:abstractNumId w:val="24"/>
  </w:num>
  <w:num w:numId="21">
    <w:abstractNumId w:val="37"/>
  </w:num>
  <w:num w:numId="22">
    <w:abstractNumId w:val="20"/>
  </w:num>
  <w:num w:numId="23">
    <w:abstractNumId w:val="18"/>
  </w:num>
  <w:num w:numId="24">
    <w:abstractNumId w:val="29"/>
  </w:num>
  <w:num w:numId="25">
    <w:abstractNumId w:val="12"/>
  </w:num>
  <w:num w:numId="26">
    <w:abstractNumId w:val="4"/>
  </w:num>
  <w:num w:numId="27">
    <w:abstractNumId w:val="8"/>
  </w:num>
  <w:num w:numId="28">
    <w:abstractNumId w:val="25"/>
  </w:num>
  <w:num w:numId="29">
    <w:abstractNumId w:val="1"/>
  </w:num>
  <w:num w:numId="30">
    <w:abstractNumId w:val="21"/>
  </w:num>
  <w:num w:numId="31">
    <w:abstractNumId w:val="42"/>
  </w:num>
  <w:num w:numId="32">
    <w:abstractNumId w:val="36"/>
  </w:num>
  <w:num w:numId="33">
    <w:abstractNumId w:val="11"/>
  </w:num>
  <w:num w:numId="34">
    <w:abstractNumId w:val="5"/>
  </w:num>
  <w:num w:numId="35">
    <w:abstractNumId w:val="33"/>
  </w:num>
  <w:num w:numId="36">
    <w:abstractNumId w:val="26"/>
  </w:num>
  <w:num w:numId="37">
    <w:abstractNumId w:val="22"/>
  </w:num>
  <w:num w:numId="38">
    <w:abstractNumId w:val="6"/>
  </w:num>
  <w:num w:numId="39">
    <w:abstractNumId w:val="10"/>
  </w:num>
  <w:num w:numId="40">
    <w:abstractNumId w:val="3"/>
  </w:num>
  <w:num w:numId="41">
    <w:abstractNumId w:val="7"/>
  </w:num>
  <w:num w:numId="42">
    <w:abstractNumId w:val="0"/>
  </w:num>
  <w:num w:numId="43">
    <w:abstractNumId w:val="32"/>
  </w:num>
  <w:num w:numId="44">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2739"/>
    <w:rsid w:val="0000383D"/>
    <w:rsid w:val="000056D3"/>
    <w:rsid w:val="00005C51"/>
    <w:rsid w:val="0000657C"/>
    <w:rsid w:val="000065FF"/>
    <w:rsid w:val="000067E8"/>
    <w:rsid w:val="00006CFF"/>
    <w:rsid w:val="00007650"/>
    <w:rsid w:val="000079E9"/>
    <w:rsid w:val="000105C1"/>
    <w:rsid w:val="00010C3E"/>
    <w:rsid w:val="00010C67"/>
    <w:rsid w:val="000113BA"/>
    <w:rsid w:val="000120AB"/>
    <w:rsid w:val="000132E6"/>
    <w:rsid w:val="000137D0"/>
    <w:rsid w:val="00013A07"/>
    <w:rsid w:val="00015BA3"/>
    <w:rsid w:val="00016DC0"/>
    <w:rsid w:val="000175E7"/>
    <w:rsid w:val="000204BD"/>
    <w:rsid w:val="00020A3D"/>
    <w:rsid w:val="000221B6"/>
    <w:rsid w:val="000225A4"/>
    <w:rsid w:val="0002307C"/>
    <w:rsid w:val="0002343A"/>
    <w:rsid w:val="000239EF"/>
    <w:rsid w:val="00023F9C"/>
    <w:rsid w:val="00024016"/>
    <w:rsid w:val="000249E1"/>
    <w:rsid w:val="00025038"/>
    <w:rsid w:val="00026F6F"/>
    <w:rsid w:val="00027251"/>
    <w:rsid w:val="00032107"/>
    <w:rsid w:val="00033032"/>
    <w:rsid w:val="00033569"/>
    <w:rsid w:val="00033D5F"/>
    <w:rsid w:val="000341FA"/>
    <w:rsid w:val="000345E8"/>
    <w:rsid w:val="000348F1"/>
    <w:rsid w:val="00034935"/>
    <w:rsid w:val="00034D94"/>
    <w:rsid w:val="00036E85"/>
    <w:rsid w:val="00037C41"/>
    <w:rsid w:val="00041145"/>
    <w:rsid w:val="0004125F"/>
    <w:rsid w:val="00041737"/>
    <w:rsid w:val="00044B2D"/>
    <w:rsid w:val="00045465"/>
    <w:rsid w:val="000454C5"/>
    <w:rsid w:val="00046F4C"/>
    <w:rsid w:val="00047285"/>
    <w:rsid w:val="00050F0B"/>
    <w:rsid w:val="00051A26"/>
    <w:rsid w:val="000521E1"/>
    <w:rsid w:val="0005298B"/>
    <w:rsid w:val="00053B4D"/>
    <w:rsid w:val="00055158"/>
    <w:rsid w:val="0005537C"/>
    <w:rsid w:val="00056420"/>
    <w:rsid w:val="00056BA0"/>
    <w:rsid w:val="00056E42"/>
    <w:rsid w:val="000572B4"/>
    <w:rsid w:val="00060B2D"/>
    <w:rsid w:val="00061DEB"/>
    <w:rsid w:val="000623B3"/>
    <w:rsid w:val="00062C27"/>
    <w:rsid w:val="00063FDD"/>
    <w:rsid w:val="0006420A"/>
    <w:rsid w:val="00064A37"/>
    <w:rsid w:val="0006521F"/>
    <w:rsid w:val="0006668D"/>
    <w:rsid w:val="00067D17"/>
    <w:rsid w:val="00070678"/>
    <w:rsid w:val="00071358"/>
    <w:rsid w:val="00071D03"/>
    <w:rsid w:val="00071E37"/>
    <w:rsid w:val="00072F72"/>
    <w:rsid w:val="00073042"/>
    <w:rsid w:val="000730D5"/>
    <w:rsid w:val="00073C12"/>
    <w:rsid w:val="00074364"/>
    <w:rsid w:val="00074CFD"/>
    <w:rsid w:val="000753C5"/>
    <w:rsid w:val="00075C2D"/>
    <w:rsid w:val="00076588"/>
    <w:rsid w:val="00076736"/>
    <w:rsid w:val="000771DD"/>
    <w:rsid w:val="0007725F"/>
    <w:rsid w:val="00077B86"/>
    <w:rsid w:val="00077DA5"/>
    <w:rsid w:val="00080AC7"/>
    <w:rsid w:val="00081870"/>
    <w:rsid w:val="00081994"/>
    <w:rsid w:val="00081AE6"/>
    <w:rsid w:val="00081D37"/>
    <w:rsid w:val="0008283E"/>
    <w:rsid w:val="000840E8"/>
    <w:rsid w:val="000842E0"/>
    <w:rsid w:val="0008436C"/>
    <w:rsid w:val="00086EB5"/>
    <w:rsid w:val="00086F9C"/>
    <w:rsid w:val="0008742F"/>
    <w:rsid w:val="0009066D"/>
    <w:rsid w:val="00090BFE"/>
    <w:rsid w:val="00090E7D"/>
    <w:rsid w:val="00090F95"/>
    <w:rsid w:val="000920E8"/>
    <w:rsid w:val="000924E1"/>
    <w:rsid w:val="00092F5E"/>
    <w:rsid w:val="0009300E"/>
    <w:rsid w:val="000938EA"/>
    <w:rsid w:val="00093DF2"/>
    <w:rsid w:val="0009477B"/>
    <w:rsid w:val="00094E14"/>
    <w:rsid w:val="000951B6"/>
    <w:rsid w:val="0009647C"/>
    <w:rsid w:val="00096C61"/>
    <w:rsid w:val="00097280"/>
    <w:rsid w:val="000976E7"/>
    <w:rsid w:val="000977BD"/>
    <w:rsid w:val="000979A6"/>
    <w:rsid w:val="00097CF1"/>
    <w:rsid w:val="00097EC1"/>
    <w:rsid w:val="00097FE1"/>
    <w:rsid w:val="000A06EE"/>
    <w:rsid w:val="000A1CC2"/>
    <w:rsid w:val="000A2670"/>
    <w:rsid w:val="000A27E1"/>
    <w:rsid w:val="000A3704"/>
    <w:rsid w:val="000A38C1"/>
    <w:rsid w:val="000A6234"/>
    <w:rsid w:val="000A6C76"/>
    <w:rsid w:val="000A7059"/>
    <w:rsid w:val="000B04C3"/>
    <w:rsid w:val="000B15DC"/>
    <w:rsid w:val="000B1D9A"/>
    <w:rsid w:val="000B1EFD"/>
    <w:rsid w:val="000B277F"/>
    <w:rsid w:val="000B3B95"/>
    <w:rsid w:val="000B438B"/>
    <w:rsid w:val="000B5B37"/>
    <w:rsid w:val="000C06F5"/>
    <w:rsid w:val="000C0844"/>
    <w:rsid w:val="000C16CD"/>
    <w:rsid w:val="000C2397"/>
    <w:rsid w:val="000C33F9"/>
    <w:rsid w:val="000C3465"/>
    <w:rsid w:val="000C3A72"/>
    <w:rsid w:val="000C48D3"/>
    <w:rsid w:val="000C4BD0"/>
    <w:rsid w:val="000C5681"/>
    <w:rsid w:val="000D1402"/>
    <w:rsid w:val="000D1F83"/>
    <w:rsid w:val="000D247C"/>
    <w:rsid w:val="000D25C9"/>
    <w:rsid w:val="000D28CD"/>
    <w:rsid w:val="000D29E8"/>
    <w:rsid w:val="000D2DBB"/>
    <w:rsid w:val="000D5D9E"/>
    <w:rsid w:val="000D623A"/>
    <w:rsid w:val="000E0150"/>
    <w:rsid w:val="000E0F85"/>
    <w:rsid w:val="000E0F92"/>
    <w:rsid w:val="000E2AD8"/>
    <w:rsid w:val="000E4C61"/>
    <w:rsid w:val="000E578A"/>
    <w:rsid w:val="000E62F6"/>
    <w:rsid w:val="000E6F4E"/>
    <w:rsid w:val="000E73EE"/>
    <w:rsid w:val="000E7880"/>
    <w:rsid w:val="000E7AE7"/>
    <w:rsid w:val="000F023E"/>
    <w:rsid w:val="000F0261"/>
    <w:rsid w:val="000F0C1F"/>
    <w:rsid w:val="000F1AE0"/>
    <w:rsid w:val="000F1E9F"/>
    <w:rsid w:val="000F23CE"/>
    <w:rsid w:val="000F2CDF"/>
    <w:rsid w:val="000F38BB"/>
    <w:rsid w:val="000F3A7C"/>
    <w:rsid w:val="000F4640"/>
    <w:rsid w:val="000F488C"/>
    <w:rsid w:val="000F795D"/>
    <w:rsid w:val="00100B27"/>
    <w:rsid w:val="001010B4"/>
    <w:rsid w:val="0010171A"/>
    <w:rsid w:val="00101CBA"/>
    <w:rsid w:val="00102562"/>
    <w:rsid w:val="0010294A"/>
    <w:rsid w:val="0010309F"/>
    <w:rsid w:val="0010414B"/>
    <w:rsid w:val="00104155"/>
    <w:rsid w:val="0010435B"/>
    <w:rsid w:val="001043C2"/>
    <w:rsid w:val="00106904"/>
    <w:rsid w:val="00107346"/>
    <w:rsid w:val="00110026"/>
    <w:rsid w:val="00110056"/>
    <w:rsid w:val="001130B5"/>
    <w:rsid w:val="00113300"/>
    <w:rsid w:val="00113462"/>
    <w:rsid w:val="001139EC"/>
    <w:rsid w:val="00113AC3"/>
    <w:rsid w:val="001143D1"/>
    <w:rsid w:val="00114EB8"/>
    <w:rsid w:val="00115597"/>
    <w:rsid w:val="00116F18"/>
    <w:rsid w:val="00117FB7"/>
    <w:rsid w:val="001213FF"/>
    <w:rsid w:val="00121D23"/>
    <w:rsid w:val="001222C8"/>
    <w:rsid w:val="001224E6"/>
    <w:rsid w:val="001228CB"/>
    <w:rsid w:val="00122B13"/>
    <w:rsid w:val="001230B7"/>
    <w:rsid w:val="00124335"/>
    <w:rsid w:val="0012647E"/>
    <w:rsid w:val="00126A1C"/>
    <w:rsid w:val="00127147"/>
    <w:rsid w:val="001276BE"/>
    <w:rsid w:val="00130FBC"/>
    <w:rsid w:val="00131796"/>
    <w:rsid w:val="00132758"/>
    <w:rsid w:val="001334E5"/>
    <w:rsid w:val="00133982"/>
    <w:rsid w:val="00133CF9"/>
    <w:rsid w:val="00133E39"/>
    <w:rsid w:val="00134DB5"/>
    <w:rsid w:val="0013532E"/>
    <w:rsid w:val="001365E1"/>
    <w:rsid w:val="00136668"/>
    <w:rsid w:val="0013673F"/>
    <w:rsid w:val="00140975"/>
    <w:rsid w:val="001415C3"/>
    <w:rsid w:val="001426F4"/>
    <w:rsid w:val="00142BD8"/>
    <w:rsid w:val="00143421"/>
    <w:rsid w:val="00143AB3"/>
    <w:rsid w:val="0014479F"/>
    <w:rsid w:val="00144F30"/>
    <w:rsid w:val="0014517C"/>
    <w:rsid w:val="00145D79"/>
    <w:rsid w:val="00146C16"/>
    <w:rsid w:val="00147549"/>
    <w:rsid w:val="00147E01"/>
    <w:rsid w:val="00150184"/>
    <w:rsid w:val="00150273"/>
    <w:rsid w:val="00150BFD"/>
    <w:rsid w:val="0015115B"/>
    <w:rsid w:val="001523D7"/>
    <w:rsid w:val="00152503"/>
    <w:rsid w:val="0015353E"/>
    <w:rsid w:val="00154287"/>
    <w:rsid w:val="00154C27"/>
    <w:rsid w:val="00155213"/>
    <w:rsid w:val="00155734"/>
    <w:rsid w:val="00156384"/>
    <w:rsid w:val="0015756C"/>
    <w:rsid w:val="00157AEA"/>
    <w:rsid w:val="00157B61"/>
    <w:rsid w:val="00157CDE"/>
    <w:rsid w:val="00157D6B"/>
    <w:rsid w:val="00157FBD"/>
    <w:rsid w:val="001600EE"/>
    <w:rsid w:val="00160111"/>
    <w:rsid w:val="001604D3"/>
    <w:rsid w:val="001654CE"/>
    <w:rsid w:val="001661F7"/>
    <w:rsid w:val="00167B5A"/>
    <w:rsid w:val="00170E91"/>
    <w:rsid w:val="001713D1"/>
    <w:rsid w:val="00172799"/>
    <w:rsid w:val="00172D21"/>
    <w:rsid w:val="00173B9C"/>
    <w:rsid w:val="00173C1C"/>
    <w:rsid w:val="00173EA4"/>
    <w:rsid w:val="00174ADF"/>
    <w:rsid w:val="00175F66"/>
    <w:rsid w:val="00175FD8"/>
    <w:rsid w:val="0017629B"/>
    <w:rsid w:val="001766DA"/>
    <w:rsid w:val="00177889"/>
    <w:rsid w:val="00180D62"/>
    <w:rsid w:val="00180FDF"/>
    <w:rsid w:val="00181088"/>
    <w:rsid w:val="00182438"/>
    <w:rsid w:val="0018252D"/>
    <w:rsid w:val="00182B82"/>
    <w:rsid w:val="00182F1F"/>
    <w:rsid w:val="00183114"/>
    <w:rsid w:val="001838D4"/>
    <w:rsid w:val="001847FB"/>
    <w:rsid w:val="00184856"/>
    <w:rsid w:val="00184B75"/>
    <w:rsid w:val="00185557"/>
    <w:rsid w:val="00186C13"/>
    <w:rsid w:val="00187D5F"/>
    <w:rsid w:val="00190310"/>
    <w:rsid w:val="001913D3"/>
    <w:rsid w:val="0019194B"/>
    <w:rsid w:val="0019198C"/>
    <w:rsid w:val="001923D5"/>
    <w:rsid w:val="00192C85"/>
    <w:rsid w:val="0019384A"/>
    <w:rsid w:val="001943BA"/>
    <w:rsid w:val="00195074"/>
    <w:rsid w:val="00195D5C"/>
    <w:rsid w:val="00196B7F"/>
    <w:rsid w:val="001A0216"/>
    <w:rsid w:val="001A059E"/>
    <w:rsid w:val="001A0C26"/>
    <w:rsid w:val="001A1A34"/>
    <w:rsid w:val="001A2384"/>
    <w:rsid w:val="001A267C"/>
    <w:rsid w:val="001A41C1"/>
    <w:rsid w:val="001A443F"/>
    <w:rsid w:val="001A4D66"/>
    <w:rsid w:val="001A50E3"/>
    <w:rsid w:val="001A5BC9"/>
    <w:rsid w:val="001A62C5"/>
    <w:rsid w:val="001A7B56"/>
    <w:rsid w:val="001B0019"/>
    <w:rsid w:val="001B069E"/>
    <w:rsid w:val="001B1E4A"/>
    <w:rsid w:val="001B219F"/>
    <w:rsid w:val="001B33A0"/>
    <w:rsid w:val="001B3487"/>
    <w:rsid w:val="001B39B2"/>
    <w:rsid w:val="001B4294"/>
    <w:rsid w:val="001B45C6"/>
    <w:rsid w:val="001B4D70"/>
    <w:rsid w:val="001C0431"/>
    <w:rsid w:val="001C2E50"/>
    <w:rsid w:val="001C593F"/>
    <w:rsid w:val="001C610E"/>
    <w:rsid w:val="001C6B53"/>
    <w:rsid w:val="001C6BBA"/>
    <w:rsid w:val="001C7166"/>
    <w:rsid w:val="001C755D"/>
    <w:rsid w:val="001D1369"/>
    <w:rsid w:val="001D217A"/>
    <w:rsid w:val="001D231F"/>
    <w:rsid w:val="001D28F3"/>
    <w:rsid w:val="001D337A"/>
    <w:rsid w:val="001D3F17"/>
    <w:rsid w:val="001D4983"/>
    <w:rsid w:val="001D5574"/>
    <w:rsid w:val="001D5D5E"/>
    <w:rsid w:val="001D5E18"/>
    <w:rsid w:val="001D62CF"/>
    <w:rsid w:val="001D65EE"/>
    <w:rsid w:val="001D71F5"/>
    <w:rsid w:val="001D71FB"/>
    <w:rsid w:val="001E0173"/>
    <w:rsid w:val="001E0F83"/>
    <w:rsid w:val="001E153F"/>
    <w:rsid w:val="001E1942"/>
    <w:rsid w:val="001E1FFA"/>
    <w:rsid w:val="001E2349"/>
    <w:rsid w:val="001E2C02"/>
    <w:rsid w:val="001E30EC"/>
    <w:rsid w:val="001E78F7"/>
    <w:rsid w:val="001E797D"/>
    <w:rsid w:val="001E79F2"/>
    <w:rsid w:val="001F0560"/>
    <w:rsid w:val="001F0680"/>
    <w:rsid w:val="001F0B5D"/>
    <w:rsid w:val="001F1676"/>
    <w:rsid w:val="001F2ABD"/>
    <w:rsid w:val="001F410D"/>
    <w:rsid w:val="001F495F"/>
    <w:rsid w:val="001F4ED9"/>
    <w:rsid w:val="001F5611"/>
    <w:rsid w:val="001F5D49"/>
    <w:rsid w:val="001F70CB"/>
    <w:rsid w:val="001F7B70"/>
    <w:rsid w:val="00200323"/>
    <w:rsid w:val="002016C5"/>
    <w:rsid w:val="002019D4"/>
    <w:rsid w:val="00202D28"/>
    <w:rsid w:val="002034F2"/>
    <w:rsid w:val="00206C15"/>
    <w:rsid w:val="002070CF"/>
    <w:rsid w:val="00207327"/>
    <w:rsid w:val="00210356"/>
    <w:rsid w:val="00210376"/>
    <w:rsid w:val="00213CC8"/>
    <w:rsid w:val="002149F3"/>
    <w:rsid w:val="00215F65"/>
    <w:rsid w:val="00216637"/>
    <w:rsid w:val="00220B68"/>
    <w:rsid w:val="00221913"/>
    <w:rsid w:val="00222930"/>
    <w:rsid w:val="00222A2B"/>
    <w:rsid w:val="00223380"/>
    <w:rsid w:val="00224F0F"/>
    <w:rsid w:val="00225157"/>
    <w:rsid w:val="00226221"/>
    <w:rsid w:val="00226F01"/>
    <w:rsid w:val="00226F7D"/>
    <w:rsid w:val="0023030B"/>
    <w:rsid w:val="002303AD"/>
    <w:rsid w:val="002307F4"/>
    <w:rsid w:val="00230E6A"/>
    <w:rsid w:val="00231FCA"/>
    <w:rsid w:val="0023252C"/>
    <w:rsid w:val="002329A1"/>
    <w:rsid w:val="002329BB"/>
    <w:rsid w:val="00232FED"/>
    <w:rsid w:val="002336D6"/>
    <w:rsid w:val="00233947"/>
    <w:rsid w:val="00234054"/>
    <w:rsid w:val="0023435E"/>
    <w:rsid w:val="002349A2"/>
    <w:rsid w:val="00234AE9"/>
    <w:rsid w:val="0023537B"/>
    <w:rsid w:val="00235C3A"/>
    <w:rsid w:val="002360A9"/>
    <w:rsid w:val="002360EB"/>
    <w:rsid w:val="002362BC"/>
    <w:rsid w:val="002370DC"/>
    <w:rsid w:val="00237335"/>
    <w:rsid w:val="002402E8"/>
    <w:rsid w:val="00240AB7"/>
    <w:rsid w:val="00240B4C"/>
    <w:rsid w:val="002418BA"/>
    <w:rsid w:val="002457C0"/>
    <w:rsid w:val="00245AA2"/>
    <w:rsid w:val="00250CB5"/>
    <w:rsid w:val="002510C9"/>
    <w:rsid w:val="002513D4"/>
    <w:rsid w:val="00251A60"/>
    <w:rsid w:val="002524CD"/>
    <w:rsid w:val="00252B96"/>
    <w:rsid w:val="00252E27"/>
    <w:rsid w:val="00253050"/>
    <w:rsid w:val="0025370C"/>
    <w:rsid w:val="00254577"/>
    <w:rsid w:val="00255CED"/>
    <w:rsid w:val="002565CF"/>
    <w:rsid w:val="00256A67"/>
    <w:rsid w:val="002575AC"/>
    <w:rsid w:val="00260912"/>
    <w:rsid w:val="00261084"/>
    <w:rsid w:val="002631D7"/>
    <w:rsid w:val="00264506"/>
    <w:rsid w:val="00264D07"/>
    <w:rsid w:val="00264E22"/>
    <w:rsid w:val="0026535F"/>
    <w:rsid w:val="00266254"/>
    <w:rsid w:val="0027088B"/>
    <w:rsid w:val="00270D89"/>
    <w:rsid w:val="0027138F"/>
    <w:rsid w:val="00271925"/>
    <w:rsid w:val="00272434"/>
    <w:rsid w:val="00272F90"/>
    <w:rsid w:val="00274394"/>
    <w:rsid w:val="0027473C"/>
    <w:rsid w:val="00274EC2"/>
    <w:rsid w:val="00274FFA"/>
    <w:rsid w:val="00275242"/>
    <w:rsid w:val="0027571B"/>
    <w:rsid w:val="002775E1"/>
    <w:rsid w:val="00277EFA"/>
    <w:rsid w:val="00277F22"/>
    <w:rsid w:val="00281010"/>
    <w:rsid w:val="0028132C"/>
    <w:rsid w:val="00281468"/>
    <w:rsid w:val="002847CD"/>
    <w:rsid w:val="00284E9A"/>
    <w:rsid w:val="002855B3"/>
    <w:rsid w:val="00286B14"/>
    <w:rsid w:val="00286BCD"/>
    <w:rsid w:val="00287A01"/>
    <w:rsid w:val="0029038F"/>
    <w:rsid w:val="00290BE1"/>
    <w:rsid w:val="00290FAE"/>
    <w:rsid w:val="0029120A"/>
    <w:rsid w:val="00291768"/>
    <w:rsid w:val="002917CE"/>
    <w:rsid w:val="00292011"/>
    <w:rsid w:val="00292165"/>
    <w:rsid w:val="002929B7"/>
    <w:rsid w:val="00292BBB"/>
    <w:rsid w:val="00292D2C"/>
    <w:rsid w:val="002940FA"/>
    <w:rsid w:val="002958D6"/>
    <w:rsid w:val="00295E65"/>
    <w:rsid w:val="0029690F"/>
    <w:rsid w:val="00296ED6"/>
    <w:rsid w:val="002A0432"/>
    <w:rsid w:val="002A2D7C"/>
    <w:rsid w:val="002A4884"/>
    <w:rsid w:val="002A4B4E"/>
    <w:rsid w:val="002A4C41"/>
    <w:rsid w:val="002A5469"/>
    <w:rsid w:val="002A57E9"/>
    <w:rsid w:val="002A6D31"/>
    <w:rsid w:val="002A6D4B"/>
    <w:rsid w:val="002B0B5A"/>
    <w:rsid w:val="002B1561"/>
    <w:rsid w:val="002B1917"/>
    <w:rsid w:val="002B331F"/>
    <w:rsid w:val="002B5685"/>
    <w:rsid w:val="002B5790"/>
    <w:rsid w:val="002B5A6E"/>
    <w:rsid w:val="002B6599"/>
    <w:rsid w:val="002B7834"/>
    <w:rsid w:val="002C0ABA"/>
    <w:rsid w:val="002C1AE9"/>
    <w:rsid w:val="002C22DD"/>
    <w:rsid w:val="002C38E3"/>
    <w:rsid w:val="002C415C"/>
    <w:rsid w:val="002C428A"/>
    <w:rsid w:val="002C428C"/>
    <w:rsid w:val="002C6031"/>
    <w:rsid w:val="002C61D6"/>
    <w:rsid w:val="002C6FB8"/>
    <w:rsid w:val="002C73A7"/>
    <w:rsid w:val="002C7B91"/>
    <w:rsid w:val="002D0164"/>
    <w:rsid w:val="002D0374"/>
    <w:rsid w:val="002D13AF"/>
    <w:rsid w:val="002D141B"/>
    <w:rsid w:val="002D151E"/>
    <w:rsid w:val="002D1BAC"/>
    <w:rsid w:val="002D1F07"/>
    <w:rsid w:val="002D2514"/>
    <w:rsid w:val="002D3064"/>
    <w:rsid w:val="002D3535"/>
    <w:rsid w:val="002D4DA0"/>
    <w:rsid w:val="002D51A7"/>
    <w:rsid w:val="002D5297"/>
    <w:rsid w:val="002D6608"/>
    <w:rsid w:val="002D66D7"/>
    <w:rsid w:val="002D6B83"/>
    <w:rsid w:val="002D6EF0"/>
    <w:rsid w:val="002E01EE"/>
    <w:rsid w:val="002E1BB8"/>
    <w:rsid w:val="002E1EE2"/>
    <w:rsid w:val="002E2686"/>
    <w:rsid w:val="002E2A76"/>
    <w:rsid w:val="002F0795"/>
    <w:rsid w:val="002F0DBA"/>
    <w:rsid w:val="002F169A"/>
    <w:rsid w:val="002F390F"/>
    <w:rsid w:val="002F47CC"/>
    <w:rsid w:val="002F6E09"/>
    <w:rsid w:val="002F70FF"/>
    <w:rsid w:val="00300AE1"/>
    <w:rsid w:val="00301895"/>
    <w:rsid w:val="003040C1"/>
    <w:rsid w:val="00304420"/>
    <w:rsid w:val="00305BC3"/>
    <w:rsid w:val="00306BCA"/>
    <w:rsid w:val="00306F87"/>
    <w:rsid w:val="003103C0"/>
    <w:rsid w:val="00310CD4"/>
    <w:rsid w:val="00311A1A"/>
    <w:rsid w:val="0031223A"/>
    <w:rsid w:val="00313700"/>
    <w:rsid w:val="00313D00"/>
    <w:rsid w:val="003141BF"/>
    <w:rsid w:val="003158BC"/>
    <w:rsid w:val="00316141"/>
    <w:rsid w:val="00316F58"/>
    <w:rsid w:val="00317224"/>
    <w:rsid w:val="00320952"/>
    <w:rsid w:val="00321902"/>
    <w:rsid w:val="0032193D"/>
    <w:rsid w:val="00322745"/>
    <w:rsid w:val="0032317E"/>
    <w:rsid w:val="003234CA"/>
    <w:rsid w:val="00323C3D"/>
    <w:rsid w:val="00323E6D"/>
    <w:rsid w:val="0032445E"/>
    <w:rsid w:val="00330E43"/>
    <w:rsid w:val="00331848"/>
    <w:rsid w:val="00331901"/>
    <w:rsid w:val="003319C3"/>
    <w:rsid w:val="00331C12"/>
    <w:rsid w:val="00332D04"/>
    <w:rsid w:val="003337ED"/>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6C9E"/>
    <w:rsid w:val="00347AAC"/>
    <w:rsid w:val="00347BE4"/>
    <w:rsid w:val="003513EC"/>
    <w:rsid w:val="003519B8"/>
    <w:rsid w:val="00351FFF"/>
    <w:rsid w:val="00352CE4"/>
    <w:rsid w:val="00352F3C"/>
    <w:rsid w:val="003536B2"/>
    <w:rsid w:val="003554FF"/>
    <w:rsid w:val="00356975"/>
    <w:rsid w:val="00356AE4"/>
    <w:rsid w:val="00360236"/>
    <w:rsid w:val="00360451"/>
    <w:rsid w:val="0036146D"/>
    <w:rsid w:val="00362781"/>
    <w:rsid w:val="00364497"/>
    <w:rsid w:val="00365AF0"/>
    <w:rsid w:val="0036613F"/>
    <w:rsid w:val="00366C63"/>
    <w:rsid w:val="00367C05"/>
    <w:rsid w:val="00367E05"/>
    <w:rsid w:val="003727E3"/>
    <w:rsid w:val="00373A1D"/>
    <w:rsid w:val="00373C25"/>
    <w:rsid w:val="00373E72"/>
    <w:rsid w:val="003741F1"/>
    <w:rsid w:val="00374D3D"/>
    <w:rsid w:val="00375C1E"/>
    <w:rsid w:val="00375F26"/>
    <w:rsid w:val="00376920"/>
    <w:rsid w:val="00376946"/>
    <w:rsid w:val="0037734C"/>
    <w:rsid w:val="003807DA"/>
    <w:rsid w:val="00380C40"/>
    <w:rsid w:val="00381720"/>
    <w:rsid w:val="0038260E"/>
    <w:rsid w:val="00382A7B"/>
    <w:rsid w:val="003838FF"/>
    <w:rsid w:val="00383CB7"/>
    <w:rsid w:val="0038491D"/>
    <w:rsid w:val="00385170"/>
    <w:rsid w:val="00385FB6"/>
    <w:rsid w:val="00386736"/>
    <w:rsid w:val="00386D0A"/>
    <w:rsid w:val="00387CB7"/>
    <w:rsid w:val="00390A39"/>
    <w:rsid w:val="0039104F"/>
    <w:rsid w:val="0039288D"/>
    <w:rsid w:val="00392A7D"/>
    <w:rsid w:val="0039405B"/>
    <w:rsid w:val="00394421"/>
    <w:rsid w:val="003961D7"/>
    <w:rsid w:val="0039638B"/>
    <w:rsid w:val="00396420"/>
    <w:rsid w:val="003967E5"/>
    <w:rsid w:val="003968C6"/>
    <w:rsid w:val="00397210"/>
    <w:rsid w:val="003A030F"/>
    <w:rsid w:val="003A182D"/>
    <w:rsid w:val="003A1D78"/>
    <w:rsid w:val="003A2A53"/>
    <w:rsid w:val="003A310A"/>
    <w:rsid w:val="003A3A0C"/>
    <w:rsid w:val="003A4E02"/>
    <w:rsid w:val="003A6958"/>
    <w:rsid w:val="003A6BAA"/>
    <w:rsid w:val="003A748E"/>
    <w:rsid w:val="003A7F5A"/>
    <w:rsid w:val="003B01BB"/>
    <w:rsid w:val="003B09B5"/>
    <w:rsid w:val="003B2285"/>
    <w:rsid w:val="003B39FD"/>
    <w:rsid w:val="003B3A08"/>
    <w:rsid w:val="003B4D30"/>
    <w:rsid w:val="003B4D55"/>
    <w:rsid w:val="003B58AB"/>
    <w:rsid w:val="003B6013"/>
    <w:rsid w:val="003B6817"/>
    <w:rsid w:val="003B6885"/>
    <w:rsid w:val="003C0720"/>
    <w:rsid w:val="003C1087"/>
    <w:rsid w:val="003C2420"/>
    <w:rsid w:val="003C2964"/>
    <w:rsid w:val="003C39AC"/>
    <w:rsid w:val="003C4E5D"/>
    <w:rsid w:val="003C54E0"/>
    <w:rsid w:val="003C64BE"/>
    <w:rsid w:val="003C6905"/>
    <w:rsid w:val="003C7CE5"/>
    <w:rsid w:val="003C7FB6"/>
    <w:rsid w:val="003D0A07"/>
    <w:rsid w:val="003D0B6E"/>
    <w:rsid w:val="003D0DB3"/>
    <w:rsid w:val="003D128E"/>
    <w:rsid w:val="003D1E61"/>
    <w:rsid w:val="003D3C82"/>
    <w:rsid w:val="003D46A6"/>
    <w:rsid w:val="003D4795"/>
    <w:rsid w:val="003D4A78"/>
    <w:rsid w:val="003D61FE"/>
    <w:rsid w:val="003D7373"/>
    <w:rsid w:val="003D74E1"/>
    <w:rsid w:val="003D7690"/>
    <w:rsid w:val="003E0BC3"/>
    <w:rsid w:val="003E103D"/>
    <w:rsid w:val="003E183C"/>
    <w:rsid w:val="003E2114"/>
    <w:rsid w:val="003E21AF"/>
    <w:rsid w:val="003E2968"/>
    <w:rsid w:val="003E3083"/>
    <w:rsid w:val="003E3B47"/>
    <w:rsid w:val="003E3BD5"/>
    <w:rsid w:val="003E424F"/>
    <w:rsid w:val="003E42DB"/>
    <w:rsid w:val="003E4DB5"/>
    <w:rsid w:val="003E6222"/>
    <w:rsid w:val="003E6803"/>
    <w:rsid w:val="003E6910"/>
    <w:rsid w:val="003F10A9"/>
    <w:rsid w:val="003F2084"/>
    <w:rsid w:val="003F392E"/>
    <w:rsid w:val="003F3BF6"/>
    <w:rsid w:val="003F3DCC"/>
    <w:rsid w:val="003F45D6"/>
    <w:rsid w:val="003F4BD3"/>
    <w:rsid w:val="003F4E21"/>
    <w:rsid w:val="003F544E"/>
    <w:rsid w:val="003F5A6B"/>
    <w:rsid w:val="003F7C7A"/>
    <w:rsid w:val="0040199B"/>
    <w:rsid w:val="00402A4B"/>
    <w:rsid w:val="0040311B"/>
    <w:rsid w:val="004034B4"/>
    <w:rsid w:val="00403797"/>
    <w:rsid w:val="0040395D"/>
    <w:rsid w:val="00404A96"/>
    <w:rsid w:val="0040506F"/>
    <w:rsid w:val="00406003"/>
    <w:rsid w:val="00406742"/>
    <w:rsid w:val="00406D37"/>
    <w:rsid w:val="00407223"/>
    <w:rsid w:val="004078C5"/>
    <w:rsid w:val="00407EAE"/>
    <w:rsid w:val="004105F6"/>
    <w:rsid w:val="0041092D"/>
    <w:rsid w:val="00411036"/>
    <w:rsid w:val="0041112F"/>
    <w:rsid w:val="00411B46"/>
    <w:rsid w:val="00412F41"/>
    <w:rsid w:val="00413509"/>
    <w:rsid w:val="004139FE"/>
    <w:rsid w:val="00413AF9"/>
    <w:rsid w:val="00414585"/>
    <w:rsid w:val="00414EF2"/>
    <w:rsid w:val="00414F87"/>
    <w:rsid w:val="004153A7"/>
    <w:rsid w:val="00415DA5"/>
    <w:rsid w:val="00416942"/>
    <w:rsid w:val="004202AD"/>
    <w:rsid w:val="00422558"/>
    <w:rsid w:val="004225C0"/>
    <w:rsid w:val="0042373F"/>
    <w:rsid w:val="0042425C"/>
    <w:rsid w:val="0042432D"/>
    <w:rsid w:val="00424363"/>
    <w:rsid w:val="00424FE3"/>
    <w:rsid w:val="00425DE5"/>
    <w:rsid w:val="00426D93"/>
    <w:rsid w:val="0042718A"/>
    <w:rsid w:val="00427B36"/>
    <w:rsid w:val="00430072"/>
    <w:rsid w:val="0043295C"/>
    <w:rsid w:val="004345B9"/>
    <w:rsid w:val="004354C5"/>
    <w:rsid w:val="0044049F"/>
    <w:rsid w:val="00440B7C"/>
    <w:rsid w:val="004418AD"/>
    <w:rsid w:val="00441E82"/>
    <w:rsid w:val="00442561"/>
    <w:rsid w:val="0044303F"/>
    <w:rsid w:val="00443BE9"/>
    <w:rsid w:val="00446856"/>
    <w:rsid w:val="00446FEB"/>
    <w:rsid w:val="00450112"/>
    <w:rsid w:val="00450663"/>
    <w:rsid w:val="004508A9"/>
    <w:rsid w:val="004508D3"/>
    <w:rsid w:val="00451B30"/>
    <w:rsid w:val="00452380"/>
    <w:rsid w:val="004523DE"/>
    <w:rsid w:val="00452D87"/>
    <w:rsid w:val="00454C8E"/>
    <w:rsid w:val="004554D5"/>
    <w:rsid w:val="00455C9C"/>
    <w:rsid w:val="00455E7B"/>
    <w:rsid w:val="00457569"/>
    <w:rsid w:val="00457E25"/>
    <w:rsid w:val="00460515"/>
    <w:rsid w:val="00461AD4"/>
    <w:rsid w:val="00463116"/>
    <w:rsid w:val="004631A4"/>
    <w:rsid w:val="00463809"/>
    <w:rsid w:val="004640A6"/>
    <w:rsid w:val="004658C5"/>
    <w:rsid w:val="00465916"/>
    <w:rsid w:val="004661A2"/>
    <w:rsid w:val="004661EB"/>
    <w:rsid w:val="004669C7"/>
    <w:rsid w:val="0046700E"/>
    <w:rsid w:val="004675ED"/>
    <w:rsid w:val="00467C5D"/>
    <w:rsid w:val="00467F4A"/>
    <w:rsid w:val="00471670"/>
    <w:rsid w:val="004720D4"/>
    <w:rsid w:val="0047308E"/>
    <w:rsid w:val="0047317A"/>
    <w:rsid w:val="004739E0"/>
    <w:rsid w:val="00474C26"/>
    <w:rsid w:val="00474E4F"/>
    <w:rsid w:val="00476846"/>
    <w:rsid w:val="00476CB6"/>
    <w:rsid w:val="00476FFC"/>
    <w:rsid w:val="00477027"/>
    <w:rsid w:val="00477577"/>
    <w:rsid w:val="00480A92"/>
    <w:rsid w:val="00481553"/>
    <w:rsid w:val="00481940"/>
    <w:rsid w:val="004826AA"/>
    <w:rsid w:val="00482DC0"/>
    <w:rsid w:val="00482F33"/>
    <w:rsid w:val="00483824"/>
    <w:rsid w:val="0048514D"/>
    <w:rsid w:val="00485905"/>
    <w:rsid w:val="00485A33"/>
    <w:rsid w:val="004869DE"/>
    <w:rsid w:val="00486C40"/>
    <w:rsid w:val="00491F7B"/>
    <w:rsid w:val="004927D6"/>
    <w:rsid w:val="0049537F"/>
    <w:rsid w:val="00495F99"/>
    <w:rsid w:val="00496802"/>
    <w:rsid w:val="004A02F8"/>
    <w:rsid w:val="004A09F9"/>
    <w:rsid w:val="004A0DF1"/>
    <w:rsid w:val="004A1294"/>
    <w:rsid w:val="004A1DBD"/>
    <w:rsid w:val="004A3B34"/>
    <w:rsid w:val="004A4CC6"/>
    <w:rsid w:val="004A4DFD"/>
    <w:rsid w:val="004A4E92"/>
    <w:rsid w:val="004A5110"/>
    <w:rsid w:val="004A6677"/>
    <w:rsid w:val="004B0624"/>
    <w:rsid w:val="004B16C8"/>
    <w:rsid w:val="004B1A6D"/>
    <w:rsid w:val="004B1AC9"/>
    <w:rsid w:val="004B2DF3"/>
    <w:rsid w:val="004B4042"/>
    <w:rsid w:val="004B4079"/>
    <w:rsid w:val="004B4624"/>
    <w:rsid w:val="004B4790"/>
    <w:rsid w:val="004B51B1"/>
    <w:rsid w:val="004B60CE"/>
    <w:rsid w:val="004B662D"/>
    <w:rsid w:val="004B6B34"/>
    <w:rsid w:val="004B7390"/>
    <w:rsid w:val="004B7BA7"/>
    <w:rsid w:val="004C003F"/>
    <w:rsid w:val="004C02ED"/>
    <w:rsid w:val="004C0657"/>
    <w:rsid w:val="004C2031"/>
    <w:rsid w:val="004C23F8"/>
    <w:rsid w:val="004C2CDC"/>
    <w:rsid w:val="004C2E26"/>
    <w:rsid w:val="004C30F9"/>
    <w:rsid w:val="004C34E1"/>
    <w:rsid w:val="004C4418"/>
    <w:rsid w:val="004C5997"/>
    <w:rsid w:val="004C60C9"/>
    <w:rsid w:val="004C626C"/>
    <w:rsid w:val="004C7952"/>
    <w:rsid w:val="004C79CC"/>
    <w:rsid w:val="004C7B4C"/>
    <w:rsid w:val="004D1342"/>
    <w:rsid w:val="004D1E44"/>
    <w:rsid w:val="004D21E9"/>
    <w:rsid w:val="004D25B9"/>
    <w:rsid w:val="004D2635"/>
    <w:rsid w:val="004D2F21"/>
    <w:rsid w:val="004D3DAC"/>
    <w:rsid w:val="004D4DE8"/>
    <w:rsid w:val="004D57B4"/>
    <w:rsid w:val="004D5DE7"/>
    <w:rsid w:val="004D6265"/>
    <w:rsid w:val="004D7615"/>
    <w:rsid w:val="004D7E45"/>
    <w:rsid w:val="004E469F"/>
    <w:rsid w:val="004E5E54"/>
    <w:rsid w:val="004E5EDC"/>
    <w:rsid w:val="004E70D1"/>
    <w:rsid w:val="004E7ED1"/>
    <w:rsid w:val="004F0F59"/>
    <w:rsid w:val="004F123F"/>
    <w:rsid w:val="004F1716"/>
    <w:rsid w:val="004F255E"/>
    <w:rsid w:val="004F29F4"/>
    <w:rsid w:val="004F3610"/>
    <w:rsid w:val="004F373E"/>
    <w:rsid w:val="004F3FFB"/>
    <w:rsid w:val="004F4795"/>
    <w:rsid w:val="004F5B36"/>
    <w:rsid w:val="004F69C1"/>
    <w:rsid w:val="004F6A49"/>
    <w:rsid w:val="004F7544"/>
    <w:rsid w:val="004F768E"/>
    <w:rsid w:val="004F7A1A"/>
    <w:rsid w:val="004F7A2E"/>
    <w:rsid w:val="0050060F"/>
    <w:rsid w:val="00500F55"/>
    <w:rsid w:val="00501106"/>
    <w:rsid w:val="005014C6"/>
    <w:rsid w:val="0050181E"/>
    <w:rsid w:val="00501FF1"/>
    <w:rsid w:val="00502696"/>
    <w:rsid w:val="00504734"/>
    <w:rsid w:val="0050527D"/>
    <w:rsid w:val="005057AF"/>
    <w:rsid w:val="0050791F"/>
    <w:rsid w:val="00507B77"/>
    <w:rsid w:val="00510013"/>
    <w:rsid w:val="00511393"/>
    <w:rsid w:val="00511718"/>
    <w:rsid w:val="00512453"/>
    <w:rsid w:val="00513FE2"/>
    <w:rsid w:val="0051456C"/>
    <w:rsid w:val="00514A60"/>
    <w:rsid w:val="00515206"/>
    <w:rsid w:val="00515388"/>
    <w:rsid w:val="00515B45"/>
    <w:rsid w:val="00516CBE"/>
    <w:rsid w:val="005170D9"/>
    <w:rsid w:val="00520223"/>
    <w:rsid w:val="005208F6"/>
    <w:rsid w:val="005209EB"/>
    <w:rsid w:val="00521ED2"/>
    <w:rsid w:val="00523D86"/>
    <w:rsid w:val="00524548"/>
    <w:rsid w:val="00526450"/>
    <w:rsid w:val="00526F26"/>
    <w:rsid w:val="00527401"/>
    <w:rsid w:val="00527D66"/>
    <w:rsid w:val="00530490"/>
    <w:rsid w:val="00530637"/>
    <w:rsid w:val="00531260"/>
    <w:rsid w:val="0053209B"/>
    <w:rsid w:val="00532D42"/>
    <w:rsid w:val="00532D9D"/>
    <w:rsid w:val="005337A9"/>
    <w:rsid w:val="00534D2E"/>
    <w:rsid w:val="00535C95"/>
    <w:rsid w:val="00535EE7"/>
    <w:rsid w:val="00536007"/>
    <w:rsid w:val="00537993"/>
    <w:rsid w:val="00537C71"/>
    <w:rsid w:val="005405A4"/>
    <w:rsid w:val="00540AA1"/>
    <w:rsid w:val="00540ACD"/>
    <w:rsid w:val="00540E0B"/>
    <w:rsid w:val="00541014"/>
    <w:rsid w:val="005414C3"/>
    <w:rsid w:val="005414E2"/>
    <w:rsid w:val="00544058"/>
    <w:rsid w:val="005446A3"/>
    <w:rsid w:val="005469D3"/>
    <w:rsid w:val="005474DC"/>
    <w:rsid w:val="00547784"/>
    <w:rsid w:val="00550814"/>
    <w:rsid w:val="00551A21"/>
    <w:rsid w:val="00551C88"/>
    <w:rsid w:val="0055340A"/>
    <w:rsid w:val="005539DD"/>
    <w:rsid w:val="005541D5"/>
    <w:rsid w:val="00554449"/>
    <w:rsid w:val="00554479"/>
    <w:rsid w:val="00554BB9"/>
    <w:rsid w:val="0055598C"/>
    <w:rsid w:val="00555E39"/>
    <w:rsid w:val="00556BC7"/>
    <w:rsid w:val="0056329F"/>
    <w:rsid w:val="005640CE"/>
    <w:rsid w:val="005646E9"/>
    <w:rsid w:val="0056520E"/>
    <w:rsid w:val="0056591A"/>
    <w:rsid w:val="00565A11"/>
    <w:rsid w:val="00566966"/>
    <w:rsid w:val="005679A8"/>
    <w:rsid w:val="00567FC6"/>
    <w:rsid w:val="00570C6F"/>
    <w:rsid w:val="00571A1E"/>
    <w:rsid w:val="00571D53"/>
    <w:rsid w:val="005723D1"/>
    <w:rsid w:val="00572532"/>
    <w:rsid w:val="005737A0"/>
    <w:rsid w:val="00573F64"/>
    <w:rsid w:val="0057414A"/>
    <w:rsid w:val="00574CF1"/>
    <w:rsid w:val="00575C78"/>
    <w:rsid w:val="005774C6"/>
    <w:rsid w:val="00581BC2"/>
    <w:rsid w:val="005826CA"/>
    <w:rsid w:val="005836A2"/>
    <w:rsid w:val="00583B5C"/>
    <w:rsid w:val="005846DE"/>
    <w:rsid w:val="00584E2C"/>
    <w:rsid w:val="00585674"/>
    <w:rsid w:val="005860EE"/>
    <w:rsid w:val="00586248"/>
    <w:rsid w:val="00586684"/>
    <w:rsid w:val="0059009D"/>
    <w:rsid w:val="00590211"/>
    <w:rsid w:val="00590647"/>
    <w:rsid w:val="00590EB8"/>
    <w:rsid w:val="00591ED4"/>
    <w:rsid w:val="0059282F"/>
    <w:rsid w:val="005929A5"/>
    <w:rsid w:val="005941D1"/>
    <w:rsid w:val="0059472A"/>
    <w:rsid w:val="00595B77"/>
    <w:rsid w:val="00596247"/>
    <w:rsid w:val="0059644D"/>
    <w:rsid w:val="0059788D"/>
    <w:rsid w:val="005A05F1"/>
    <w:rsid w:val="005A16C7"/>
    <w:rsid w:val="005A1869"/>
    <w:rsid w:val="005A1FD1"/>
    <w:rsid w:val="005A4A52"/>
    <w:rsid w:val="005A4A8A"/>
    <w:rsid w:val="005A5267"/>
    <w:rsid w:val="005A55B6"/>
    <w:rsid w:val="005A5E1B"/>
    <w:rsid w:val="005A66FB"/>
    <w:rsid w:val="005A6CC7"/>
    <w:rsid w:val="005B09D9"/>
    <w:rsid w:val="005B0CC2"/>
    <w:rsid w:val="005B13C4"/>
    <w:rsid w:val="005B15D1"/>
    <w:rsid w:val="005B25A4"/>
    <w:rsid w:val="005B29A2"/>
    <w:rsid w:val="005B3877"/>
    <w:rsid w:val="005B45AF"/>
    <w:rsid w:val="005B4741"/>
    <w:rsid w:val="005B5791"/>
    <w:rsid w:val="005B6610"/>
    <w:rsid w:val="005B67F0"/>
    <w:rsid w:val="005B7614"/>
    <w:rsid w:val="005C0BE4"/>
    <w:rsid w:val="005C0E1A"/>
    <w:rsid w:val="005C4BE1"/>
    <w:rsid w:val="005C64A2"/>
    <w:rsid w:val="005C6FA5"/>
    <w:rsid w:val="005C7202"/>
    <w:rsid w:val="005C77A5"/>
    <w:rsid w:val="005C7D09"/>
    <w:rsid w:val="005D0E08"/>
    <w:rsid w:val="005D1D4F"/>
    <w:rsid w:val="005D32CD"/>
    <w:rsid w:val="005D56F2"/>
    <w:rsid w:val="005D5779"/>
    <w:rsid w:val="005E1230"/>
    <w:rsid w:val="005E159D"/>
    <w:rsid w:val="005E1D1E"/>
    <w:rsid w:val="005E21B3"/>
    <w:rsid w:val="005E318C"/>
    <w:rsid w:val="005E4C23"/>
    <w:rsid w:val="005E4F42"/>
    <w:rsid w:val="005E5FE0"/>
    <w:rsid w:val="005E771E"/>
    <w:rsid w:val="005E7A68"/>
    <w:rsid w:val="005F04AF"/>
    <w:rsid w:val="005F1499"/>
    <w:rsid w:val="005F1B93"/>
    <w:rsid w:val="005F1C94"/>
    <w:rsid w:val="005F2858"/>
    <w:rsid w:val="005F2FCD"/>
    <w:rsid w:val="005F3B56"/>
    <w:rsid w:val="005F3C2B"/>
    <w:rsid w:val="005F52DE"/>
    <w:rsid w:val="005F5FAE"/>
    <w:rsid w:val="005F6032"/>
    <w:rsid w:val="005F7173"/>
    <w:rsid w:val="00600216"/>
    <w:rsid w:val="006002E1"/>
    <w:rsid w:val="00600FB2"/>
    <w:rsid w:val="006015B6"/>
    <w:rsid w:val="00601A16"/>
    <w:rsid w:val="0060258F"/>
    <w:rsid w:val="006029F7"/>
    <w:rsid w:val="00603A09"/>
    <w:rsid w:val="00604D63"/>
    <w:rsid w:val="00605181"/>
    <w:rsid w:val="006062F6"/>
    <w:rsid w:val="00606F55"/>
    <w:rsid w:val="006071BF"/>
    <w:rsid w:val="00607693"/>
    <w:rsid w:val="006105A1"/>
    <w:rsid w:val="0061090F"/>
    <w:rsid w:val="00610A42"/>
    <w:rsid w:val="00610A95"/>
    <w:rsid w:val="00613BD2"/>
    <w:rsid w:val="00613CE2"/>
    <w:rsid w:val="00613DC7"/>
    <w:rsid w:val="00614B74"/>
    <w:rsid w:val="00615A1B"/>
    <w:rsid w:val="00617E86"/>
    <w:rsid w:val="00620353"/>
    <w:rsid w:val="0062036D"/>
    <w:rsid w:val="0062090E"/>
    <w:rsid w:val="00621320"/>
    <w:rsid w:val="00621A07"/>
    <w:rsid w:val="00622823"/>
    <w:rsid w:val="00624016"/>
    <w:rsid w:val="006245F2"/>
    <w:rsid w:val="006249F7"/>
    <w:rsid w:val="00624B02"/>
    <w:rsid w:val="00624F2D"/>
    <w:rsid w:val="006251B6"/>
    <w:rsid w:val="006350FB"/>
    <w:rsid w:val="00636012"/>
    <w:rsid w:val="0064154D"/>
    <w:rsid w:val="006419AF"/>
    <w:rsid w:val="00641B65"/>
    <w:rsid w:val="0064204A"/>
    <w:rsid w:val="006428B0"/>
    <w:rsid w:val="0064291A"/>
    <w:rsid w:val="00642F5D"/>
    <w:rsid w:val="00643330"/>
    <w:rsid w:val="0064387B"/>
    <w:rsid w:val="00643EAC"/>
    <w:rsid w:val="00644521"/>
    <w:rsid w:val="006462D4"/>
    <w:rsid w:val="0065355C"/>
    <w:rsid w:val="00653C55"/>
    <w:rsid w:val="006544D0"/>
    <w:rsid w:val="006549C8"/>
    <w:rsid w:val="006549EF"/>
    <w:rsid w:val="00655681"/>
    <w:rsid w:val="006557EB"/>
    <w:rsid w:val="00656590"/>
    <w:rsid w:val="006572E7"/>
    <w:rsid w:val="00657D86"/>
    <w:rsid w:val="00657EF6"/>
    <w:rsid w:val="006605F3"/>
    <w:rsid w:val="006613ED"/>
    <w:rsid w:val="00662ADE"/>
    <w:rsid w:val="0066327F"/>
    <w:rsid w:val="00664E34"/>
    <w:rsid w:val="00665692"/>
    <w:rsid w:val="006658DA"/>
    <w:rsid w:val="0066592E"/>
    <w:rsid w:val="00665FC4"/>
    <w:rsid w:val="00670DE5"/>
    <w:rsid w:val="00671002"/>
    <w:rsid w:val="00671650"/>
    <w:rsid w:val="00672421"/>
    <w:rsid w:val="006724DA"/>
    <w:rsid w:val="00672710"/>
    <w:rsid w:val="006728F5"/>
    <w:rsid w:val="006728F8"/>
    <w:rsid w:val="006734D9"/>
    <w:rsid w:val="00673A8D"/>
    <w:rsid w:val="006752AD"/>
    <w:rsid w:val="00675724"/>
    <w:rsid w:val="00675F38"/>
    <w:rsid w:val="00676A53"/>
    <w:rsid w:val="00676CC1"/>
    <w:rsid w:val="006774D1"/>
    <w:rsid w:val="00677AEA"/>
    <w:rsid w:val="0068014E"/>
    <w:rsid w:val="00680F4E"/>
    <w:rsid w:val="00681145"/>
    <w:rsid w:val="0068163F"/>
    <w:rsid w:val="006816B7"/>
    <w:rsid w:val="00681A9A"/>
    <w:rsid w:val="00682030"/>
    <w:rsid w:val="00682205"/>
    <w:rsid w:val="00682ECB"/>
    <w:rsid w:val="00684F70"/>
    <w:rsid w:val="00685DE6"/>
    <w:rsid w:val="0068617D"/>
    <w:rsid w:val="00687AA4"/>
    <w:rsid w:val="00690D98"/>
    <w:rsid w:val="006912D9"/>
    <w:rsid w:val="006920D6"/>
    <w:rsid w:val="00694280"/>
    <w:rsid w:val="0069451A"/>
    <w:rsid w:val="00694AEA"/>
    <w:rsid w:val="0069623F"/>
    <w:rsid w:val="00696731"/>
    <w:rsid w:val="00697A80"/>
    <w:rsid w:val="006A134C"/>
    <w:rsid w:val="006A402D"/>
    <w:rsid w:val="006A6071"/>
    <w:rsid w:val="006A6DAD"/>
    <w:rsid w:val="006A6E9F"/>
    <w:rsid w:val="006A742D"/>
    <w:rsid w:val="006B01F0"/>
    <w:rsid w:val="006B06B1"/>
    <w:rsid w:val="006B11EC"/>
    <w:rsid w:val="006B1E36"/>
    <w:rsid w:val="006B1E8D"/>
    <w:rsid w:val="006B21A5"/>
    <w:rsid w:val="006B26BE"/>
    <w:rsid w:val="006B429D"/>
    <w:rsid w:val="006B5552"/>
    <w:rsid w:val="006B6588"/>
    <w:rsid w:val="006B665C"/>
    <w:rsid w:val="006B71B6"/>
    <w:rsid w:val="006B7518"/>
    <w:rsid w:val="006C056D"/>
    <w:rsid w:val="006C0717"/>
    <w:rsid w:val="006C0CAD"/>
    <w:rsid w:val="006C0EC7"/>
    <w:rsid w:val="006C11CA"/>
    <w:rsid w:val="006C2B8A"/>
    <w:rsid w:val="006C3C19"/>
    <w:rsid w:val="006C4227"/>
    <w:rsid w:val="006C4434"/>
    <w:rsid w:val="006C4D8F"/>
    <w:rsid w:val="006C4FC5"/>
    <w:rsid w:val="006C5BE9"/>
    <w:rsid w:val="006C6D16"/>
    <w:rsid w:val="006C6F50"/>
    <w:rsid w:val="006C75E1"/>
    <w:rsid w:val="006D07A3"/>
    <w:rsid w:val="006D1685"/>
    <w:rsid w:val="006D192E"/>
    <w:rsid w:val="006D3C3F"/>
    <w:rsid w:val="006D62EF"/>
    <w:rsid w:val="006D639A"/>
    <w:rsid w:val="006E0269"/>
    <w:rsid w:val="006E055B"/>
    <w:rsid w:val="006E1F59"/>
    <w:rsid w:val="006E21AA"/>
    <w:rsid w:val="006E2A8B"/>
    <w:rsid w:val="006E2E03"/>
    <w:rsid w:val="006E3CBA"/>
    <w:rsid w:val="006E4002"/>
    <w:rsid w:val="006E6E38"/>
    <w:rsid w:val="006E6E7E"/>
    <w:rsid w:val="006E6FA7"/>
    <w:rsid w:val="006E7560"/>
    <w:rsid w:val="006E7851"/>
    <w:rsid w:val="006E7A05"/>
    <w:rsid w:val="006F045A"/>
    <w:rsid w:val="006F1438"/>
    <w:rsid w:val="006F1EDA"/>
    <w:rsid w:val="006F26EF"/>
    <w:rsid w:val="006F3575"/>
    <w:rsid w:val="006F4814"/>
    <w:rsid w:val="006F4910"/>
    <w:rsid w:val="006F59F6"/>
    <w:rsid w:val="006F5C5E"/>
    <w:rsid w:val="006F650A"/>
    <w:rsid w:val="006F6D47"/>
    <w:rsid w:val="00700255"/>
    <w:rsid w:val="007008F4"/>
    <w:rsid w:val="00702B1A"/>
    <w:rsid w:val="007034B0"/>
    <w:rsid w:val="00704EFF"/>
    <w:rsid w:val="00705327"/>
    <w:rsid w:val="00705607"/>
    <w:rsid w:val="0070633A"/>
    <w:rsid w:val="007063F2"/>
    <w:rsid w:val="00706DCB"/>
    <w:rsid w:val="00707DFE"/>
    <w:rsid w:val="0071117B"/>
    <w:rsid w:val="00711898"/>
    <w:rsid w:val="007119C9"/>
    <w:rsid w:val="00712D2F"/>
    <w:rsid w:val="00713320"/>
    <w:rsid w:val="00716BA0"/>
    <w:rsid w:val="00716E25"/>
    <w:rsid w:val="00717D0A"/>
    <w:rsid w:val="00717F15"/>
    <w:rsid w:val="0072021D"/>
    <w:rsid w:val="007209F2"/>
    <w:rsid w:val="007222B6"/>
    <w:rsid w:val="00722C25"/>
    <w:rsid w:val="00722E5D"/>
    <w:rsid w:val="00723BEA"/>
    <w:rsid w:val="0072425F"/>
    <w:rsid w:val="00724826"/>
    <w:rsid w:val="007254D7"/>
    <w:rsid w:val="0072583E"/>
    <w:rsid w:val="00725D3C"/>
    <w:rsid w:val="007269B1"/>
    <w:rsid w:val="00726F10"/>
    <w:rsid w:val="00727748"/>
    <w:rsid w:val="0073140A"/>
    <w:rsid w:val="00731656"/>
    <w:rsid w:val="007320D5"/>
    <w:rsid w:val="0073267D"/>
    <w:rsid w:val="007326A5"/>
    <w:rsid w:val="007328CA"/>
    <w:rsid w:val="00734134"/>
    <w:rsid w:val="0073535A"/>
    <w:rsid w:val="007359AB"/>
    <w:rsid w:val="0073615C"/>
    <w:rsid w:val="00737B01"/>
    <w:rsid w:val="0074009A"/>
    <w:rsid w:val="00740AC1"/>
    <w:rsid w:val="00741160"/>
    <w:rsid w:val="0074144E"/>
    <w:rsid w:val="00742613"/>
    <w:rsid w:val="00742E78"/>
    <w:rsid w:val="00743045"/>
    <w:rsid w:val="007437C0"/>
    <w:rsid w:val="00744243"/>
    <w:rsid w:val="00744493"/>
    <w:rsid w:val="00744B4B"/>
    <w:rsid w:val="00744EF7"/>
    <w:rsid w:val="00745A7E"/>
    <w:rsid w:val="00745CE7"/>
    <w:rsid w:val="00746DA8"/>
    <w:rsid w:val="007522DD"/>
    <w:rsid w:val="0075258A"/>
    <w:rsid w:val="00752CD1"/>
    <w:rsid w:val="0075329E"/>
    <w:rsid w:val="00753B01"/>
    <w:rsid w:val="00755BF6"/>
    <w:rsid w:val="0075605F"/>
    <w:rsid w:val="00757424"/>
    <w:rsid w:val="00757646"/>
    <w:rsid w:val="007577B2"/>
    <w:rsid w:val="007612B6"/>
    <w:rsid w:val="00761AEA"/>
    <w:rsid w:val="007630CC"/>
    <w:rsid w:val="00763318"/>
    <w:rsid w:val="00763BA2"/>
    <w:rsid w:val="00765DEB"/>
    <w:rsid w:val="00765E93"/>
    <w:rsid w:val="007667D0"/>
    <w:rsid w:val="00766D88"/>
    <w:rsid w:val="00767C33"/>
    <w:rsid w:val="00770050"/>
    <w:rsid w:val="0077041A"/>
    <w:rsid w:val="0077165B"/>
    <w:rsid w:val="00773CEA"/>
    <w:rsid w:val="00773EE7"/>
    <w:rsid w:val="00774BB7"/>
    <w:rsid w:val="007762F8"/>
    <w:rsid w:val="00776453"/>
    <w:rsid w:val="00777078"/>
    <w:rsid w:val="007773A0"/>
    <w:rsid w:val="007775BF"/>
    <w:rsid w:val="007806C5"/>
    <w:rsid w:val="00780C24"/>
    <w:rsid w:val="00781203"/>
    <w:rsid w:val="00781CCC"/>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4B55"/>
    <w:rsid w:val="007952ED"/>
    <w:rsid w:val="00796B14"/>
    <w:rsid w:val="007977F8"/>
    <w:rsid w:val="00797D9D"/>
    <w:rsid w:val="007A02C6"/>
    <w:rsid w:val="007A0FDF"/>
    <w:rsid w:val="007A1087"/>
    <w:rsid w:val="007A27EF"/>
    <w:rsid w:val="007A50C2"/>
    <w:rsid w:val="007A6A29"/>
    <w:rsid w:val="007A6E7E"/>
    <w:rsid w:val="007A7462"/>
    <w:rsid w:val="007B0734"/>
    <w:rsid w:val="007B0EA3"/>
    <w:rsid w:val="007B1716"/>
    <w:rsid w:val="007B23B6"/>
    <w:rsid w:val="007B25C0"/>
    <w:rsid w:val="007B27E3"/>
    <w:rsid w:val="007B30A2"/>
    <w:rsid w:val="007B406E"/>
    <w:rsid w:val="007B5357"/>
    <w:rsid w:val="007B5F98"/>
    <w:rsid w:val="007B7646"/>
    <w:rsid w:val="007B7E79"/>
    <w:rsid w:val="007C034D"/>
    <w:rsid w:val="007C2BFC"/>
    <w:rsid w:val="007C35B4"/>
    <w:rsid w:val="007C3649"/>
    <w:rsid w:val="007C62FD"/>
    <w:rsid w:val="007C67EB"/>
    <w:rsid w:val="007C72E2"/>
    <w:rsid w:val="007D0698"/>
    <w:rsid w:val="007D0A12"/>
    <w:rsid w:val="007D0E7E"/>
    <w:rsid w:val="007D1EB4"/>
    <w:rsid w:val="007D2A91"/>
    <w:rsid w:val="007D3143"/>
    <w:rsid w:val="007D4549"/>
    <w:rsid w:val="007D51C7"/>
    <w:rsid w:val="007D5A57"/>
    <w:rsid w:val="007D6952"/>
    <w:rsid w:val="007D715C"/>
    <w:rsid w:val="007E00FC"/>
    <w:rsid w:val="007E065A"/>
    <w:rsid w:val="007E0FF1"/>
    <w:rsid w:val="007E243E"/>
    <w:rsid w:val="007E26DA"/>
    <w:rsid w:val="007E36EA"/>
    <w:rsid w:val="007E3C02"/>
    <w:rsid w:val="007E3F0B"/>
    <w:rsid w:val="007E5F2F"/>
    <w:rsid w:val="007E65D0"/>
    <w:rsid w:val="007F243E"/>
    <w:rsid w:val="007F363E"/>
    <w:rsid w:val="007F3DCE"/>
    <w:rsid w:val="007F422D"/>
    <w:rsid w:val="007F49B8"/>
    <w:rsid w:val="007F56D2"/>
    <w:rsid w:val="007F67C1"/>
    <w:rsid w:val="007F70D7"/>
    <w:rsid w:val="007F73C9"/>
    <w:rsid w:val="007F7EDC"/>
    <w:rsid w:val="008014DB"/>
    <w:rsid w:val="00801707"/>
    <w:rsid w:val="00801B22"/>
    <w:rsid w:val="008027F6"/>
    <w:rsid w:val="00802987"/>
    <w:rsid w:val="00802D77"/>
    <w:rsid w:val="00803C86"/>
    <w:rsid w:val="00804FB1"/>
    <w:rsid w:val="00805D24"/>
    <w:rsid w:val="008060C2"/>
    <w:rsid w:val="00806315"/>
    <w:rsid w:val="00806880"/>
    <w:rsid w:val="00806F85"/>
    <w:rsid w:val="00807164"/>
    <w:rsid w:val="00807E70"/>
    <w:rsid w:val="0081000B"/>
    <w:rsid w:val="0081069B"/>
    <w:rsid w:val="00810DFB"/>
    <w:rsid w:val="00811050"/>
    <w:rsid w:val="00812633"/>
    <w:rsid w:val="008127DC"/>
    <w:rsid w:val="008129A1"/>
    <w:rsid w:val="00812AFE"/>
    <w:rsid w:val="008139EB"/>
    <w:rsid w:val="00815931"/>
    <w:rsid w:val="00815D66"/>
    <w:rsid w:val="00816EE2"/>
    <w:rsid w:val="0081741E"/>
    <w:rsid w:val="00817598"/>
    <w:rsid w:val="008178C3"/>
    <w:rsid w:val="00817DDC"/>
    <w:rsid w:val="008201BB"/>
    <w:rsid w:val="00823335"/>
    <w:rsid w:val="008235EB"/>
    <w:rsid w:val="00824026"/>
    <w:rsid w:val="00824706"/>
    <w:rsid w:val="008255F6"/>
    <w:rsid w:val="00826585"/>
    <w:rsid w:val="00827813"/>
    <w:rsid w:val="0083147B"/>
    <w:rsid w:val="008318B0"/>
    <w:rsid w:val="0083273F"/>
    <w:rsid w:val="00832842"/>
    <w:rsid w:val="00832CAA"/>
    <w:rsid w:val="00833328"/>
    <w:rsid w:val="00833E8E"/>
    <w:rsid w:val="0083405D"/>
    <w:rsid w:val="00835389"/>
    <w:rsid w:val="00835E13"/>
    <w:rsid w:val="00836846"/>
    <w:rsid w:val="00837391"/>
    <w:rsid w:val="0083795E"/>
    <w:rsid w:val="00837DFF"/>
    <w:rsid w:val="00837F9C"/>
    <w:rsid w:val="00840570"/>
    <w:rsid w:val="0084087D"/>
    <w:rsid w:val="00841BB1"/>
    <w:rsid w:val="008426E8"/>
    <w:rsid w:val="008438B6"/>
    <w:rsid w:val="008444BE"/>
    <w:rsid w:val="0084637E"/>
    <w:rsid w:val="008463F0"/>
    <w:rsid w:val="00846BDD"/>
    <w:rsid w:val="0084749B"/>
    <w:rsid w:val="008478E6"/>
    <w:rsid w:val="008501D5"/>
    <w:rsid w:val="00850652"/>
    <w:rsid w:val="00850B82"/>
    <w:rsid w:val="0085519A"/>
    <w:rsid w:val="008565AB"/>
    <w:rsid w:val="00856D7F"/>
    <w:rsid w:val="008578B5"/>
    <w:rsid w:val="00857982"/>
    <w:rsid w:val="00857BF9"/>
    <w:rsid w:val="00857D16"/>
    <w:rsid w:val="00860120"/>
    <w:rsid w:val="008614CA"/>
    <w:rsid w:val="0086156F"/>
    <w:rsid w:val="0086169C"/>
    <w:rsid w:val="00861BBE"/>
    <w:rsid w:val="00864653"/>
    <w:rsid w:val="00864F60"/>
    <w:rsid w:val="00865DA0"/>
    <w:rsid w:val="00866923"/>
    <w:rsid w:val="00870E19"/>
    <w:rsid w:val="00872C6B"/>
    <w:rsid w:val="00873D28"/>
    <w:rsid w:val="0087509F"/>
    <w:rsid w:val="00875277"/>
    <w:rsid w:val="00875D61"/>
    <w:rsid w:val="00876084"/>
    <w:rsid w:val="00880E28"/>
    <w:rsid w:val="008814B9"/>
    <w:rsid w:val="00881A9A"/>
    <w:rsid w:val="00882D9F"/>
    <w:rsid w:val="008853DC"/>
    <w:rsid w:val="00887210"/>
    <w:rsid w:val="00887A1F"/>
    <w:rsid w:val="00887A2A"/>
    <w:rsid w:val="00887F5C"/>
    <w:rsid w:val="00890AEE"/>
    <w:rsid w:val="00890B84"/>
    <w:rsid w:val="00891810"/>
    <w:rsid w:val="00891DCF"/>
    <w:rsid w:val="0089331F"/>
    <w:rsid w:val="00893F56"/>
    <w:rsid w:val="00893FF9"/>
    <w:rsid w:val="0089407E"/>
    <w:rsid w:val="008946E6"/>
    <w:rsid w:val="00894AED"/>
    <w:rsid w:val="00896A0D"/>
    <w:rsid w:val="00896AF0"/>
    <w:rsid w:val="00897C56"/>
    <w:rsid w:val="008A2201"/>
    <w:rsid w:val="008A283B"/>
    <w:rsid w:val="008A2A67"/>
    <w:rsid w:val="008A3115"/>
    <w:rsid w:val="008A342E"/>
    <w:rsid w:val="008A3C75"/>
    <w:rsid w:val="008A4A21"/>
    <w:rsid w:val="008B0A80"/>
    <w:rsid w:val="008B0CF7"/>
    <w:rsid w:val="008B0F3F"/>
    <w:rsid w:val="008B164B"/>
    <w:rsid w:val="008B28FD"/>
    <w:rsid w:val="008B2D78"/>
    <w:rsid w:val="008B4CCB"/>
    <w:rsid w:val="008B554F"/>
    <w:rsid w:val="008B6B6D"/>
    <w:rsid w:val="008B7BA8"/>
    <w:rsid w:val="008C0709"/>
    <w:rsid w:val="008C1833"/>
    <w:rsid w:val="008C19AD"/>
    <w:rsid w:val="008C2D44"/>
    <w:rsid w:val="008C35B2"/>
    <w:rsid w:val="008C39B2"/>
    <w:rsid w:val="008C417F"/>
    <w:rsid w:val="008C58DB"/>
    <w:rsid w:val="008C743C"/>
    <w:rsid w:val="008C7F58"/>
    <w:rsid w:val="008D01F7"/>
    <w:rsid w:val="008D09D0"/>
    <w:rsid w:val="008D0F1C"/>
    <w:rsid w:val="008D1AE2"/>
    <w:rsid w:val="008D1FF1"/>
    <w:rsid w:val="008D2529"/>
    <w:rsid w:val="008D278A"/>
    <w:rsid w:val="008D2CAF"/>
    <w:rsid w:val="008D2E31"/>
    <w:rsid w:val="008D2E3B"/>
    <w:rsid w:val="008D2FE0"/>
    <w:rsid w:val="008D39B9"/>
    <w:rsid w:val="008D3C4D"/>
    <w:rsid w:val="008D4629"/>
    <w:rsid w:val="008D4846"/>
    <w:rsid w:val="008D4C16"/>
    <w:rsid w:val="008D5741"/>
    <w:rsid w:val="008D5DAC"/>
    <w:rsid w:val="008D5F4C"/>
    <w:rsid w:val="008D6606"/>
    <w:rsid w:val="008D6CAC"/>
    <w:rsid w:val="008D6CE5"/>
    <w:rsid w:val="008D7BD3"/>
    <w:rsid w:val="008E0200"/>
    <w:rsid w:val="008E1591"/>
    <w:rsid w:val="008E28B6"/>
    <w:rsid w:val="008E3A4A"/>
    <w:rsid w:val="008E446E"/>
    <w:rsid w:val="008E56F8"/>
    <w:rsid w:val="008E63A0"/>
    <w:rsid w:val="008E67DD"/>
    <w:rsid w:val="008E6B74"/>
    <w:rsid w:val="008E7AC0"/>
    <w:rsid w:val="008F023F"/>
    <w:rsid w:val="008F0740"/>
    <w:rsid w:val="008F1E97"/>
    <w:rsid w:val="008F1F3C"/>
    <w:rsid w:val="008F217F"/>
    <w:rsid w:val="008F234E"/>
    <w:rsid w:val="008F389F"/>
    <w:rsid w:val="008F3CD9"/>
    <w:rsid w:val="008F4E00"/>
    <w:rsid w:val="008F4F33"/>
    <w:rsid w:val="008F4FBC"/>
    <w:rsid w:val="008F52DB"/>
    <w:rsid w:val="008F5B79"/>
    <w:rsid w:val="008F5C03"/>
    <w:rsid w:val="008F6283"/>
    <w:rsid w:val="008F6558"/>
    <w:rsid w:val="008F7B12"/>
    <w:rsid w:val="00900836"/>
    <w:rsid w:val="00902B5E"/>
    <w:rsid w:val="00902C74"/>
    <w:rsid w:val="009030B6"/>
    <w:rsid w:val="00903459"/>
    <w:rsid w:val="00904811"/>
    <w:rsid w:val="009049B6"/>
    <w:rsid w:val="00905CFD"/>
    <w:rsid w:val="009063F7"/>
    <w:rsid w:val="00906A5F"/>
    <w:rsid w:val="00907D41"/>
    <w:rsid w:val="009105AC"/>
    <w:rsid w:val="00910CFC"/>
    <w:rsid w:val="00913DDA"/>
    <w:rsid w:val="009147ED"/>
    <w:rsid w:val="00914829"/>
    <w:rsid w:val="00914903"/>
    <w:rsid w:val="00914A1F"/>
    <w:rsid w:val="00915484"/>
    <w:rsid w:val="009159BB"/>
    <w:rsid w:val="00915CB1"/>
    <w:rsid w:val="00916090"/>
    <w:rsid w:val="00916108"/>
    <w:rsid w:val="009165E7"/>
    <w:rsid w:val="00916F9E"/>
    <w:rsid w:val="0091745D"/>
    <w:rsid w:val="009177FA"/>
    <w:rsid w:val="00917A41"/>
    <w:rsid w:val="009209E1"/>
    <w:rsid w:val="00920B86"/>
    <w:rsid w:val="00921541"/>
    <w:rsid w:val="00921B71"/>
    <w:rsid w:val="00922FAE"/>
    <w:rsid w:val="009234AD"/>
    <w:rsid w:val="00923971"/>
    <w:rsid w:val="009239AD"/>
    <w:rsid w:val="009266E5"/>
    <w:rsid w:val="00926C0C"/>
    <w:rsid w:val="0092749F"/>
    <w:rsid w:val="00930988"/>
    <w:rsid w:val="00930F18"/>
    <w:rsid w:val="0093187D"/>
    <w:rsid w:val="00933DB8"/>
    <w:rsid w:val="0093434A"/>
    <w:rsid w:val="009360FC"/>
    <w:rsid w:val="00936432"/>
    <w:rsid w:val="0093648C"/>
    <w:rsid w:val="00936C7A"/>
    <w:rsid w:val="00940491"/>
    <w:rsid w:val="00943644"/>
    <w:rsid w:val="00944C88"/>
    <w:rsid w:val="00944D3B"/>
    <w:rsid w:val="00945B60"/>
    <w:rsid w:val="00946538"/>
    <w:rsid w:val="0094667D"/>
    <w:rsid w:val="0094710D"/>
    <w:rsid w:val="00947A85"/>
    <w:rsid w:val="00947AB0"/>
    <w:rsid w:val="009509E9"/>
    <w:rsid w:val="00952578"/>
    <w:rsid w:val="0095366D"/>
    <w:rsid w:val="009555AF"/>
    <w:rsid w:val="00955E72"/>
    <w:rsid w:val="009564A8"/>
    <w:rsid w:val="0095680C"/>
    <w:rsid w:val="0095721C"/>
    <w:rsid w:val="0095782E"/>
    <w:rsid w:val="00957948"/>
    <w:rsid w:val="00961678"/>
    <w:rsid w:val="009622BB"/>
    <w:rsid w:val="00963A4E"/>
    <w:rsid w:val="00966E8D"/>
    <w:rsid w:val="00967873"/>
    <w:rsid w:val="00967BC4"/>
    <w:rsid w:val="00967DF9"/>
    <w:rsid w:val="009718D7"/>
    <w:rsid w:val="00971B60"/>
    <w:rsid w:val="009723F3"/>
    <w:rsid w:val="009726D3"/>
    <w:rsid w:val="00973719"/>
    <w:rsid w:val="00973A1F"/>
    <w:rsid w:val="009754DE"/>
    <w:rsid w:val="00975E0C"/>
    <w:rsid w:val="00976F82"/>
    <w:rsid w:val="00977166"/>
    <w:rsid w:val="00977285"/>
    <w:rsid w:val="00977AEA"/>
    <w:rsid w:val="009802E9"/>
    <w:rsid w:val="009836C1"/>
    <w:rsid w:val="009838FD"/>
    <w:rsid w:val="00983DE7"/>
    <w:rsid w:val="009845F1"/>
    <w:rsid w:val="00984C6F"/>
    <w:rsid w:val="00985831"/>
    <w:rsid w:val="009859C2"/>
    <w:rsid w:val="00985C6B"/>
    <w:rsid w:val="0098609A"/>
    <w:rsid w:val="0098634C"/>
    <w:rsid w:val="00987EA9"/>
    <w:rsid w:val="00990936"/>
    <w:rsid w:val="0099157E"/>
    <w:rsid w:val="00991CED"/>
    <w:rsid w:val="00993CD2"/>
    <w:rsid w:val="009942DD"/>
    <w:rsid w:val="009949A9"/>
    <w:rsid w:val="0099597D"/>
    <w:rsid w:val="00995A30"/>
    <w:rsid w:val="00996E9B"/>
    <w:rsid w:val="0099705C"/>
    <w:rsid w:val="009972FD"/>
    <w:rsid w:val="0099745C"/>
    <w:rsid w:val="00997AF8"/>
    <w:rsid w:val="00997EFE"/>
    <w:rsid w:val="009A076D"/>
    <w:rsid w:val="009A0B90"/>
    <w:rsid w:val="009A1B1F"/>
    <w:rsid w:val="009A30BC"/>
    <w:rsid w:val="009A4C10"/>
    <w:rsid w:val="009A4F2D"/>
    <w:rsid w:val="009A5842"/>
    <w:rsid w:val="009A7FD6"/>
    <w:rsid w:val="009B0644"/>
    <w:rsid w:val="009B0AC6"/>
    <w:rsid w:val="009B115E"/>
    <w:rsid w:val="009B12B8"/>
    <w:rsid w:val="009B1EAC"/>
    <w:rsid w:val="009B3A13"/>
    <w:rsid w:val="009B47B7"/>
    <w:rsid w:val="009B4A99"/>
    <w:rsid w:val="009B506F"/>
    <w:rsid w:val="009B550C"/>
    <w:rsid w:val="009B63B1"/>
    <w:rsid w:val="009B63FD"/>
    <w:rsid w:val="009B67A8"/>
    <w:rsid w:val="009B6F8E"/>
    <w:rsid w:val="009C1F59"/>
    <w:rsid w:val="009C2377"/>
    <w:rsid w:val="009C2701"/>
    <w:rsid w:val="009C2C6F"/>
    <w:rsid w:val="009C45E6"/>
    <w:rsid w:val="009C497F"/>
    <w:rsid w:val="009C5A12"/>
    <w:rsid w:val="009C6C36"/>
    <w:rsid w:val="009C72F3"/>
    <w:rsid w:val="009C7E91"/>
    <w:rsid w:val="009C7FA1"/>
    <w:rsid w:val="009D0AA0"/>
    <w:rsid w:val="009D2010"/>
    <w:rsid w:val="009D222B"/>
    <w:rsid w:val="009D3D27"/>
    <w:rsid w:val="009D47FF"/>
    <w:rsid w:val="009D4AF2"/>
    <w:rsid w:val="009D4DE6"/>
    <w:rsid w:val="009D5D6D"/>
    <w:rsid w:val="009D6E75"/>
    <w:rsid w:val="009D70C0"/>
    <w:rsid w:val="009D7958"/>
    <w:rsid w:val="009E0B4C"/>
    <w:rsid w:val="009E0C3B"/>
    <w:rsid w:val="009E279A"/>
    <w:rsid w:val="009E35DF"/>
    <w:rsid w:val="009E3A9A"/>
    <w:rsid w:val="009E3BE1"/>
    <w:rsid w:val="009E3DD1"/>
    <w:rsid w:val="009E4C75"/>
    <w:rsid w:val="009E57C4"/>
    <w:rsid w:val="009E6437"/>
    <w:rsid w:val="009E7AA6"/>
    <w:rsid w:val="009E7E17"/>
    <w:rsid w:val="009E7E82"/>
    <w:rsid w:val="009F0100"/>
    <w:rsid w:val="009F08F3"/>
    <w:rsid w:val="009F104D"/>
    <w:rsid w:val="009F28E7"/>
    <w:rsid w:val="009F403D"/>
    <w:rsid w:val="009F574F"/>
    <w:rsid w:val="009F7236"/>
    <w:rsid w:val="00A008B7"/>
    <w:rsid w:val="00A00B04"/>
    <w:rsid w:val="00A00C50"/>
    <w:rsid w:val="00A01481"/>
    <w:rsid w:val="00A0156E"/>
    <w:rsid w:val="00A03B80"/>
    <w:rsid w:val="00A058BC"/>
    <w:rsid w:val="00A065F2"/>
    <w:rsid w:val="00A107B0"/>
    <w:rsid w:val="00A108EB"/>
    <w:rsid w:val="00A10EAC"/>
    <w:rsid w:val="00A10ED7"/>
    <w:rsid w:val="00A10F8F"/>
    <w:rsid w:val="00A1318E"/>
    <w:rsid w:val="00A13614"/>
    <w:rsid w:val="00A1420D"/>
    <w:rsid w:val="00A14F4E"/>
    <w:rsid w:val="00A1602B"/>
    <w:rsid w:val="00A17646"/>
    <w:rsid w:val="00A20BD8"/>
    <w:rsid w:val="00A21882"/>
    <w:rsid w:val="00A22389"/>
    <w:rsid w:val="00A22955"/>
    <w:rsid w:val="00A22E84"/>
    <w:rsid w:val="00A2441D"/>
    <w:rsid w:val="00A24FEC"/>
    <w:rsid w:val="00A25C02"/>
    <w:rsid w:val="00A25C69"/>
    <w:rsid w:val="00A25F74"/>
    <w:rsid w:val="00A262F8"/>
    <w:rsid w:val="00A277B0"/>
    <w:rsid w:val="00A3043E"/>
    <w:rsid w:val="00A3118C"/>
    <w:rsid w:val="00A311C8"/>
    <w:rsid w:val="00A31E2E"/>
    <w:rsid w:val="00A3291B"/>
    <w:rsid w:val="00A32DAE"/>
    <w:rsid w:val="00A333EC"/>
    <w:rsid w:val="00A33C61"/>
    <w:rsid w:val="00A3420C"/>
    <w:rsid w:val="00A34C4E"/>
    <w:rsid w:val="00A35F48"/>
    <w:rsid w:val="00A3693F"/>
    <w:rsid w:val="00A36F93"/>
    <w:rsid w:val="00A375DB"/>
    <w:rsid w:val="00A405FC"/>
    <w:rsid w:val="00A409BC"/>
    <w:rsid w:val="00A40B22"/>
    <w:rsid w:val="00A41E40"/>
    <w:rsid w:val="00A42B34"/>
    <w:rsid w:val="00A43AF7"/>
    <w:rsid w:val="00A454D0"/>
    <w:rsid w:val="00A46A1F"/>
    <w:rsid w:val="00A474E8"/>
    <w:rsid w:val="00A478E1"/>
    <w:rsid w:val="00A50720"/>
    <w:rsid w:val="00A50B99"/>
    <w:rsid w:val="00A51716"/>
    <w:rsid w:val="00A518E5"/>
    <w:rsid w:val="00A52CB5"/>
    <w:rsid w:val="00A5399D"/>
    <w:rsid w:val="00A53DC9"/>
    <w:rsid w:val="00A540B0"/>
    <w:rsid w:val="00A55BB7"/>
    <w:rsid w:val="00A55C18"/>
    <w:rsid w:val="00A5602D"/>
    <w:rsid w:val="00A56581"/>
    <w:rsid w:val="00A578BF"/>
    <w:rsid w:val="00A579FC"/>
    <w:rsid w:val="00A60A0C"/>
    <w:rsid w:val="00A62D97"/>
    <w:rsid w:val="00A62F52"/>
    <w:rsid w:val="00A634D0"/>
    <w:rsid w:val="00A63907"/>
    <w:rsid w:val="00A63B1B"/>
    <w:rsid w:val="00A63DC8"/>
    <w:rsid w:val="00A63E79"/>
    <w:rsid w:val="00A64D68"/>
    <w:rsid w:val="00A65F48"/>
    <w:rsid w:val="00A66268"/>
    <w:rsid w:val="00A66345"/>
    <w:rsid w:val="00A66FA8"/>
    <w:rsid w:val="00A672F6"/>
    <w:rsid w:val="00A67BB8"/>
    <w:rsid w:val="00A70703"/>
    <w:rsid w:val="00A71611"/>
    <w:rsid w:val="00A71EA5"/>
    <w:rsid w:val="00A7218D"/>
    <w:rsid w:val="00A72FEE"/>
    <w:rsid w:val="00A73663"/>
    <w:rsid w:val="00A7651A"/>
    <w:rsid w:val="00A766C6"/>
    <w:rsid w:val="00A76A85"/>
    <w:rsid w:val="00A76AD4"/>
    <w:rsid w:val="00A779B9"/>
    <w:rsid w:val="00A77EBB"/>
    <w:rsid w:val="00A77F8C"/>
    <w:rsid w:val="00A80023"/>
    <w:rsid w:val="00A8140C"/>
    <w:rsid w:val="00A818BE"/>
    <w:rsid w:val="00A81F9F"/>
    <w:rsid w:val="00A83043"/>
    <w:rsid w:val="00A83601"/>
    <w:rsid w:val="00A83E58"/>
    <w:rsid w:val="00A85CE3"/>
    <w:rsid w:val="00A87252"/>
    <w:rsid w:val="00A87C9C"/>
    <w:rsid w:val="00A90A2D"/>
    <w:rsid w:val="00A90FCC"/>
    <w:rsid w:val="00A9113C"/>
    <w:rsid w:val="00A9170F"/>
    <w:rsid w:val="00A919D5"/>
    <w:rsid w:val="00A9210E"/>
    <w:rsid w:val="00A92A69"/>
    <w:rsid w:val="00A93431"/>
    <w:rsid w:val="00A9356A"/>
    <w:rsid w:val="00A93B25"/>
    <w:rsid w:val="00A942FD"/>
    <w:rsid w:val="00A94472"/>
    <w:rsid w:val="00A9475D"/>
    <w:rsid w:val="00A9540F"/>
    <w:rsid w:val="00A960B7"/>
    <w:rsid w:val="00A9702D"/>
    <w:rsid w:val="00A97187"/>
    <w:rsid w:val="00A97617"/>
    <w:rsid w:val="00AA1D42"/>
    <w:rsid w:val="00AA36C1"/>
    <w:rsid w:val="00AA3BDB"/>
    <w:rsid w:val="00AA45E7"/>
    <w:rsid w:val="00AA5084"/>
    <w:rsid w:val="00AA6AC8"/>
    <w:rsid w:val="00AA6F94"/>
    <w:rsid w:val="00AA7B33"/>
    <w:rsid w:val="00AA7D3C"/>
    <w:rsid w:val="00AB017B"/>
    <w:rsid w:val="00AB0524"/>
    <w:rsid w:val="00AB0A59"/>
    <w:rsid w:val="00AB1542"/>
    <w:rsid w:val="00AB1928"/>
    <w:rsid w:val="00AB1B41"/>
    <w:rsid w:val="00AB1FC7"/>
    <w:rsid w:val="00AB2E94"/>
    <w:rsid w:val="00AB33BD"/>
    <w:rsid w:val="00AB4FB7"/>
    <w:rsid w:val="00AB5EE0"/>
    <w:rsid w:val="00AB63FB"/>
    <w:rsid w:val="00AB7AAA"/>
    <w:rsid w:val="00AB7AE2"/>
    <w:rsid w:val="00AB7D40"/>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2F15"/>
    <w:rsid w:val="00AD3D74"/>
    <w:rsid w:val="00AD3FFE"/>
    <w:rsid w:val="00AD4FC0"/>
    <w:rsid w:val="00AD79EE"/>
    <w:rsid w:val="00AE062E"/>
    <w:rsid w:val="00AE2E42"/>
    <w:rsid w:val="00AE2FE4"/>
    <w:rsid w:val="00AE3CF9"/>
    <w:rsid w:val="00AE44FE"/>
    <w:rsid w:val="00AE4562"/>
    <w:rsid w:val="00AE5207"/>
    <w:rsid w:val="00AE53F6"/>
    <w:rsid w:val="00AE6D1B"/>
    <w:rsid w:val="00AE77A4"/>
    <w:rsid w:val="00AF13C2"/>
    <w:rsid w:val="00AF1B96"/>
    <w:rsid w:val="00AF211A"/>
    <w:rsid w:val="00AF46D6"/>
    <w:rsid w:val="00AF472C"/>
    <w:rsid w:val="00AF4EB9"/>
    <w:rsid w:val="00AF4F1B"/>
    <w:rsid w:val="00AF5019"/>
    <w:rsid w:val="00AF6B7B"/>
    <w:rsid w:val="00AF7256"/>
    <w:rsid w:val="00B00CF6"/>
    <w:rsid w:val="00B00E46"/>
    <w:rsid w:val="00B016A9"/>
    <w:rsid w:val="00B03A72"/>
    <w:rsid w:val="00B04144"/>
    <w:rsid w:val="00B0452C"/>
    <w:rsid w:val="00B05370"/>
    <w:rsid w:val="00B0585A"/>
    <w:rsid w:val="00B0628D"/>
    <w:rsid w:val="00B07E2D"/>
    <w:rsid w:val="00B07FB0"/>
    <w:rsid w:val="00B100F3"/>
    <w:rsid w:val="00B1069D"/>
    <w:rsid w:val="00B10929"/>
    <w:rsid w:val="00B11F81"/>
    <w:rsid w:val="00B13242"/>
    <w:rsid w:val="00B13DCC"/>
    <w:rsid w:val="00B15EDA"/>
    <w:rsid w:val="00B167A4"/>
    <w:rsid w:val="00B16CFA"/>
    <w:rsid w:val="00B16F88"/>
    <w:rsid w:val="00B16FFA"/>
    <w:rsid w:val="00B1718F"/>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3B6B"/>
    <w:rsid w:val="00B34784"/>
    <w:rsid w:val="00B3619E"/>
    <w:rsid w:val="00B36600"/>
    <w:rsid w:val="00B3792E"/>
    <w:rsid w:val="00B4087F"/>
    <w:rsid w:val="00B40DE7"/>
    <w:rsid w:val="00B41250"/>
    <w:rsid w:val="00B4148D"/>
    <w:rsid w:val="00B4235F"/>
    <w:rsid w:val="00B43038"/>
    <w:rsid w:val="00B432D8"/>
    <w:rsid w:val="00B4441D"/>
    <w:rsid w:val="00B460BE"/>
    <w:rsid w:val="00B46307"/>
    <w:rsid w:val="00B468EA"/>
    <w:rsid w:val="00B47853"/>
    <w:rsid w:val="00B5031E"/>
    <w:rsid w:val="00B513AE"/>
    <w:rsid w:val="00B513B7"/>
    <w:rsid w:val="00B516A7"/>
    <w:rsid w:val="00B5171B"/>
    <w:rsid w:val="00B52965"/>
    <w:rsid w:val="00B53375"/>
    <w:rsid w:val="00B54071"/>
    <w:rsid w:val="00B55380"/>
    <w:rsid w:val="00B55E39"/>
    <w:rsid w:val="00B56647"/>
    <w:rsid w:val="00B567A7"/>
    <w:rsid w:val="00B56B7F"/>
    <w:rsid w:val="00B579A5"/>
    <w:rsid w:val="00B602F6"/>
    <w:rsid w:val="00B60C90"/>
    <w:rsid w:val="00B61D6E"/>
    <w:rsid w:val="00B62ABF"/>
    <w:rsid w:val="00B63234"/>
    <w:rsid w:val="00B639AC"/>
    <w:rsid w:val="00B63B63"/>
    <w:rsid w:val="00B63C90"/>
    <w:rsid w:val="00B64B64"/>
    <w:rsid w:val="00B64D4B"/>
    <w:rsid w:val="00B658C1"/>
    <w:rsid w:val="00B67395"/>
    <w:rsid w:val="00B67845"/>
    <w:rsid w:val="00B67C1D"/>
    <w:rsid w:val="00B72BCD"/>
    <w:rsid w:val="00B72F29"/>
    <w:rsid w:val="00B7359F"/>
    <w:rsid w:val="00B7403C"/>
    <w:rsid w:val="00B74A29"/>
    <w:rsid w:val="00B751A6"/>
    <w:rsid w:val="00B75281"/>
    <w:rsid w:val="00B761E5"/>
    <w:rsid w:val="00B7663C"/>
    <w:rsid w:val="00B76793"/>
    <w:rsid w:val="00B7679F"/>
    <w:rsid w:val="00B76901"/>
    <w:rsid w:val="00B76C37"/>
    <w:rsid w:val="00B778B8"/>
    <w:rsid w:val="00B77D86"/>
    <w:rsid w:val="00B80B21"/>
    <w:rsid w:val="00B812A2"/>
    <w:rsid w:val="00B81A34"/>
    <w:rsid w:val="00B8248D"/>
    <w:rsid w:val="00B82871"/>
    <w:rsid w:val="00B83D26"/>
    <w:rsid w:val="00B8545D"/>
    <w:rsid w:val="00B862A1"/>
    <w:rsid w:val="00B87BA2"/>
    <w:rsid w:val="00B87C08"/>
    <w:rsid w:val="00B87F43"/>
    <w:rsid w:val="00B90028"/>
    <w:rsid w:val="00B902DF"/>
    <w:rsid w:val="00B90367"/>
    <w:rsid w:val="00B907E1"/>
    <w:rsid w:val="00B9303E"/>
    <w:rsid w:val="00B935DA"/>
    <w:rsid w:val="00B94519"/>
    <w:rsid w:val="00B95313"/>
    <w:rsid w:val="00B95917"/>
    <w:rsid w:val="00B977B2"/>
    <w:rsid w:val="00BA037C"/>
    <w:rsid w:val="00BA03FC"/>
    <w:rsid w:val="00BA0A29"/>
    <w:rsid w:val="00BA1331"/>
    <w:rsid w:val="00BA15BC"/>
    <w:rsid w:val="00BA1DB5"/>
    <w:rsid w:val="00BA2D0F"/>
    <w:rsid w:val="00BA3E6E"/>
    <w:rsid w:val="00BA41B2"/>
    <w:rsid w:val="00BA47EA"/>
    <w:rsid w:val="00BA6942"/>
    <w:rsid w:val="00BA6B90"/>
    <w:rsid w:val="00BA7A41"/>
    <w:rsid w:val="00BA7C5C"/>
    <w:rsid w:val="00BA7CC6"/>
    <w:rsid w:val="00BB00B4"/>
    <w:rsid w:val="00BB018D"/>
    <w:rsid w:val="00BB0617"/>
    <w:rsid w:val="00BB09A1"/>
    <w:rsid w:val="00BB1D1B"/>
    <w:rsid w:val="00BB2445"/>
    <w:rsid w:val="00BB30F0"/>
    <w:rsid w:val="00BB366A"/>
    <w:rsid w:val="00BB42B5"/>
    <w:rsid w:val="00BB46D9"/>
    <w:rsid w:val="00BB4D11"/>
    <w:rsid w:val="00BB518F"/>
    <w:rsid w:val="00BB6922"/>
    <w:rsid w:val="00BB7514"/>
    <w:rsid w:val="00BC02C2"/>
    <w:rsid w:val="00BC19F9"/>
    <w:rsid w:val="00BC2305"/>
    <w:rsid w:val="00BC2D8D"/>
    <w:rsid w:val="00BC39FB"/>
    <w:rsid w:val="00BC3E64"/>
    <w:rsid w:val="00BC41DB"/>
    <w:rsid w:val="00BC5C22"/>
    <w:rsid w:val="00BC61DF"/>
    <w:rsid w:val="00BC648B"/>
    <w:rsid w:val="00BC7710"/>
    <w:rsid w:val="00BC7E57"/>
    <w:rsid w:val="00BD01B9"/>
    <w:rsid w:val="00BD0661"/>
    <w:rsid w:val="00BD226B"/>
    <w:rsid w:val="00BD2E25"/>
    <w:rsid w:val="00BD33BB"/>
    <w:rsid w:val="00BD35A3"/>
    <w:rsid w:val="00BD384D"/>
    <w:rsid w:val="00BD5350"/>
    <w:rsid w:val="00BD5545"/>
    <w:rsid w:val="00BD596C"/>
    <w:rsid w:val="00BD5F6B"/>
    <w:rsid w:val="00BD6D84"/>
    <w:rsid w:val="00BD6F53"/>
    <w:rsid w:val="00BE01FD"/>
    <w:rsid w:val="00BE036E"/>
    <w:rsid w:val="00BE0443"/>
    <w:rsid w:val="00BE0898"/>
    <w:rsid w:val="00BE0FD3"/>
    <w:rsid w:val="00BE11A6"/>
    <w:rsid w:val="00BE124E"/>
    <w:rsid w:val="00BE1693"/>
    <w:rsid w:val="00BE276E"/>
    <w:rsid w:val="00BE2A6C"/>
    <w:rsid w:val="00BE3970"/>
    <w:rsid w:val="00BE5A9D"/>
    <w:rsid w:val="00BF03D6"/>
    <w:rsid w:val="00BF2D3A"/>
    <w:rsid w:val="00BF31C8"/>
    <w:rsid w:val="00BF43E5"/>
    <w:rsid w:val="00BF54FE"/>
    <w:rsid w:val="00BF75F6"/>
    <w:rsid w:val="00BF7BB8"/>
    <w:rsid w:val="00C00B21"/>
    <w:rsid w:val="00C011B4"/>
    <w:rsid w:val="00C0337D"/>
    <w:rsid w:val="00C03AE0"/>
    <w:rsid w:val="00C074B6"/>
    <w:rsid w:val="00C10905"/>
    <w:rsid w:val="00C1096F"/>
    <w:rsid w:val="00C10A16"/>
    <w:rsid w:val="00C11746"/>
    <w:rsid w:val="00C130BC"/>
    <w:rsid w:val="00C13CF7"/>
    <w:rsid w:val="00C14445"/>
    <w:rsid w:val="00C14C8A"/>
    <w:rsid w:val="00C15013"/>
    <w:rsid w:val="00C15915"/>
    <w:rsid w:val="00C15ACA"/>
    <w:rsid w:val="00C17369"/>
    <w:rsid w:val="00C178C7"/>
    <w:rsid w:val="00C2073A"/>
    <w:rsid w:val="00C20F9F"/>
    <w:rsid w:val="00C2114E"/>
    <w:rsid w:val="00C21A55"/>
    <w:rsid w:val="00C224C5"/>
    <w:rsid w:val="00C22B05"/>
    <w:rsid w:val="00C22B14"/>
    <w:rsid w:val="00C239A0"/>
    <w:rsid w:val="00C23D86"/>
    <w:rsid w:val="00C24242"/>
    <w:rsid w:val="00C249E5"/>
    <w:rsid w:val="00C24ED6"/>
    <w:rsid w:val="00C27829"/>
    <w:rsid w:val="00C27830"/>
    <w:rsid w:val="00C27998"/>
    <w:rsid w:val="00C30367"/>
    <w:rsid w:val="00C303EB"/>
    <w:rsid w:val="00C30FEC"/>
    <w:rsid w:val="00C31320"/>
    <w:rsid w:val="00C318C8"/>
    <w:rsid w:val="00C32377"/>
    <w:rsid w:val="00C32AF6"/>
    <w:rsid w:val="00C32E11"/>
    <w:rsid w:val="00C334F7"/>
    <w:rsid w:val="00C347FB"/>
    <w:rsid w:val="00C371A4"/>
    <w:rsid w:val="00C3720E"/>
    <w:rsid w:val="00C378BC"/>
    <w:rsid w:val="00C401D0"/>
    <w:rsid w:val="00C40325"/>
    <w:rsid w:val="00C40725"/>
    <w:rsid w:val="00C42009"/>
    <w:rsid w:val="00C43172"/>
    <w:rsid w:val="00C43E58"/>
    <w:rsid w:val="00C44354"/>
    <w:rsid w:val="00C44469"/>
    <w:rsid w:val="00C44FD2"/>
    <w:rsid w:val="00C45561"/>
    <w:rsid w:val="00C5005B"/>
    <w:rsid w:val="00C505E6"/>
    <w:rsid w:val="00C509BD"/>
    <w:rsid w:val="00C50BE9"/>
    <w:rsid w:val="00C51789"/>
    <w:rsid w:val="00C51C82"/>
    <w:rsid w:val="00C521FE"/>
    <w:rsid w:val="00C52756"/>
    <w:rsid w:val="00C55C06"/>
    <w:rsid w:val="00C55FAA"/>
    <w:rsid w:val="00C564BD"/>
    <w:rsid w:val="00C56C4A"/>
    <w:rsid w:val="00C57EBF"/>
    <w:rsid w:val="00C60325"/>
    <w:rsid w:val="00C60CD2"/>
    <w:rsid w:val="00C612E3"/>
    <w:rsid w:val="00C61414"/>
    <w:rsid w:val="00C6143E"/>
    <w:rsid w:val="00C61657"/>
    <w:rsid w:val="00C61ED4"/>
    <w:rsid w:val="00C62247"/>
    <w:rsid w:val="00C6331D"/>
    <w:rsid w:val="00C639B2"/>
    <w:rsid w:val="00C63BCC"/>
    <w:rsid w:val="00C65D59"/>
    <w:rsid w:val="00C6651E"/>
    <w:rsid w:val="00C67417"/>
    <w:rsid w:val="00C70B9B"/>
    <w:rsid w:val="00C70C57"/>
    <w:rsid w:val="00C70D87"/>
    <w:rsid w:val="00C7101F"/>
    <w:rsid w:val="00C7228A"/>
    <w:rsid w:val="00C7307F"/>
    <w:rsid w:val="00C73456"/>
    <w:rsid w:val="00C74565"/>
    <w:rsid w:val="00C7606A"/>
    <w:rsid w:val="00C76695"/>
    <w:rsid w:val="00C76EA7"/>
    <w:rsid w:val="00C771B9"/>
    <w:rsid w:val="00C80918"/>
    <w:rsid w:val="00C80C2E"/>
    <w:rsid w:val="00C879DB"/>
    <w:rsid w:val="00C910CA"/>
    <w:rsid w:val="00C926C1"/>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0840"/>
    <w:rsid w:val="00CA1C40"/>
    <w:rsid w:val="00CA1F39"/>
    <w:rsid w:val="00CA32CF"/>
    <w:rsid w:val="00CA409A"/>
    <w:rsid w:val="00CA46B8"/>
    <w:rsid w:val="00CA5F7A"/>
    <w:rsid w:val="00CA5FC5"/>
    <w:rsid w:val="00CA60CB"/>
    <w:rsid w:val="00CA6573"/>
    <w:rsid w:val="00CA662C"/>
    <w:rsid w:val="00CA6BE9"/>
    <w:rsid w:val="00CA7324"/>
    <w:rsid w:val="00CA753B"/>
    <w:rsid w:val="00CA7C5A"/>
    <w:rsid w:val="00CB0A15"/>
    <w:rsid w:val="00CB17AB"/>
    <w:rsid w:val="00CB2787"/>
    <w:rsid w:val="00CB31D3"/>
    <w:rsid w:val="00CB3469"/>
    <w:rsid w:val="00CB3D3B"/>
    <w:rsid w:val="00CB48F6"/>
    <w:rsid w:val="00CB49E2"/>
    <w:rsid w:val="00CB5078"/>
    <w:rsid w:val="00CB51E7"/>
    <w:rsid w:val="00CB5910"/>
    <w:rsid w:val="00CB65D7"/>
    <w:rsid w:val="00CC0213"/>
    <w:rsid w:val="00CC0372"/>
    <w:rsid w:val="00CC08CD"/>
    <w:rsid w:val="00CC100E"/>
    <w:rsid w:val="00CC41D9"/>
    <w:rsid w:val="00CC4AAD"/>
    <w:rsid w:val="00CC567B"/>
    <w:rsid w:val="00CC5FA1"/>
    <w:rsid w:val="00CC612E"/>
    <w:rsid w:val="00CC65E8"/>
    <w:rsid w:val="00CC7E69"/>
    <w:rsid w:val="00CD0747"/>
    <w:rsid w:val="00CD0C46"/>
    <w:rsid w:val="00CD2176"/>
    <w:rsid w:val="00CD22FE"/>
    <w:rsid w:val="00CD2A08"/>
    <w:rsid w:val="00CD305E"/>
    <w:rsid w:val="00CD45B6"/>
    <w:rsid w:val="00CD695B"/>
    <w:rsid w:val="00CD6D4B"/>
    <w:rsid w:val="00CD6EEF"/>
    <w:rsid w:val="00CE07B0"/>
    <w:rsid w:val="00CE0CBE"/>
    <w:rsid w:val="00CE1248"/>
    <w:rsid w:val="00CE19E4"/>
    <w:rsid w:val="00CE21D6"/>
    <w:rsid w:val="00CE38FF"/>
    <w:rsid w:val="00CE3AB2"/>
    <w:rsid w:val="00CE3DB1"/>
    <w:rsid w:val="00CE48FB"/>
    <w:rsid w:val="00CE4B57"/>
    <w:rsid w:val="00CE58D9"/>
    <w:rsid w:val="00CE5C89"/>
    <w:rsid w:val="00CE5E1F"/>
    <w:rsid w:val="00CE632B"/>
    <w:rsid w:val="00CE69B6"/>
    <w:rsid w:val="00CE7255"/>
    <w:rsid w:val="00CE728A"/>
    <w:rsid w:val="00CE7680"/>
    <w:rsid w:val="00CE78C9"/>
    <w:rsid w:val="00CF046D"/>
    <w:rsid w:val="00CF137D"/>
    <w:rsid w:val="00CF33FA"/>
    <w:rsid w:val="00CF3D32"/>
    <w:rsid w:val="00CF3EF6"/>
    <w:rsid w:val="00CF43C4"/>
    <w:rsid w:val="00CF6442"/>
    <w:rsid w:val="00CF689F"/>
    <w:rsid w:val="00CF6B5B"/>
    <w:rsid w:val="00CF6EC1"/>
    <w:rsid w:val="00CF7375"/>
    <w:rsid w:val="00D00B4A"/>
    <w:rsid w:val="00D01A91"/>
    <w:rsid w:val="00D02689"/>
    <w:rsid w:val="00D02A55"/>
    <w:rsid w:val="00D03567"/>
    <w:rsid w:val="00D04923"/>
    <w:rsid w:val="00D05E1E"/>
    <w:rsid w:val="00D0612D"/>
    <w:rsid w:val="00D0687B"/>
    <w:rsid w:val="00D111D5"/>
    <w:rsid w:val="00D111F3"/>
    <w:rsid w:val="00D120DF"/>
    <w:rsid w:val="00D139F4"/>
    <w:rsid w:val="00D13C24"/>
    <w:rsid w:val="00D13F83"/>
    <w:rsid w:val="00D13FAE"/>
    <w:rsid w:val="00D1424A"/>
    <w:rsid w:val="00D15741"/>
    <w:rsid w:val="00D17D7C"/>
    <w:rsid w:val="00D2133C"/>
    <w:rsid w:val="00D21DE9"/>
    <w:rsid w:val="00D22105"/>
    <w:rsid w:val="00D22A9C"/>
    <w:rsid w:val="00D2480F"/>
    <w:rsid w:val="00D258CC"/>
    <w:rsid w:val="00D265FD"/>
    <w:rsid w:val="00D27397"/>
    <w:rsid w:val="00D27CBB"/>
    <w:rsid w:val="00D30535"/>
    <w:rsid w:val="00D30F66"/>
    <w:rsid w:val="00D311A6"/>
    <w:rsid w:val="00D31288"/>
    <w:rsid w:val="00D31815"/>
    <w:rsid w:val="00D324CB"/>
    <w:rsid w:val="00D32C67"/>
    <w:rsid w:val="00D3396A"/>
    <w:rsid w:val="00D33A9A"/>
    <w:rsid w:val="00D35425"/>
    <w:rsid w:val="00D35DBA"/>
    <w:rsid w:val="00D361AB"/>
    <w:rsid w:val="00D3673C"/>
    <w:rsid w:val="00D3773C"/>
    <w:rsid w:val="00D37CA2"/>
    <w:rsid w:val="00D40AA8"/>
    <w:rsid w:val="00D411FE"/>
    <w:rsid w:val="00D42A27"/>
    <w:rsid w:val="00D43330"/>
    <w:rsid w:val="00D43AA9"/>
    <w:rsid w:val="00D450AA"/>
    <w:rsid w:val="00D452CB"/>
    <w:rsid w:val="00D4589F"/>
    <w:rsid w:val="00D46DE0"/>
    <w:rsid w:val="00D46FF6"/>
    <w:rsid w:val="00D50C7F"/>
    <w:rsid w:val="00D5240A"/>
    <w:rsid w:val="00D524F4"/>
    <w:rsid w:val="00D53128"/>
    <w:rsid w:val="00D53523"/>
    <w:rsid w:val="00D53800"/>
    <w:rsid w:val="00D5499A"/>
    <w:rsid w:val="00D54C3D"/>
    <w:rsid w:val="00D54E76"/>
    <w:rsid w:val="00D55216"/>
    <w:rsid w:val="00D55D44"/>
    <w:rsid w:val="00D57531"/>
    <w:rsid w:val="00D6001E"/>
    <w:rsid w:val="00D605EC"/>
    <w:rsid w:val="00D623E2"/>
    <w:rsid w:val="00D63EAB"/>
    <w:rsid w:val="00D64325"/>
    <w:rsid w:val="00D647FA"/>
    <w:rsid w:val="00D652C9"/>
    <w:rsid w:val="00D659F8"/>
    <w:rsid w:val="00D65C75"/>
    <w:rsid w:val="00D661A2"/>
    <w:rsid w:val="00D6694B"/>
    <w:rsid w:val="00D67948"/>
    <w:rsid w:val="00D706E3"/>
    <w:rsid w:val="00D71BC8"/>
    <w:rsid w:val="00D73F01"/>
    <w:rsid w:val="00D74E7E"/>
    <w:rsid w:val="00D7509C"/>
    <w:rsid w:val="00D75EB1"/>
    <w:rsid w:val="00D75F39"/>
    <w:rsid w:val="00D7656E"/>
    <w:rsid w:val="00D76596"/>
    <w:rsid w:val="00D76B58"/>
    <w:rsid w:val="00D76DCA"/>
    <w:rsid w:val="00D76F80"/>
    <w:rsid w:val="00D779DF"/>
    <w:rsid w:val="00D77F3B"/>
    <w:rsid w:val="00D8061A"/>
    <w:rsid w:val="00D820DF"/>
    <w:rsid w:val="00D82425"/>
    <w:rsid w:val="00D83232"/>
    <w:rsid w:val="00D83F60"/>
    <w:rsid w:val="00D847B7"/>
    <w:rsid w:val="00D851D9"/>
    <w:rsid w:val="00D868A0"/>
    <w:rsid w:val="00D869D5"/>
    <w:rsid w:val="00D90FEB"/>
    <w:rsid w:val="00D922AC"/>
    <w:rsid w:val="00D92465"/>
    <w:rsid w:val="00D92B66"/>
    <w:rsid w:val="00D936A3"/>
    <w:rsid w:val="00D9370A"/>
    <w:rsid w:val="00D93C4C"/>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A57"/>
    <w:rsid w:val="00DB0C27"/>
    <w:rsid w:val="00DB1433"/>
    <w:rsid w:val="00DB1887"/>
    <w:rsid w:val="00DB2563"/>
    <w:rsid w:val="00DB38C8"/>
    <w:rsid w:val="00DB41BA"/>
    <w:rsid w:val="00DB519A"/>
    <w:rsid w:val="00DB52AA"/>
    <w:rsid w:val="00DB533E"/>
    <w:rsid w:val="00DB6D65"/>
    <w:rsid w:val="00DB7DA8"/>
    <w:rsid w:val="00DC0157"/>
    <w:rsid w:val="00DC1881"/>
    <w:rsid w:val="00DC3995"/>
    <w:rsid w:val="00DC4EC5"/>
    <w:rsid w:val="00DC507E"/>
    <w:rsid w:val="00DC53F4"/>
    <w:rsid w:val="00DC55AF"/>
    <w:rsid w:val="00DC58A5"/>
    <w:rsid w:val="00DC6868"/>
    <w:rsid w:val="00DC698A"/>
    <w:rsid w:val="00DD020C"/>
    <w:rsid w:val="00DD09AA"/>
    <w:rsid w:val="00DD0ECF"/>
    <w:rsid w:val="00DD2286"/>
    <w:rsid w:val="00DD245B"/>
    <w:rsid w:val="00DD2BF9"/>
    <w:rsid w:val="00DD2DCF"/>
    <w:rsid w:val="00DD2F9E"/>
    <w:rsid w:val="00DD3F79"/>
    <w:rsid w:val="00DD4708"/>
    <w:rsid w:val="00DD4884"/>
    <w:rsid w:val="00DD541F"/>
    <w:rsid w:val="00DD6085"/>
    <w:rsid w:val="00DD78F2"/>
    <w:rsid w:val="00DE1B2E"/>
    <w:rsid w:val="00DE1D8E"/>
    <w:rsid w:val="00DE1E09"/>
    <w:rsid w:val="00DE1EFA"/>
    <w:rsid w:val="00DE3023"/>
    <w:rsid w:val="00DE4C0D"/>
    <w:rsid w:val="00DE5483"/>
    <w:rsid w:val="00DE7655"/>
    <w:rsid w:val="00DE7DEB"/>
    <w:rsid w:val="00DF045B"/>
    <w:rsid w:val="00DF07F0"/>
    <w:rsid w:val="00DF3A57"/>
    <w:rsid w:val="00DF3F18"/>
    <w:rsid w:val="00DF5A7C"/>
    <w:rsid w:val="00DF68C4"/>
    <w:rsid w:val="00DF71E0"/>
    <w:rsid w:val="00DF760C"/>
    <w:rsid w:val="00DF7C77"/>
    <w:rsid w:val="00E013BC"/>
    <w:rsid w:val="00E0232A"/>
    <w:rsid w:val="00E03196"/>
    <w:rsid w:val="00E0325E"/>
    <w:rsid w:val="00E03561"/>
    <w:rsid w:val="00E04091"/>
    <w:rsid w:val="00E048DB"/>
    <w:rsid w:val="00E05C70"/>
    <w:rsid w:val="00E0624A"/>
    <w:rsid w:val="00E06702"/>
    <w:rsid w:val="00E10B75"/>
    <w:rsid w:val="00E11CDE"/>
    <w:rsid w:val="00E125A9"/>
    <w:rsid w:val="00E12652"/>
    <w:rsid w:val="00E12F9F"/>
    <w:rsid w:val="00E132DD"/>
    <w:rsid w:val="00E13D2A"/>
    <w:rsid w:val="00E1438A"/>
    <w:rsid w:val="00E14D78"/>
    <w:rsid w:val="00E154A9"/>
    <w:rsid w:val="00E17708"/>
    <w:rsid w:val="00E1771E"/>
    <w:rsid w:val="00E20D6B"/>
    <w:rsid w:val="00E211FE"/>
    <w:rsid w:val="00E214F8"/>
    <w:rsid w:val="00E219D5"/>
    <w:rsid w:val="00E21AA9"/>
    <w:rsid w:val="00E22C81"/>
    <w:rsid w:val="00E23156"/>
    <w:rsid w:val="00E2330C"/>
    <w:rsid w:val="00E236E9"/>
    <w:rsid w:val="00E24C49"/>
    <w:rsid w:val="00E25E5B"/>
    <w:rsid w:val="00E27F2C"/>
    <w:rsid w:val="00E30C8E"/>
    <w:rsid w:val="00E31755"/>
    <w:rsid w:val="00E318B9"/>
    <w:rsid w:val="00E31997"/>
    <w:rsid w:val="00E31CEC"/>
    <w:rsid w:val="00E32076"/>
    <w:rsid w:val="00E32688"/>
    <w:rsid w:val="00E3559D"/>
    <w:rsid w:val="00E3575A"/>
    <w:rsid w:val="00E3658D"/>
    <w:rsid w:val="00E36796"/>
    <w:rsid w:val="00E36DCB"/>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21F"/>
    <w:rsid w:val="00E505A8"/>
    <w:rsid w:val="00E50772"/>
    <w:rsid w:val="00E509F1"/>
    <w:rsid w:val="00E50AEF"/>
    <w:rsid w:val="00E51408"/>
    <w:rsid w:val="00E5252B"/>
    <w:rsid w:val="00E535D4"/>
    <w:rsid w:val="00E53605"/>
    <w:rsid w:val="00E541F0"/>
    <w:rsid w:val="00E55887"/>
    <w:rsid w:val="00E55BDF"/>
    <w:rsid w:val="00E576A2"/>
    <w:rsid w:val="00E577AB"/>
    <w:rsid w:val="00E57E02"/>
    <w:rsid w:val="00E612EC"/>
    <w:rsid w:val="00E6153C"/>
    <w:rsid w:val="00E645D8"/>
    <w:rsid w:val="00E647C7"/>
    <w:rsid w:val="00E64B30"/>
    <w:rsid w:val="00E64FE9"/>
    <w:rsid w:val="00E65E0B"/>
    <w:rsid w:val="00E665B7"/>
    <w:rsid w:val="00E67035"/>
    <w:rsid w:val="00E67386"/>
    <w:rsid w:val="00E70DC4"/>
    <w:rsid w:val="00E72CF6"/>
    <w:rsid w:val="00E72FCF"/>
    <w:rsid w:val="00E73B07"/>
    <w:rsid w:val="00E740E7"/>
    <w:rsid w:val="00E74C98"/>
    <w:rsid w:val="00E7527B"/>
    <w:rsid w:val="00E7528C"/>
    <w:rsid w:val="00E80E3F"/>
    <w:rsid w:val="00E81DA3"/>
    <w:rsid w:val="00E82D6E"/>
    <w:rsid w:val="00E84A6B"/>
    <w:rsid w:val="00E85C0B"/>
    <w:rsid w:val="00E918E0"/>
    <w:rsid w:val="00E91B7E"/>
    <w:rsid w:val="00E92269"/>
    <w:rsid w:val="00E9324F"/>
    <w:rsid w:val="00E9331C"/>
    <w:rsid w:val="00E93731"/>
    <w:rsid w:val="00E9393F"/>
    <w:rsid w:val="00E93ABA"/>
    <w:rsid w:val="00E93B94"/>
    <w:rsid w:val="00E94189"/>
    <w:rsid w:val="00E941EE"/>
    <w:rsid w:val="00E955E6"/>
    <w:rsid w:val="00E971B6"/>
    <w:rsid w:val="00E978C1"/>
    <w:rsid w:val="00E97C0D"/>
    <w:rsid w:val="00EA0BC7"/>
    <w:rsid w:val="00EA12C4"/>
    <w:rsid w:val="00EA1A6A"/>
    <w:rsid w:val="00EA2137"/>
    <w:rsid w:val="00EA2B6D"/>
    <w:rsid w:val="00EA2CEA"/>
    <w:rsid w:val="00EA2F6C"/>
    <w:rsid w:val="00EA43CB"/>
    <w:rsid w:val="00EA51CA"/>
    <w:rsid w:val="00EA55A7"/>
    <w:rsid w:val="00EA5C7C"/>
    <w:rsid w:val="00EA6403"/>
    <w:rsid w:val="00EA7163"/>
    <w:rsid w:val="00EB35EF"/>
    <w:rsid w:val="00EB4015"/>
    <w:rsid w:val="00EB4D7A"/>
    <w:rsid w:val="00EB535C"/>
    <w:rsid w:val="00EB5D64"/>
    <w:rsid w:val="00EB604D"/>
    <w:rsid w:val="00EB634B"/>
    <w:rsid w:val="00EB6A83"/>
    <w:rsid w:val="00EB70CC"/>
    <w:rsid w:val="00EB759E"/>
    <w:rsid w:val="00EB7CA4"/>
    <w:rsid w:val="00EC0577"/>
    <w:rsid w:val="00EC07B8"/>
    <w:rsid w:val="00EC12B5"/>
    <w:rsid w:val="00EC1B40"/>
    <w:rsid w:val="00EC26DB"/>
    <w:rsid w:val="00EC34F0"/>
    <w:rsid w:val="00EC49B1"/>
    <w:rsid w:val="00EC5626"/>
    <w:rsid w:val="00EC598D"/>
    <w:rsid w:val="00EC5F1D"/>
    <w:rsid w:val="00EC6077"/>
    <w:rsid w:val="00EC669E"/>
    <w:rsid w:val="00EC79BD"/>
    <w:rsid w:val="00EC7CA6"/>
    <w:rsid w:val="00ED03CB"/>
    <w:rsid w:val="00ED08A2"/>
    <w:rsid w:val="00ED23F9"/>
    <w:rsid w:val="00ED2AC5"/>
    <w:rsid w:val="00ED3A0C"/>
    <w:rsid w:val="00ED3D8D"/>
    <w:rsid w:val="00ED3DF7"/>
    <w:rsid w:val="00ED5CD3"/>
    <w:rsid w:val="00ED5D58"/>
    <w:rsid w:val="00ED61BF"/>
    <w:rsid w:val="00ED6E33"/>
    <w:rsid w:val="00ED77A1"/>
    <w:rsid w:val="00ED7B28"/>
    <w:rsid w:val="00EE009C"/>
    <w:rsid w:val="00EE04CB"/>
    <w:rsid w:val="00EE0D7B"/>
    <w:rsid w:val="00EE17D9"/>
    <w:rsid w:val="00EE259A"/>
    <w:rsid w:val="00EE2B9A"/>
    <w:rsid w:val="00EE365A"/>
    <w:rsid w:val="00EE38B6"/>
    <w:rsid w:val="00EE4B27"/>
    <w:rsid w:val="00EE53BC"/>
    <w:rsid w:val="00EE5A7E"/>
    <w:rsid w:val="00EE63E2"/>
    <w:rsid w:val="00EE6856"/>
    <w:rsid w:val="00EE6AF0"/>
    <w:rsid w:val="00EE7330"/>
    <w:rsid w:val="00EE745F"/>
    <w:rsid w:val="00EE768B"/>
    <w:rsid w:val="00EE7794"/>
    <w:rsid w:val="00EE7906"/>
    <w:rsid w:val="00EE7DA6"/>
    <w:rsid w:val="00EF066D"/>
    <w:rsid w:val="00EF31A6"/>
    <w:rsid w:val="00EF36EE"/>
    <w:rsid w:val="00EF4C46"/>
    <w:rsid w:val="00EF5C9C"/>
    <w:rsid w:val="00EF70AD"/>
    <w:rsid w:val="00EF72ED"/>
    <w:rsid w:val="00F006AC"/>
    <w:rsid w:val="00F00C33"/>
    <w:rsid w:val="00F01045"/>
    <w:rsid w:val="00F01AA5"/>
    <w:rsid w:val="00F01BE0"/>
    <w:rsid w:val="00F02437"/>
    <w:rsid w:val="00F02D29"/>
    <w:rsid w:val="00F038D9"/>
    <w:rsid w:val="00F0392B"/>
    <w:rsid w:val="00F0503E"/>
    <w:rsid w:val="00F0557F"/>
    <w:rsid w:val="00F05E19"/>
    <w:rsid w:val="00F075C6"/>
    <w:rsid w:val="00F07D1C"/>
    <w:rsid w:val="00F100C1"/>
    <w:rsid w:val="00F10674"/>
    <w:rsid w:val="00F11B69"/>
    <w:rsid w:val="00F129C3"/>
    <w:rsid w:val="00F12FE4"/>
    <w:rsid w:val="00F13D86"/>
    <w:rsid w:val="00F147AA"/>
    <w:rsid w:val="00F15202"/>
    <w:rsid w:val="00F15834"/>
    <w:rsid w:val="00F16092"/>
    <w:rsid w:val="00F16716"/>
    <w:rsid w:val="00F208A5"/>
    <w:rsid w:val="00F20B7E"/>
    <w:rsid w:val="00F21568"/>
    <w:rsid w:val="00F21642"/>
    <w:rsid w:val="00F23193"/>
    <w:rsid w:val="00F23244"/>
    <w:rsid w:val="00F2441D"/>
    <w:rsid w:val="00F24BE8"/>
    <w:rsid w:val="00F266FF"/>
    <w:rsid w:val="00F274DE"/>
    <w:rsid w:val="00F27856"/>
    <w:rsid w:val="00F27E55"/>
    <w:rsid w:val="00F30D62"/>
    <w:rsid w:val="00F31261"/>
    <w:rsid w:val="00F3148E"/>
    <w:rsid w:val="00F31762"/>
    <w:rsid w:val="00F3216C"/>
    <w:rsid w:val="00F32F09"/>
    <w:rsid w:val="00F3406A"/>
    <w:rsid w:val="00F340C0"/>
    <w:rsid w:val="00F34270"/>
    <w:rsid w:val="00F35FB2"/>
    <w:rsid w:val="00F37324"/>
    <w:rsid w:val="00F4044F"/>
    <w:rsid w:val="00F40C59"/>
    <w:rsid w:val="00F41079"/>
    <w:rsid w:val="00F4131A"/>
    <w:rsid w:val="00F4185C"/>
    <w:rsid w:val="00F41BB9"/>
    <w:rsid w:val="00F43264"/>
    <w:rsid w:val="00F433EB"/>
    <w:rsid w:val="00F43C9E"/>
    <w:rsid w:val="00F444F1"/>
    <w:rsid w:val="00F4560D"/>
    <w:rsid w:val="00F463C7"/>
    <w:rsid w:val="00F476ED"/>
    <w:rsid w:val="00F5025C"/>
    <w:rsid w:val="00F526D0"/>
    <w:rsid w:val="00F52EA1"/>
    <w:rsid w:val="00F60777"/>
    <w:rsid w:val="00F60A53"/>
    <w:rsid w:val="00F61825"/>
    <w:rsid w:val="00F61A8E"/>
    <w:rsid w:val="00F620E7"/>
    <w:rsid w:val="00F621AA"/>
    <w:rsid w:val="00F6270B"/>
    <w:rsid w:val="00F64A0E"/>
    <w:rsid w:val="00F657D7"/>
    <w:rsid w:val="00F65A3D"/>
    <w:rsid w:val="00F66A66"/>
    <w:rsid w:val="00F66DA5"/>
    <w:rsid w:val="00F7005B"/>
    <w:rsid w:val="00F70064"/>
    <w:rsid w:val="00F7096A"/>
    <w:rsid w:val="00F70B9D"/>
    <w:rsid w:val="00F70ED6"/>
    <w:rsid w:val="00F71811"/>
    <w:rsid w:val="00F719ED"/>
    <w:rsid w:val="00F71AA9"/>
    <w:rsid w:val="00F7407F"/>
    <w:rsid w:val="00F74986"/>
    <w:rsid w:val="00F74CE0"/>
    <w:rsid w:val="00F74F87"/>
    <w:rsid w:val="00F80531"/>
    <w:rsid w:val="00F80A4D"/>
    <w:rsid w:val="00F81BA0"/>
    <w:rsid w:val="00F8200D"/>
    <w:rsid w:val="00F82053"/>
    <w:rsid w:val="00F8250B"/>
    <w:rsid w:val="00F82948"/>
    <w:rsid w:val="00F83A5D"/>
    <w:rsid w:val="00F840F5"/>
    <w:rsid w:val="00F84482"/>
    <w:rsid w:val="00F85BA8"/>
    <w:rsid w:val="00F860BC"/>
    <w:rsid w:val="00F86E96"/>
    <w:rsid w:val="00F87068"/>
    <w:rsid w:val="00F87125"/>
    <w:rsid w:val="00F8736D"/>
    <w:rsid w:val="00F90598"/>
    <w:rsid w:val="00F91DD4"/>
    <w:rsid w:val="00F92B47"/>
    <w:rsid w:val="00F93146"/>
    <w:rsid w:val="00F945E2"/>
    <w:rsid w:val="00F9461A"/>
    <w:rsid w:val="00F948CF"/>
    <w:rsid w:val="00F955E4"/>
    <w:rsid w:val="00F956EE"/>
    <w:rsid w:val="00F96BB8"/>
    <w:rsid w:val="00F96F08"/>
    <w:rsid w:val="00F97D18"/>
    <w:rsid w:val="00F97D4A"/>
    <w:rsid w:val="00F97F00"/>
    <w:rsid w:val="00FA18B9"/>
    <w:rsid w:val="00FA1FB5"/>
    <w:rsid w:val="00FA31A6"/>
    <w:rsid w:val="00FA3D8E"/>
    <w:rsid w:val="00FA3E37"/>
    <w:rsid w:val="00FA435A"/>
    <w:rsid w:val="00FA4A4A"/>
    <w:rsid w:val="00FA4FA1"/>
    <w:rsid w:val="00FA5BFB"/>
    <w:rsid w:val="00FA5C45"/>
    <w:rsid w:val="00FA5D8A"/>
    <w:rsid w:val="00FA5EAD"/>
    <w:rsid w:val="00FA6056"/>
    <w:rsid w:val="00FA65EB"/>
    <w:rsid w:val="00FA6644"/>
    <w:rsid w:val="00FA6E1A"/>
    <w:rsid w:val="00FA7C44"/>
    <w:rsid w:val="00FA7C5B"/>
    <w:rsid w:val="00FB0C7E"/>
    <w:rsid w:val="00FB2960"/>
    <w:rsid w:val="00FB3992"/>
    <w:rsid w:val="00FB4832"/>
    <w:rsid w:val="00FB4888"/>
    <w:rsid w:val="00FB6E05"/>
    <w:rsid w:val="00FB7660"/>
    <w:rsid w:val="00FB7B5F"/>
    <w:rsid w:val="00FC0B26"/>
    <w:rsid w:val="00FC2B61"/>
    <w:rsid w:val="00FC301A"/>
    <w:rsid w:val="00FC334D"/>
    <w:rsid w:val="00FC3A48"/>
    <w:rsid w:val="00FC3C00"/>
    <w:rsid w:val="00FC3CCD"/>
    <w:rsid w:val="00FC539B"/>
    <w:rsid w:val="00FC56F8"/>
    <w:rsid w:val="00FC57ED"/>
    <w:rsid w:val="00FC5F9A"/>
    <w:rsid w:val="00FC612A"/>
    <w:rsid w:val="00FC638A"/>
    <w:rsid w:val="00FC6395"/>
    <w:rsid w:val="00FC6454"/>
    <w:rsid w:val="00FD18B3"/>
    <w:rsid w:val="00FD1A7F"/>
    <w:rsid w:val="00FD2038"/>
    <w:rsid w:val="00FD366C"/>
    <w:rsid w:val="00FD4657"/>
    <w:rsid w:val="00FD753A"/>
    <w:rsid w:val="00FE156A"/>
    <w:rsid w:val="00FE16FB"/>
    <w:rsid w:val="00FE1903"/>
    <w:rsid w:val="00FE1DD1"/>
    <w:rsid w:val="00FE3BFC"/>
    <w:rsid w:val="00FE3D73"/>
    <w:rsid w:val="00FE414D"/>
    <w:rsid w:val="00FE4C8E"/>
    <w:rsid w:val="00FE573B"/>
    <w:rsid w:val="00FE5C75"/>
    <w:rsid w:val="00FE627C"/>
    <w:rsid w:val="00FE6315"/>
    <w:rsid w:val="00FE7BB2"/>
    <w:rsid w:val="00FF0221"/>
    <w:rsid w:val="00FF137A"/>
    <w:rsid w:val="00FF1B69"/>
    <w:rsid w:val="00FF2050"/>
    <w:rsid w:val="00FF3150"/>
    <w:rsid w:val="00FF6C3C"/>
    <w:rsid w:val="00FF6E7E"/>
    <w:rsid w:val="00FF7CFC"/>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95880"/>
  <w15:docId w15:val="{17E436AA-F000-441A-8B34-DC196F8F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nhideWhenUsed/>
    <w:qFormat/>
    <w:pPr>
      <w:spacing w:after="200" w:line="240" w:lineRule="auto"/>
    </w:pPr>
    <w:rPr>
      <w:i/>
      <w:iCs/>
      <w:color w:val="44546A" w:themeColor="text2"/>
      <w:sz w:val="18"/>
      <w:szCs w:val="18"/>
    </w:rPr>
  </w:style>
  <w:style w:type="paragraph" w:styleId="a5">
    <w:name w:val="annotation text"/>
    <w:basedOn w:val="a"/>
    <w:link w:val="Char1"/>
    <w:uiPriority w:val="99"/>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1">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0"/>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aliases w:val="- Bullets,1st level - Bullet List Paragraph,Lettre d'introduction,Paragrafo elenco,Normal bullet 2,Bullet list,Numbered List,Lista1,Task Body,Viñetas (Inicio Parrafo),3 Txt tabla,Zerrenda-paragrafoa,Lista viñetas,목록 단,?? ??,?????"/>
    <w:basedOn w:val="a"/>
    <w:link w:val="Char7"/>
    <w:uiPriority w:val="34"/>
    <w:qFormat/>
    <w:pPr>
      <w:ind w:left="720"/>
      <w:contextualSpacing/>
    </w:pPr>
  </w:style>
  <w:style w:type="character" w:customStyle="1" w:styleId="Char1">
    <w:name w:val="批注文字 Char"/>
    <w:basedOn w:val="a1"/>
    <w:link w:val="a5"/>
    <w:uiPriority w:val="99"/>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aliases w:val="- Bullets Char,1st level - Bullet List Paragraph Char,Lettre d'introduction Char,Paragrafo elenco Char,Normal bullet 2 Char,Bullet list Char,Numbered List Char,Lista1 Char,Task Body Char,Viñetas (Inicio Parrafo) Char,3 Txt tabla Char,목록 단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tabs>
        <w:tab w:val="left" w:pos="1636"/>
      </w:tabs>
      <w:spacing w:before="60" w:after="0" w:line="240" w:lineRule="auto"/>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5"/>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6"/>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7"/>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8"/>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NO"/>
    <w:link w:val="EditorsNoteChar"/>
    <w:qFormat/>
    <w:rPr>
      <w:color w:val="FF0000"/>
      <w:lang w:eastAsia="ja-JP"/>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9"/>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aliases w:val="left"/>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 w:type="paragraph" w:styleId="30">
    <w:name w:val="List 3"/>
    <w:basedOn w:val="a"/>
    <w:uiPriority w:val="99"/>
    <w:semiHidden/>
    <w:unhideWhenUsed/>
    <w:rsid w:val="00B13242"/>
    <w:pPr>
      <w:ind w:leftChars="400" w:left="100" w:hangingChars="200" w:hanging="200"/>
      <w:contextualSpacing/>
    </w:pPr>
  </w:style>
  <w:style w:type="character" w:customStyle="1" w:styleId="TALChar">
    <w:name w:val="TAL Char"/>
    <w:qFormat/>
    <w:rsid w:val="003E0BC3"/>
    <w:rPr>
      <w:rFonts w:ascii="Arial" w:eastAsia="Times New Roman" w:hAnsi="Arial"/>
      <w:sz w:val="18"/>
    </w:rPr>
  </w:style>
  <w:style w:type="character" w:customStyle="1" w:styleId="DoclistChar">
    <w:name w:val="Doc list Char"/>
    <w:basedOn w:val="Doc-titleChar"/>
    <w:link w:val="Doclist"/>
    <w:qFormat/>
    <w:rsid w:val="009F574F"/>
    <w:rPr>
      <w:rFonts w:ascii="Arial" w:eastAsia="MS Mincho" w:hAnsi="Arial"/>
      <w:szCs w:val="24"/>
      <w:lang w:val="en-GB" w:eastAsia="en-GB"/>
    </w:rPr>
  </w:style>
  <w:style w:type="paragraph" w:customStyle="1" w:styleId="Doclist">
    <w:name w:val="Doc list"/>
    <w:basedOn w:val="Doc-title"/>
    <w:link w:val="DoclistChar"/>
    <w:qFormat/>
    <w:rsid w:val="009F574F"/>
    <w:pPr>
      <w:spacing w:after="160" w:line="259" w:lineRule="auto"/>
    </w:pPr>
  </w:style>
  <w:style w:type="character" w:styleId="HTML">
    <w:name w:val="HTML Code"/>
    <w:basedOn w:val="a1"/>
    <w:uiPriority w:val="99"/>
    <w:semiHidden/>
    <w:unhideWhenUsed/>
    <w:rsid w:val="00424363"/>
    <w:rPr>
      <w:rFonts w:ascii="宋体" w:eastAsia="宋体" w:hAnsi="宋体" w:cs="宋体"/>
      <w:sz w:val="24"/>
      <w:szCs w:val="24"/>
    </w:rPr>
  </w:style>
  <w:style w:type="character" w:customStyle="1" w:styleId="mord">
    <w:name w:val="mord"/>
    <w:basedOn w:val="a1"/>
    <w:rsid w:val="00F10674"/>
  </w:style>
  <w:style w:type="paragraph" w:styleId="5">
    <w:name w:val="List Bullet 5"/>
    <w:basedOn w:val="a"/>
    <w:qFormat/>
    <w:rsid w:val="00744B4B"/>
    <w:pPr>
      <w:numPr>
        <w:numId w:val="29"/>
      </w:numPr>
      <w:spacing w:after="180" w:line="240" w:lineRule="auto"/>
      <w:contextualSpacing/>
    </w:pPr>
    <w:rPr>
      <w:rFonts w:eastAsia="Times New Roman" w:cs="Times New Roman"/>
      <w:szCs w:val="20"/>
      <w:lang w:val="en-GB"/>
    </w:rPr>
  </w:style>
  <w:style w:type="character" w:customStyle="1" w:styleId="EditorsNoteChar1">
    <w:name w:val="Editor's Note Char1"/>
    <w:qFormat/>
    <w:rsid w:val="00744B4B"/>
    <w:rPr>
      <w:rFonts w:eastAsia="Times New Roman"/>
      <w:color w:val="FF0000"/>
      <w:lang w:eastAsia="en-US"/>
    </w:rPr>
  </w:style>
  <w:style w:type="paragraph" w:customStyle="1" w:styleId="H6">
    <w:name w:val="H6"/>
    <w:basedOn w:val="50"/>
    <w:next w:val="a"/>
    <w:rsid w:val="00E541F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lang w:val="en-GB" w:eastAsia="en-GB"/>
    </w:rPr>
  </w:style>
  <w:style w:type="character" w:customStyle="1" w:styleId="B1Zchn">
    <w:name w:val="B1 Zchn"/>
    <w:qFormat/>
    <w:rsid w:val="0055598C"/>
    <w:rPr>
      <w:rFonts w:eastAsia="Times New Roman"/>
    </w:rPr>
  </w:style>
  <w:style w:type="character" w:customStyle="1" w:styleId="B2Car">
    <w:name w:val="B2 Car"/>
    <w:rsid w:val="0055598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2758">
      <w:bodyDiv w:val="1"/>
      <w:marLeft w:val="0"/>
      <w:marRight w:val="0"/>
      <w:marTop w:val="0"/>
      <w:marBottom w:val="0"/>
      <w:divBdr>
        <w:top w:val="none" w:sz="0" w:space="0" w:color="auto"/>
        <w:left w:val="none" w:sz="0" w:space="0" w:color="auto"/>
        <w:bottom w:val="none" w:sz="0" w:space="0" w:color="auto"/>
        <w:right w:val="none" w:sz="0" w:space="0" w:color="auto"/>
      </w:divBdr>
      <w:divsChild>
        <w:div w:id="838077832">
          <w:marLeft w:val="0"/>
          <w:marRight w:val="0"/>
          <w:marTop w:val="240"/>
          <w:marBottom w:val="0"/>
          <w:divBdr>
            <w:top w:val="single" w:sz="2" w:space="0" w:color="auto"/>
            <w:left w:val="single" w:sz="2" w:space="18" w:color="auto"/>
            <w:bottom w:val="single" w:sz="2" w:space="0" w:color="auto"/>
            <w:right w:val="single" w:sz="2" w:space="18" w:color="auto"/>
          </w:divBdr>
          <w:divsChild>
            <w:div w:id="277951439">
              <w:marLeft w:val="0"/>
              <w:marRight w:val="0"/>
              <w:marTop w:val="0"/>
              <w:marBottom w:val="0"/>
              <w:divBdr>
                <w:top w:val="none" w:sz="0" w:space="0" w:color="auto"/>
                <w:left w:val="none" w:sz="0" w:space="0" w:color="auto"/>
                <w:bottom w:val="none" w:sz="0" w:space="0" w:color="auto"/>
                <w:right w:val="none" w:sz="0" w:space="0" w:color="auto"/>
              </w:divBdr>
              <w:divsChild>
                <w:div w:id="1082605469">
                  <w:marLeft w:val="0"/>
                  <w:marRight w:val="0"/>
                  <w:marTop w:val="0"/>
                  <w:marBottom w:val="0"/>
                  <w:divBdr>
                    <w:top w:val="single" w:sz="2" w:space="0" w:color="auto"/>
                    <w:left w:val="single" w:sz="2" w:space="0" w:color="auto"/>
                    <w:bottom w:val="single" w:sz="2" w:space="0" w:color="auto"/>
                    <w:right w:val="single" w:sz="2" w:space="0" w:color="auto"/>
                  </w:divBdr>
                  <w:divsChild>
                    <w:div w:id="2058432794">
                      <w:marLeft w:val="0"/>
                      <w:marRight w:val="0"/>
                      <w:marTop w:val="0"/>
                      <w:marBottom w:val="0"/>
                      <w:divBdr>
                        <w:top w:val="single" w:sz="2" w:space="0" w:color="auto"/>
                        <w:left w:val="single" w:sz="2" w:space="0" w:color="auto"/>
                        <w:bottom w:val="single" w:sz="2" w:space="0" w:color="auto"/>
                        <w:right w:val="single" w:sz="2" w:space="0" w:color="auto"/>
                      </w:divBdr>
                      <w:divsChild>
                        <w:div w:id="582615193">
                          <w:marLeft w:val="0"/>
                          <w:marRight w:val="0"/>
                          <w:marTop w:val="0"/>
                          <w:marBottom w:val="0"/>
                          <w:divBdr>
                            <w:top w:val="single" w:sz="2" w:space="0" w:color="auto"/>
                            <w:left w:val="single" w:sz="2" w:space="0" w:color="auto"/>
                            <w:bottom w:val="single" w:sz="2" w:space="0" w:color="auto"/>
                            <w:right w:val="single" w:sz="2" w:space="0" w:color="auto"/>
                          </w:divBdr>
                          <w:divsChild>
                            <w:div w:id="2891696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6551997">
      <w:bodyDiv w:val="1"/>
      <w:marLeft w:val="0"/>
      <w:marRight w:val="0"/>
      <w:marTop w:val="0"/>
      <w:marBottom w:val="0"/>
      <w:divBdr>
        <w:top w:val="none" w:sz="0" w:space="0" w:color="auto"/>
        <w:left w:val="none" w:sz="0" w:space="0" w:color="auto"/>
        <w:bottom w:val="none" w:sz="0" w:space="0" w:color="auto"/>
        <w:right w:val="none" w:sz="0" w:space="0" w:color="auto"/>
      </w:divBdr>
    </w:div>
    <w:div w:id="271018694">
      <w:bodyDiv w:val="1"/>
      <w:marLeft w:val="0"/>
      <w:marRight w:val="0"/>
      <w:marTop w:val="0"/>
      <w:marBottom w:val="0"/>
      <w:divBdr>
        <w:top w:val="none" w:sz="0" w:space="0" w:color="auto"/>
        <w:left w:val="none" w:sz="0" w:space="0" w:color="auto"/>
        <w:bottom w:val="none" w:sz="0" w:space="0" w:color="auto"/>
        <w:right w:val="none" w:sz="0" w:space="0" w:color="auto"/>
      </w:divBdr>
    </w:div>
    <w:div w:id="519396621">
      <w:bodyDiv w:val="1"/>
      <w:marLeft w:val="0"/>
      <w:marRight w:val="0"/>
      <w:marTop w:val="0"/>
      <w:marBottom w:val="0"/>
      <w:divBdr>
        <w:top w:val="none" w:sz="0" w:space="0" w:color="auto"/>
        <w:left w:val="none" w:sz="0" w:space="0" w:color="auto"/>
        <w:bottom w:val="none" w:sz="0" w:space="0" w:color="auto"/>
        <w:right w:val="none" w:sz="0" w:space="0" w:color="auto"/>
      </w:divBdr>
    </w:div>
    <w:div w:id="708529352">
      <w:bodyDiv w:val="1"/>
      <w:marLeft w:val="0"/>
      <w:marRight w:val="0"/>
      <w:marTop w:val="0"/>
      <w:marBottom w:val="0"/>
      <w:divBdr>
        <w:top w:val="none" w:sz="0" w:space="0" w:color="auto"/>
        <w:left w:val="none" w:sz="0" w:space="0" w:color="auto"/>
        <w:bottom w:val="none" w:sz="0" w:space="0" w:color="auto"/>
        <w:right w:val="none" w:sz="0" w:space="0" w:color="auto"/>
      </w:divBdr>
    </w:div>
    <w:div w:id="724182308">
      <w:bodyDiv w:val="1"/>
      <w:marLeft w:val="0"/>
      <w:marRight w:val="0"/>
      <w:marTop w:val="0"/>
      <w:marBottom w:val="0"/>
      <w:divBdr>
        <w:top w:val="none" w:sz="0" w:space="0" w:color="auto"/>
        <w:left w:val="none" w:sz="0" w:space="0" w:color="auto"/>
        <w:bottom w:val="none" w:sz="0" w:space="0" w:color="auto"/>
        <w:right w:val="none" w:sz="0" w:space="0" w:color="auto"/>
      </w:divBdr>
    </w:div>
    <w:div w:id="766341288">
      <w:bodyDiv w:val="1"/>
      <w:marLeft w:val="0"/>
      <w:marRight w:val="0"/>
      <w:marTop w:val="0"/>
      <w:marBottom w:val="0"/>
      <w:divBdr>
        <w:top w:val="none" w:sz="0" w:space="0" w:color="auto"/>
        <w:left w:val="none" w:sz="0" w:space="0" w:color="auto"/>
        <w:bottom w:val="none" w:sz="0" w:space="0" w:color="auto"/>
        <w:right w:val="none" w:sz="0" w:space="0" w:color="auto"/>
      </w:divBdr>
    </w:div>
    <w:div w:id="831528163">
      <w:bodyDiv w:val="1"/>
      <w:marLeft w:val="0"/>
      <w:marRight w:val="0"/>
      <w:marTop w:val="0"/>
      <w:marBottom w:val="0"/>
      <w:divBdr>
        <w:top w:val="none" w:sz="0" w:space="0" w:color="auto"/>
        <w:left w:val="none" w:sz="0" w:space="0" w:color="auto"/>
        <w:bottom w:val="none" w:sz="0" w:space="0" w:color="auto"/>
        <w:right w:val="none" w:sz="0" w:space="0" w:color="auto"/>
      </w:divBdr>
    </w:div>
    <w:div w:id="832840519">
      <w:bodyDiv w:val="1"/>
      <w:marLeft w:val="0"/>
      <w:marRight w:val="0"/>
      <w:marTop w:val="0"/>
      <w:marBottom w:val="0"/>
      <w:divBdr>
        <w:top w:val="none" w:sz="0" w:space="0" w:color="auto"/>
        <w:left w:val="none" w:sz="0" w:space="0" w:color="auto"/>
        <w:bottom w:val="none" w:sz="0" w:space="0" w:color="auto"/>
        <w:right w:val="none" w:sz="0" w:space="0" w:color="auto"/>
      </w:divBdr>
    </w:div>
    <w:div w:id="1062873899">
      <w:bodyDiv w:val="1"/>
      <w:marLeft w:val="0"/>
      <w:marRight w:val="0"/>
      <w:marTop w:val="0"/>
      <w:marBottom w:val="0"/>
      <w:divBdr>
        <w:top w:val="none" w:sz="0" w:space="0" w:color="auto"/>
        <w:left w:val="none" w:sz="0" w:space="0" w:color="auto"/>
        <w:bottom w:val="none" w:sz="0" w:space="0" w:color="auto"/>
        <w:right w:val="none" w:sz="0" w:space="0" w:color="auto"/>
      </w:divBdr>
      <w:divsChild>
        <w:div w:id="1623226134">
          <w:marLeft w:val="562"/>
          <w:marRight w:val="0"/>
          <w:marTop w:val="20"/>
          <w:marBottom w:val="60"/>
          <w:divBdr>
            <w:top w:val="none" w:sz="0" w:space="0" w:color="auto"/>
            <w:left w:val="none" w:sz="0" w:space="0" w:color="auto"/>
            <w:bottom w:val="none" w:sz="0" w:space="0" w:color="auto"/>
            <w:right w:val="none" w:sz="0" w:space="0" w:color="auto"/>
          </w:divBdr>
        </w:div>
      </w:divsChild>
    </w:div>
    <w:div w:id="1126316776">
      <w:bodyDiv w:val="1"/>
      <w:marLeft w:val="0"/>
      <w:marRight w:val="0"/>
      <w:marTop w:val="0"/>
      <w:marBottom w:val="0"/>
      <w:divBdr>
        <w:top w:val="none" w:sz="0" w:space="0" w:color="auto"/>
        <w:left w:val="none" w:sz="0" w:space="0" w:color="auto"/>
        <w:bottom w:val="none" w:sz="0" w:space="0" w:color="auto"/>
        <w:right w:val="none" w:sz="0" w:space="0" w:color="auto"/>
      </w:divBdr>
    </w:div>
    <w:div w:id="1299990483">
      <w:bodyDiv w:val="1"/>
      <w:marLeft w:val="0"/>
      <w:marRight w:val="0"/>
      <w:marTop w:val="0"/>
      <w:marBottom w:val="0"/>
      <w:divBdr>
        <w:top w:val="none" w:sz="0" w:space="0" w:color="auto"/>
        <w:left w:val="none" w:sz="0" w:space="0" w:color="auto"/>
        <w:bottom w:val="none" w:sz="0" w:space="0" w:color="auto"/>
        <w:right w:val="none" w:sz="0" w:space="0" w:color="auto"/>
      </w:divBdr>
    </w:div>
    <w:div w:id="1388871296">
      <w:bodyDiv w:val="1"/>
      <w:marLeft w:val="0"/>
      <w:marRight w:val="0"/>
      <w:marTop w:val="0"/>
      <w:marBottom w:val="0"/>
      <w:divBdr>
        <w:top w:val="none" w:sz="0" w:space="0" w:color="auto"/>
        <w:left w:val="none" w:sz="0" w:space="0" w:color="auto"/>
        <w:bottom w:val="none" w:sz="0" w:space="0" w:color="auto"/>
        <w:right w:val="none" w:sz="0" w:space="0" w:color="auto"/>
      </w:divBdr>
    </w:div>
    <w:div w:id="1430617453">
      <w:bodyDiv w:val="1"/>
      <w:marLeft w:val="0"/>
      <w:marRight w:val="0"/>
      <w:marTop w:val="0"/>
      <w:marBottom w:val="0"/>
      <w:divBdr>
        <w:top w:val="none" w:sz="0" w:space="0" w:color="auto"/>
        <w:left w:val="none" w:sz="0" w:space="0" w:color="auto"/>
        <w:bottom w:val="none" w:sz="0" w:space="0" w:color="auto"/>
        <w:right w:val="none" w:sz="0" w:space="0" w:color="auto"/>
      </w:divBdr>
    </w:div>
    <w:div w:id="1483350464">
      <w:bodyDiv w:val="1"/>
      <w:marLeft w:val="0"/>
      <w:marRight w:val="0"/>
      <w:marTop w:val="0"/>
      <w:marBottom w:val="0"/>
      <w:divBdr>
        <w:top w:val="none" w:sz="0" w:space="0" w:color="auto"/>
        <w:left w:val="none" w:sz="0" w:space="0" w:color="auto"/>
        <w:bottom w:val="none" w:sz="0" w:space="0" w:color="auto"/>
        <w:right w:val="none" w:sz="0" w:space="0" w:color="auto"/>
      </w:divBdr>
    </w:div>
    <w:div w:id="1537886001">
      <w:bodyDiv w:val="1"/>
      <w:marLeft w:val="0"/>
      <w:marRight w:val="0"/>
      <w:marTop w:val="0"/>
      <w:marBottom w:val="0"/>
      <w:divBdr>
        <w:top w:val="none" w:sz="0" w:space="0" w:color="auto"/>
        <w:left w:val="none" w:sz="0" w:space="0" w:color="auto"/>
        <w:bottom w:val="none" w:sz="0" w:space="0" w:color="auto"/>
        <w:right w:val="none" w:sz="0" w:space="0" w:color="auto"/>
      </w:divBdr>
      <w:divsChild>
        <w:div w:id="665592282">
          <w:marLeft w:val="0"/>
          <w:marRight w:val="0"/>
          <w:marTop w:val="240"/>
          <w:marBottom w:val="0"/>
          <w:divBdr>
            <w:top w:val="single" w:sz="2" w:space="0" w:color="auto"/>
            <w:left w:val="single" w:sz="2" w:space="18" w:color="auto"/>
            <w:bottom w:val="single" w:sz="2" w:space="0" w:color="auto"/>
            <w:right w:val="single" w:sz="2" w:space="18" w:color="auto"/>
          </w:divBdr>
          <w:divsChild>
            <w:div w:id="788473116">
              <w:marLeft w:val="0"/>
              <w:marRight w:val="0"/>
              <w:marTop w:val="0"/>
              <w:marBottom w:val="0"/>
              <w:divBdr>
                <w:top w:val="none" w:sz="0" w:space="0" w:color="auto"/>
                <w:left w:val="none" w:sz="0" w:space="0" w:color="auto"/>
                <w:bottom w:val="none" w:sz="0" w:space="0" w:color="auto"/>
                <w:right w:val="none" w:sz="0" w:space="0" w:color="auto"/>
              </w:divBdr>
              <w:divsChild>
                <w:div w:id="1163202565">
                  <w:marLeft w:val="0"/>
                  <w:marRight w:val="0"/>
                  <w:marTop w:val="0"/>
                  <w:marBottom w:val="0"/>
                  <w:divBdr>
                    <w:top w:val="single" w:sz="2" w:space="0" w:color="auto"/>
                    <w:left w:val="single" w:sz="2" w:space="0" w:color="auto"/>
                    <w:bottom w:val="single" w:sz="2" w:space="0" w:color="auto"/>
                    <w:right w:val="single" w:sz="2" w:space="0" w:color="auto"/>
                  </w:divBdr>
                  <w:divsChild>
                    <w:div w:id="1136407597">
                      <w:marLeft w:val="0"/>
                      <w:marRight w:val="0"/>
                      <w:marTop w:val="0"/>
                      <w:marBottom w:val="0"/>
                      <w:divBdr>
                        <w:top w:val="single" w:sz="2" w:space="0" w:color="auto"/>
                        <w:left w:val="single" w:sz="2" w:space="0" w:color="auto"/>
                        <w:bottom w:val="single" w:sz="2" w:space="0" w:color="auto"/>
                        <w:right w:val="single" w:sz="2" w:space="0" w:color="auto"/>
                      </w:divBdr>
                      <w:divsChild>
                        <w:div w:id="900798384">
                          <w:marLeft w:val="0"/>
                          <w:marRight w:val="0"/>
                          <w:marTop w:val="0"/>
                          <w:marBottom w:val="0"/>
                          <w:divBdr>
                            <w:top w:val="single" w:sz="2" w:space="0" w:color="auto"/>
                            <w:left w:val="single" w:sz="2" w:space="0" w:color="auto"/>
                            <w:bottom w:val="single" w:sz="2" w:space="0" w:color="auto"/>
                            <w:right w:val="single" w:sz="2" w:space="0" w:color="auto"/>
                          </w:divBdr>
                          <w:divsChild>
                            <w:div w:id="8017284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555195283">
      <w:bodyDiv w:val="1"/>
      <w:marLeft w:val="0"/>
      <w:marRight w:val="0"/>
      <w:marTop w:val="0"/>
      <w:marBottom w:val="0"/>
      <w:divBdr>
        <w:top w:val="none" w:sz="0" w:space="0" w:color="auto"/>
        <w:left w:val="none" w:sz="0" w:space="0" w:color="auto"/>
        <w:bottom w:val="none" w:sz="0" w:space="0" w:color="auto"/>
        <w:right w:val="none" w:sz="0" w:space="0" w:color="auto"/>
      </w:divBdr>
    </w:div>
    <w:div w:id="1576548665">
      <w:bodyDiv w:val="1"/>
      <w:marLeft w:val="0"/>
      <w:marRight w:val="0"/>
      <w:marTop w:val="0"/>
      <w:marBottom w:val="0"/>
      <w:divBdr>
        <w:top w:val="none" w:sz="0" w:space="0" w:color="auto"/>
        <w:left w:val="none" w:sz="0" w:space="0" w:color="auto"/>
        <w:bottom w:val="none" w:sz="0" w:space="0" w:color="auto"/>
        <w:right w:val="none" w:sz="0" w:space="0" w:color="auto"/>
      </w:divBdr>
      <w:divsChild>
        <w:div w:id="15815531">
          <w:marLeft w:val="0"/>
          <w:marRight w:val="0"/>
          <w:marTop w:val="0"/>
          <w:marBottom w:val="0"/>
          <w:divBdr>
            <w:top w:val="none" w:sz="0" w:space="0" w:color="auto"/>
            <w:left w:val="none" w:sz="0" w:space="0" w:color="auto"/>
            <w:bottom w:val="none" w:sz="0" w:space="0" w:color="auto"/>
            <w:right w:val="none" w:sz="0" w:space="0" w:color="auto"/>
          </w:divBdr>
          <w:divsChild>
            <w:div w:id="954025508">
              <w:marLeft w:val="0"/>
              <w:marRight w:val="0"/>
              <w:marTop w:val="0"/>
              <w:marBottom w:val="0"/>
              <w:divBdr>
                <w:top w:val="single" w:sz="2" w:space="0" w:color="auto"/>
                <w:left w:val="single" w:sz="2" w:space="0" w:color="auto"/>
                <w:bottom w:val="single" w:sz="2" w:space="0" w:color="auto"/>
                <w:right w:val="single" w:sz="2" w:space="0" w:color="auto"/>
              </w:divBdr>
              <w:divsChild>
                <w:div w:id="110244298">
                  <w:marLeft w:val="0"/>
                  <w:marRight w:val="0"/>
                  <w:marTop w:val="0"/>
                  <w:marBottom w:val="0"/>
                  <w:divBdr>
                    <w:top w:val="single" w:sz="2" w:space="0" w:color="auto"/>
                    <w:left w:val="single" w:sz="2" w:space="0" w:color="auto"/>
                    <w:bottom w:val="single" w:sz="2" w:space="0" w:color="auto"/>
                    <w:right w:val="single" w:sz="2" w:space="0" w:color="auto"/>
                  </w:divBdr>
                  <w:divsChild>
                    <w:div w:id="1929314778">
                      <w:marLeft w:val="0"/>
                      <w:marRight w:val="0"/>
                      <w:marTop w:val="0"/>
                      <w:marBottom w:val="0"/>
                      <w:divBdr>
                        <w:top w:val="single" w:sz="2" w:space="0" w:color="auto"/>
                        <w:left w:val="single" w:sz="2" w:space="0" w:color="auto"/>
                        <w:bottom w:val="single" w:sz="2" w:space="0" w:color="auto"/>
                        <w:right w:val="single" w:sz="2" w:space="0" w:color="auto"/>
                      </w:divBdr>
                      <w:divsChild>
                        <w:div w:id="3748118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01333588">
      <w:bodyDiv w:val="1"/>
      <w:marLeft w:val="0"/>
      <w:marRight w:val="0"/>
      <w:marTop w:val="0"/>
      <w:marBottom w:val="0"/>
      <w:divBdr>
        <w:top w:val="none" w:sz="0" w:space="0" w:color="auto"/>
        <w:left w:val="none" w:sz="0" w:space="0" w:color="auto"/>
        <w:bottom w:val="none" w:sz="0" w:space="0" w:color="auto"/>
        <w:right w:val="none" w:sz="0" w:space="0" w:color="auto"/>
      </w:divBdr>
      <w:divsChild>
        <w:div w:id="527571165">
          <w:marLeft w:val="0"/>
          <w:marRight w:val="0"/>
          <w:marTop w:val="0"/>
          <w:marBottom w:val="0"/>
          <w:divBdr>
            <w:top w:val="none" w:sz="0" w:space="0" w:color="auto"/>
            <w:left w:val="none" w:sz="0" w:space="0" w:color="auto"/>
            <w:bottom w:val="none" w:sz="0" w:space="0" w:color="auto"/>
            <w:right w:val="none" w:sz="0" w:space="0" w:color="auto"/>
          </w:divBdr>
          <w:divsChild>
            <w:div w:id="2000763328">
              <w:marLeft w:val="0"/>
              <w:marRight w:val="0"/>
              <w:marTop w:val="0"/>
              <w:marBottom w:val="0"/>
              <w:divBdr>
                <w:top w:val="single" w:sz="2" w:space="0" w:color="auto"/>
                <w:left w:val="single" w:sz="2" w:space="0" w:color="auto"/>
                <w:bottom w:val="single" w:sz="2" w:space="0" w:color="auto"/>
                <w:right w:val="single" w:sz="2" w:space="0" w:color="auto"/>
              </w:divBdr>
              <w:divsChild>
                <w:div w:id="793518756">
                  <w:marLeft w:val="0"/>
                  <w:marRight w:val="0"/>
                  <w:marTop w:val="0"/>
                  <w:marBottom w:val="0"/>
                  <w:divBdr>
                    <w:top w:val="single" w:sz="2" w:space="0" w:color="auto"/>
                    <w:left w:val="single" w:sz="2" w:space="0" w:color="auto"/>
                    <w:bottom w:val="single" w:sz="2" w:space="0" w:color="auto"/>
                    <w:right w:val="single" w:sz="2" w:space="0" w:color="auto"/>
                  </w:divBdr>
                  <w:divsChild>
                    <w:div w:id="807673809">
                      <w:marLeft w:val="0"/>
                      <w:marRight w:val="0"/>
                      <w:marTop w:val="0"/>
                      <w:marBottom w:val="0"/>
                      <w:divBdr>
                        <w:top w:val="single" w:sz="2" w:space="0" w:color="auto"/>
                        <w:left w:val="single" w:sz="2" w:space="0" w:color="auto"/>
                        <w:bottom w:val="single" w:sz="2" w:space="0" w:color="auto"/>
                        <w:right w:val="single" w:sz="2" w:space="0" w:color="auto"/>
                      </w:divBdr>
                      <w:divsChild>
                        <w:div w:id="299188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18103719">
      <w:bodyDiv w:val="1"/>
      <w:marLeft w:val="0"/>
      <w:marRight w:val="0"/>
      <w:marTop w:val="0"/>
      <w:marBottom w:val="0"/>
      <w:divBdr>
        <w:top w:val="none" w:sz="0" w:space="0" w:color="auto"/>
        <w:left w:val="none" w:sz="0" w:space="0" w:color="auto"/>
        <w:bottom w:val="none" w:sz="0" w:space="0" w:color="auto"/>
        <w:right w:val="none" w:sz="0" w:space="0" w:color="auto"/>
      </w:divBdr>
      <w:divsChild>
        <w:div w:id="795148838">
          <w:marLeft w:val="0"/>
          <w:marRight w:val="0"/>
          <w:marTop w:val="0"/>
          <w:marBottom w:val="0"/>
          <w:divBdr>
            <w:top w:val="none" w:sz="0" w:space="0" w:color="auto"/>
            <w:left w:val="none" w:sz="0" w:space="0" w:color="auto"/>
            <w:bottom w:val="none" w:sz="0" w:space="0" w:color="auto"/>
            <w:right w:val="none" w:sz="0" w:space="0" w:color="auto"/>
          </w:divBdr>
          <w:divsChild>
            <w:div w:id="825365296">
              <w:marLeft w:val="0"/>
              <w:marRight w:val="0"/>
              <w:marTop w:val="0"/>
              <w:marBottom w:val="0"/>
              <w:divBdr>
                <w:top w:val="single" w:sz="2" w:space="0" w:color="auto"/>
                <w:left w:val="single" w:sz="2" w:space="0" w:color="auto"/>
                <w:bottom w:val="single" w:sz="2" w:space="0" w:color="auto"/>
                <w:right w:val="single" w:sz="2" w:space="0" w:color="auto"/>
              </w:divBdr>
              <w:divsChild>
                <w:div w:id="2089761801">
                  <w:marLeft w:val="0"/>
                  <w:marRight w:val="0"/>
                  <w:marTop w:val="0"/>
                  <w:marBottom w:val="0"/>
                  <w:divBdr>
                    <w:top w:val="single" w:sz="2" w:space="0" w:color="auto"/>
                    <w:left w:val="single" w:sz="2" w:space="0" w:color="auto"/>
                    <w:bottom w:val="single" w:sz="2" w:space="0" w:color="auto"/>
                    <w:right w:val="single" w:sz="2" w:space="0" w:color="auto"/>
                  </w:divBdr>
                  <w:divsChild>
                    <w:div w:id="175270469">
                      <w:marLeft w:val="0"/>
                      <w:marRight w:val="0"/>
                      <w:marTop w:val="0"/>
                      <w:marBottom w:val="0"/>
                      <w:divBdr>
                        <w:top w:val="single" w:sz="2" w:space="0" w:color="auto"/>
                        <w:left w:val="single" w:sz="2" w:space="0" w:color="auto"/>
                        <w:bottom w:val="single" w:sz="2" w:space="0" w:color="auto"/>
                        <w:right w:val="single" w:sz="2" w:space="0" w:color="auto"/>
                      </w:divBdr>
                      <w:divsChild>
                        <w:div w:id="14473835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806196238">
      <w:bodyDiv w:val="1"/>
      <w:marLeft w:val="0"/>
      <w:marRight w:val="0"/>
      <w:marTop w:val="0"/>
      <w:marBottom w:val="0"/>
      <w:divBdr>
        <w:top w:val="none" w:sz="0" w:space="0" w:color="auto"/>
        <w:left w:val="none" w:sz="0" w:space="0" w:color="auto"/>
        <w:bottom w:val="none" w:sz="0" w:space="0" w:color="auto"/>
        <w:right w:val="none" w:sz="0" w:space="0" w:color="auto"/>
      </w:divBdr>
    </w:div>
    <w:div w:id="1843473150">
      <w:bodyDiv w:val="1"/>
      <w:marLeft w:val="0"/>
      <w:marRight w:val="0"/>
      <w:marTop w:val="0"/>
      <w:marBottom w:val="0"/>
      <w:divBdr>
        <w:top w:val="none" w:sz="0" w:space="0" w:color="auto"/>
        <w:left w:val="none" w:sz="0" w:space="0" w:color="auto"/>
        <w:bottom w:val="none" w:sz="0" w:space="0" w:color="auto"/>
        <w:right w:val="none" w:sz="0" w:space="0" w:color="auto"/>
      </w:divBdr>
    </w:div>
    <w:div w:id="2076783354">
      <w:bodyDiv w:val="1"/>
      <w:marLeft w:val="0"/>
      <w:marRight w:val="0"/>
      <w:marTop w:val="0"/>
      <w:marBottom w:val="0"/>
      <w:divBdr>
        <w:top w:val="none" w:sz="0" w:space="0" w:color="auto"/>
        <w:left w:val="none" w:sz="0" w:space="0" w:color="auto"/>
        <w:bottom w:val="none" w:sz="0" w:space="0" w:color="auto"/>
        <w:right w:val="none" w:sz="0" w:space="0" w:color="auto"/>
      </w:divBdr>
      <w:divsChild>
        <w:div w:id="92361829">
          <w:marLeft w:val="0"/>
          <w:marRight w:val="0"/>
          <w:marTop w:val="0"/>
          <w:marBottom w:val="0"/>
          <w:divBdr>
            <w:top w:val="none" w:sz="0" w:space="0" w:color="auto"/>
            <w:left w:val="none" w:sz="0" w:space="0" w:color="auto"/>
            <w:bottom w:val="none" w:sz="0" w:space="0" w:color="auto"/>
            <w:right w:val="none" w:sz="0" w:space="0" w:color="auto"/>
          </w:divBdr>
          <w:divsChild>
            <w:div w:id="585461321">
              <w:marLeft w:val="0"/>
              <w:marRight w:val="0"/>
              <w:marTop w:val="0"/>
              <w:marBottom w:val="0"/>
              <w:divBdr>
                <w:top w:val="single" w:sz="2" w:space="0" w:color="auto"/>
                <w:left w:val="single" w:sz="2" w:space="0" w:color="auto"/>
                <w:bottom w:val="single" w:sz="2" w:space="0" w:color="auto"/>
                <w:right w:val="single" w:sz="2" w:space="0" w:color="auto"/>
              </w:divBdr>
              <w:divsChild>
                <w:div w:id="700207681">
                  <w:marLeft w:val="0"/>
                  <w:marRight w:val="0"/>
                  <w:marTop w:val="0"/>
                  <w:marBottom w:val="0"/>
                  <w:divBdr>
                    <w:top w:val="single" w:sz="2" w:space="0" w:color="auto"/>
                    <w:left w:val="single" w:sz="2" w:space="0" w:color="auto"/>
                    <w:bottom w:val="single" w:sz="2" w:space="0" w:color="auto"/>
                    <w:right w:val="single" w:sz="2" w:space="0" w:color="auto"/>
                  </w:divBdr>
                  <w:divsChild>
                    <w:div w:id="1007365498">
                      <w:marLeft w:val="0"/>
                      <w:marRight w:val="0"/>
                      <w:marTop w:val="0"/>
                      <w:marBottom w:val="0"/>
                      <w:divBdr>
                        <w:top w:val="single" w:sz="2" w:space="0" w:color="auto"/>
                        <w:left w:val="single" w:sz="2" w:space="0" w:color="auto"/>
                        <w:bottom w:val="single" w:sz="2" w:space="0" w:color="auto"/>
                        <w:right w:val="single" w:sz="2" w:space="0" w:color="auto"/>
                      </w:divBdr>
                      <w:divsChild>
                        <w:div w:id="1528181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134010775">
      <w:bodyDiv w:val="1"/>
      <w:marLeft w:val="0"/>
      <w:marRight w:val="0"/>
      <w:marTop w:val="0"/>
      <w:marBottom w:val="0"/>
      <w:divBdr>
        <w:top w:val="none" w:sz="0" w:space="0" w:color="auto"/>
        <w:left w:val="none" w:sz="0" w:space="0" w:color="auto"/>
        <w:bottom w:val="none" w:sz="0" w:space="0" w:color="auto"/>
        <w:right w:val="none" w:sz="0" w:space="0" w:color="auto"/>
      </w:divBdr>
      <w:divsChild>
        <w:div w:id="35087117">
          <w:marLeft w:val="0"/>
          <w:marRight w:val="0"/>
          <w:marTop w:val="240"/>
          <w:marBottom w:val="0"/>
          <w:divBdr>
            <w:top w:val="single" w:sz="2" w:space="0" w:color="auto"/>
            <w:left w:val="single" w:sz="2" w:space="18" w:color="auto"/>
            <w:bottom w:val="single" w:sz="2" w:space="0" w:color="auto"/>
            <w:right w:val="single" w:sz="2" w:space="18" w:color="auto"/>
          </w:divBdr>
          <w:divsChild>
            <w:div w:id="1531840035">
              <w:marLeft w:val="0"/>
              <w:marRight w:val="0"/>
              <w:marTop w:val="0"/>
              <w:marBottom w:val="0"/>
              <w:divBdr>
                <w:top w:val="none" w:sz="0" w:space="0" w:color="auto"/>
                <w:left w:val="none" w:sz="0" w:space="0" w:color="auto"/>
                <w:bottom w:val="none" w:sz="0" w:space="0" w:color="auto"/>
                <w:right w:val="none" w:sz="0" w:space="0" w:color="auto"/>
              </w:divBdr>
              <w:divsChild>
                <w:div w:id="273709260">
                  <w:marLeft w:val="0"/>
                  <w:marRight w:val="0"/>
                  <w:marTop w:val="0"/>
                  <w:marBottom w:val="0"/>
                  <w:divBdr>
                    <w:top w:val="single" w:sz="2" w:space="0" w:color="auto"/>
                    <w:left w:val="single" w:sz="2" w:space="0" w:color="auto"/>
                    <w:bottom w:val="single" w:sz="2" w:space="0" w:color="auto"/>
                    <w:right w:val="single" w:sz="2" w:space="0" w:color="auto"/>
                  </w:divBdr>
                  <w:divsChild>
                    <w:div w:id="1396315708">
                      <w:marLeft w:val="0"/>
                      <w:marRight w:val="0"/>
                      <w:marTop w:val="0"/>
                      <w:marBottom w:val="0"/>
                      <w:divBdr>
                        <w:top w:val="single" w:sz="2" w:space="0" w:color="auto"/>
                        <w:left w:val="single" w:sz="2" w:space="0" w:color="auto"/>
                        <w:bottom w:val="single" w:sz="2" w:space="0" w:color="auto"/>
                        <w:right w:val="single" w:sz="2" w:space="0" w:color="auto"/>
                      </w:divBdr>
                      <w:divsChild>
                        <w:div w:id="1037465774">
                          <w:marLeft w:val="0"/>
                          <w:marRight w:val="0"/>
                          <w:marTop w:val="0"/>
                          <w:marBottom w:val="0"/>
                          <w:divBdr>
                            <w:top w:val="single" w:sz="2" w:space="0" w:color="auto"/>
                            <w:left w:val="single" w:sz="2" w:space="0" w:color="auto"/>
                            <w:bottom w:val="single" w:sz="2" w:space="0" w:color="auto"/>
                            <w:right w:val="single" w:sz="2" w:space="0" w:color="auto"/>
                          </w:divBdr>
                          <w:divsChild>
                            <w:div w:id="3562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image" Target="media/image12.png"/><Relationship Id="rId39" Type="http://schemas.openxmlformats.org/officeDocument/2006/relationships/footer" Target="footer3.xml"/><Relationship Id="rId21" Type="http://schemas.openxmlformats.org/officeDocument/2006/relationships/image" Target="media/image9.wmf"/><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oleObject" Target="embeddings/oleObject2.bin"/><Relationship Id="rId29" Type="http://schemas.openxmlformats.org/officeDocument/2006/relationships/image" Target="media/image15.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image" Target="media/image18.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image" Target="media/image10.emf"/><Relationship Id="rId28" Type="http://schemas.openxmlformats.org/officeDocument/2006/relationships/image" Target="media/image14.png"/><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__3.vsdx"/><Relationship Id="rId31" Type="http://schemas.openxmlformats.org/officeDocument/2006/relationships/image" Target="media/image1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oleObject" Target="embeddings/oleObject3.bin"/><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header" Target="header2.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package" Target="embeddings/Microsoft_Visio___2.vsdx"/><Relationship Id="rId25" Type="http://schemas.openxmlformats.org/officeDocument/2006/relationships/image" Target="media/image11.emf"/><Relationship Id="rId33" Type="http://schemas.openxmlformats.org/officeDocument/2006/relationships/image" Target="media/image19.emf"/><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247C-CD9D-41AF-9526-764766A5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46</Pages>
  <Words>22679</Words>
  <Characters>117026</Characters>
  <Application>Microsoft Office Word</Application>
  <DocSecurity>0</DocSecurity>
  <Lines>2388</Lines>
  <Paragraphs>1440</Paragraphs>
  <ScaleCrop>false</ScaleCrop>
  <Company>ZTE</Company>
  <LinksUpToDate>false</LinksUpToDate>
  <CharactersWithSpaces>138265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12</cp:revision>
  <dcterms:created xsi:type="dcterms:W3CDTF">2025-10-03T03:46:00Z</dcterms:created>
  <dcterms:modified xsi:type="dcterms:W3CDTF">2025-10-03T09:30:00Z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